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Chapter 13: Sexual Orientation &amp; Gender Identity</w:t>
      </w:r>
    </w:p>
    <w:p>
      <w:pPr>
        <w:pStyle w:val="Heading1"/>
      </w:pPr>
      <w:r>
        <w:t>Multiple Choice Questions — Answer Key</w:t>
      </w:r>
    </w:p>
    <w:p>
      <w:r>
        <w:rPr>
          <w:i/>
          <w:color w:val="555555"/>
          <w:sz w:val="20"/>
        </w:rPr>
        <w:t>10 multiple-choice questions. The correct answer is marked; each explanation follows.</w:t>
      </w:r>
    </w:p>
    <w:p>
      <w:pPr>
        <w:keepNext/>
        <w:spacing w:before="200"/>
      </w:pPr>
      <w:r>
        <w:rPr>
          <w:b/>
        </w:rPr>
        <w:t xml:space="preserve">1. </w:t>
      </w:r>
      <w:r>
        <w:rPr>
          <w:b/>
        </w:rPr>
        <w:t>A woman calls herself straight but has sometimes had sex with women. This best shows that:</w:t>
      </w:r>
    </w:p>
    <w:p>
      <w:pPr>
        <w:spacing w:after="40"/>
        <w:ind w:left="480"/>
      </w:pPr>
      <w:r>
        <w:rPr>
          <w:b/>
          <w:color w:val="1B7A3D"/>
        </w:rPr>
        <w:t xml:space="preserve">A. </w:t>
      </w:r>
      <w:r>
        <w:rPr>
          <w:b/>
          <w:color w:val="1B7A3D"/>
        </w:rPr>
        <w:t>Identity, attraction, and behavior are separate and do not always line up.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B. </w:t>
      </w:r>
      <w:r>
        <w:t>She is confused about her real feelings and has not yet accepted them.</w:t>
      </w:r>
    </w:p>
    <w:p>
      <w:pPr>
        <w:spacing w:after="40"/>
        <w:ind w:left="480"/>
      </w:pPr>
      <w:r>
        <w:t xml:space="preserve">C. </w:t>
      </w:r>
      <w:r>
        <w:t>She is hiding her true identity so that others will accept her more.</w:t>
      </w:r>
    </w:p>
    <w:p>
      <w:pPr>
        <w:spacing w:after="40"/>
        <w:ind w:left="480"/>
      </w:pPr>
      <w:r>
        <w:t xml:space="preserve">D. </w:t>
      </w:r>
      <w:r>
        <w:t>Her orientation has fully changed from straight to bisexual over time.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Identity, attraction, and behavior are three separate things, and they don't always line up — plenty of people who call themselves straight report some same-sex attraction or behavior without that changing who they are.</w:t>
      </w:r>
    </w:p>
    <w:p>
      <w:pPr>
        <w:keepNext/>
        <w:spacing w:before="200"/>
      </w:pPr>
      <w:r>
        <w:rPr>
          <w:b/>
        </w:rPr>
        <w:t xml:space="preserve">2. </w:t>
      </w:r>
      <w:r>
        <w:rPr>
          <w:b/>
        </w:rPr>
        <w:t>Which fact best shows that fixed gay and straight categories are not natural or universal?</w:t>
      </w:r>
    </w:p>
    <w:p>
      <w:pPr>
        <w:spacing w:after="40"/>
        <w:ind w:left="480"/>
      </w:pPr>
      <w:r>
        <w:t xml:space="preserve">A. </w:t>
      </w:r>
      <w:r>
        <w:t>Most people today can name their own orientation without much trouble.</w:t>
      </w:r>
    </w:p>
    <w:p>
      <w:pPr>
        <w:spacing w:after="40"/>
        <w:ind w:left="480"/>
      </w:pPr>
      <w:r>
        <w:t xml:space="preserve">B. </w:t>
      </w:r>
      <w:r>
        <w:t>Surveys suggest that same-sex attraction is fairly rare in the population.</w:t>
      </w:r>
    </w:p>
    <w:p>
      <w:pPr>
        <w:spacing w:after="40"/>
        <w:ind w:left="480"/>
      </w:pPr>
      <w:r>
        <w:t xml:space="preserve">C. </w:t>
      </w:r>
      <w:r>
        <w:t>Researchers have found specific genes that are tied to sexual orientation.</w:t>
      </w:r>
    </w:p>
    <w:p>
      <w:pPr>
        <w:spacing w:after="40"/>
        <w:ind w:left="480"/>
      </w:pPr>
      <w:r>
        <w:rPr>
          <w:b/>
          <w:color w:val="1B7A3D"/>
        </w:rPr>
        <w:t xml:space="preserve">D. </w:t>
      </w:r>
      <w:r>
        <w:rPr>
          <w:b/>
          <w:color w:val="1B7A3D"/>
        </w:rPr>
        <w:t>The words heterosexual and homosexual were not coined until the 1800s.</w:t>
      </w:r>
      <w:r>
        <w:rPr>
          <w:b/>
          <w:color w:val="1B7A3D"/>
        </w:rPr>
        <w:t xml:space="preserve">   ✓ Correct answer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The words heterosexual and homosexual weren't coined until the late 1800s — a sign that the tidy gay/straight split is a fairly recent, culturally specific way of sorting people.</w:t>
      </w:r>
    </w:p>
    <w:p>
      <w:pPr>
        <w:keepNext/>
        <w:spacing w:before="200"/>
      </w:pPr>
      <w:r>
        <w:rPr>
          <w:b/>
        </w:rPr>
        <w:t xml:space="preserve">3. </w:t>
      </w:r>
      <w:r>
        <w:rPr>
          <w:b/>
        </w:rPr>
        <w:t>Which group makes up the largest share of LGBTQ+ adults today?</w:t>
      </w:r>
    </w:p>
    <w:p>
      <w:pPr>
        <w:spacing w:after="40"/>
        <w:ind w:left="480"/>
      </w:pPr>
      <w:r>
        <w:t xml:space="preserve">A. </w:t>
      </w:r>
      <w:r>
        <w:t>People who identify as gay men and are attracted only to other men.</w:t>
      </w:r>
    </w:p>
    <w:p>
      <w:pPr>
        <w:spacing w:after="40"/>
        <w:ind w:left="480"/>
      </w:pPr>
      <w:r>
        <w:rPr>
          <w:b/>
          <w:color w:val="1B7A3D"/>
        </w:rPr>
        <w:t xml:space="preserve">B. </w:t>
      </w:r>
      <w:r>
        <w:rPr>
          <w:b/>
          <w:color w:val="1B7A3D"/>
        </w:rPr>
        <w:t>People who identify as bisexual and are drawn to more than one gender.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C. </w:t>
      </w:r>
      <w:r>
        <w:t>People who identify as transgender men or as transgender women.</w:t>
      </w:r>
    </w:p>
    <w:p>
      <w:pPr>
        <w:spacing w:after="40"/>
        <w:ind w:left="480"/>
      </w:pPr>
      <w:r>
        <w:t xml:space="preserve">D. </w:t>
      </w:r>
      <w:r>
        <w:t>People who identify as lesbian and are attracted only to other women.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Bisexual people make up more than half of all LGBTQ+ adults, by far the largest group.</w:t>
      </w:r>
    </w:p>
    <w:p>
      <w:pPr>
        <w:keepNext/>
        <w:spacing w:before="200"/>
      </w:pPr>
      <w:r>
        <w:rPr>
          <w:b/>
        </w:rPr>
        <w:t xml:space="preserve">4. </w:t>
      </w:r>
      <w:r>
        <w:rPr>
          <w:b/>
        </w:rPr>
        <w:t>What does research suggest about sexual fluidity between women and men?</w:t>
      </w:r>
    </w:p>
    <w:p>
      <w:pPr>
        <w:spacing w:after="40"/>
        <w:ind w:left="480"/>
      </w:pPr>
      <w:r>
        <w:t xml:space="preserve">A. </w:t>
      </w:r>
      <w:r>
        <w:t>Men's attractions tend to shift much more often than women's do.</w:t>
      </w:r>
    </w:p>
    <w:p>
      <w:pPr>
        <w:spacing w:after="40"/>
        <w:ind w:left="480"/>
      </w:pPr>
      <w:r>
        <w:t xml:space="preserve">B. </w:t>
      </w:r>
      <w:r>
        <w:t>Fluidity shows up at the very same rate in both women and men.</w:t>
      </w:r>
    </w:p>
    <w:p>
      <w:pPr>
        <w:spacing w:after="40"/>
        <w:ind w:left="480"/>
      </w:pPr>
      <w:r>
        <w:t xml:space="preserve">C. </w:t>
      </w:r>
      <w:r>
        <w:t>Only teens show fluidity, and it fully disappears in adulthood.</w:t>
      </w:r>
    </w:p>
    <w:p>
      <w:pPr>
        <w:spacing w:after="40"/>
        <w:ind w:left="480"/>
      </w:pPr>
      <w:r>
        <w:rPr>
          <w:b/>
          <w:color w:val="1B7A3D"/>
        </w:rPr>
        <w:t xml:space="preserve">D. </w:t>
      </w:r>
      <w:r>
        <w:rPr>
          <w:b/>
          <w:color w:val="1B7A3D"/>
        </w:rPr>
        <w:t>Women's attractions tend to be more fluid, on average, than men's.</w:t>
      </w:r>
      <w:r>
        <w:rPr>
          <w:b/>
          <w:color w:val="1B7A3D"/>
        </w:rPr>
        <w:t xml:space="preserve">   ✓ Correct answer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On average, women's attractions tend to be somewhat more fluid than men's, though individuals of any gender can experience change.</w:t>
      </w:r>
    </w:p>
    <w:p>
      <w:pPr>
        <w:keepNext/>
        <w:spacing w:before="200"/>
      </w:pPr>
      <w:r>
        <w:rPr>
          <w:b/>
        </w:rPr>
        <w:t xml:space="preserve">5. </w:t>
      </w:r>
      <w:r>
        <w:rPr>
          <w:b/>
        </w:rPr>
        <w:t>What does the roughly 32% heritability of same-sex behavior tell us?</w:t>
      </w:r>
    </w:p>
    <w:p>
      <w:pPr>
        <w:spacing w:after="40"/>
        <w:ind w:left="480"/>
      </w:pPr>
      <w:r>
        <w:t xml:space="preserve">A. </w:t>
      </w:r>
      <w:r>
        <w:t>One powerful gene decides whether a person will turn out to be gay.</w:t>
      </w:r>
    </w:p>
    <w:p>
      <w:pPr>
        <w:spacing w:after="40"/>
        <w:ind w:left="480"/>
      </w:pPr>
      <w:r>
        <w:t xml:space="preserve">B. </w:t>
      </w:r>
      <w:r>
        <w:t>Genes explain almost none of the differences in orientation between people.</w:t>
      </w:r>
    </w:p>
    <w:p>
      <w:pPr>
        <w:spacing w:after="40"/>
        <w:ind w:left="480"/>
      </w:pPr>
      <w:r>
        <w:rPr>
          <w:b/>
          <w:color w:val="1B7A3D"/>
        </w:rPr>
        <w:t xml:space="preserve">C. </w:t>
      </w:r>
      <w:r>
        <w:rPr>
          <w:b/>
          <w:color w:val="1B7A3D"/>
        </w:rPr>
        <w:t>Genes play a real role, but most of the cause lies outside the genes.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D. </w:t>
      </w:r>
      <w:r>
        <w:t>A simple genetic test could soon predict any single person's orientation.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A heritability around 32% means genes play a real but partial role — most of the variation lies outside the genes, and there is no single "gay gene."</w:t>
      </w:r>
    </w:p>
    <w:p>
      <w:pPr>
        <w:keepNext/>
        <w:spacing w:before="200"/>
      </w:pPr>
      <w:r>
        <w:rPr>
          <w:b/>
        </w:rPr>
        <w:t xml:space="preserve">6. </w:t>
      </w:r>
      <w:r>
        <w:rPr>
          <w:b/>
        </w:rPr>
        <w:t>What does prenatal hormone theory propose about sexual orientation?</w:t>
      </w:r>
    </w:p>
    <w:p>
      <w:pPr>
        <w:spacing w:after="40"/>
        <w:ind w:left="480"/>
      </w:pPr>
      <w:r>
        <w:rPr>
          <w:b/>
          <w:color w:val="1B7A3D"/>
        </w:rPr>
        <w:t xml:space="preserve">A. </w:t>
      </w:r>
      <w:r>
        <w:rPr>
          <w:b/>
          <w:color w:val="1B7A3D"/>
        </w:rPr>
        <w:t>The androgens a fetus meets before birth help shape later attraction.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B. </w:t>
      </w:r>
      <w:r>
        <w:t>The hormones a person takes as an adult decide who they are drawn to.</w:t>
      </w:r>
    </w:p>
    <w:p>
      <w:pPr>
        <w:spacing w:after="40"/>
        <w:ind w:left="480"/>
      </w:pPr>
      <w:r>
        <w:t xml:space="preserve">C. </w:t>
      </w:r>
      <w:r>
        <w:t>The parenting style in early childhood sets a person's later attractions.</w:t>
      </w:r>
    </w:p>
    <w:p>
      <w:pPr>
        <w:spacing w:after="40"/>
        <w:ind w:left="480"/>
      </w:pPr>
      <w:r>
        <w:t xml:space="preserve">D. </w:t>
      </w:r>
      <w:r>
        <w:t>The mix of brain chemicals during the teen years determines orientation.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Prenatal hormone theory proposes that the level of androgens a fetus is exposed to before birth helps shape later attraction.</w:t>
      </w:r>
    </w:p>
    <w:p>
      <w:pPr>
        <w:keepNext/>
        <w:spacing w:before="200"/>
      </w:pPr>
      <w:r>
        <w:rPr>
          <w:b/>
        </w:rPr>
        <w:t xml:space="preserve">7. </w:t>
      </w:r>
      <w:r>
        <w:rPr>
          <w:b/>
        </w:rPr>
        <w:t>Why is coming out best described as a lifelong process rather than one event?</w:t>
      </w:r>
    </w:p>
    <w:p>
      <w:pPr>
        <w:spacing w:after="40"/>
        <w:ind w:left="480"/>
      </w:pPr>
      <w:r>
        <w:t xml:space="preserve">A. </w:t>
      </w:r>
      <w:r>
        <w:t>People soon forget they came out and must repeat the step every year.</w:t>
      </w:r>
    </w:p>
    <w:p>
      <w:pPr>
        <w:spacing w:after="40"/>
        <w:ind w:left="480"/>
      </w:pPr>
      <w:r>
        <w:t xml:space="preserve">B. </w:t>
      </w:r>
      <w:r>
        <w:t>The law requires LGBTQ+ people to disclose their identity many times.</w:t>
      </w:r>
    </w:p>
    <w:p>
      <w:pPr>
        <w:spacing w:after="40"/>
        <w:ind w:left="480"/>
      </w:pPr>
      <w:r>
        <w:rPr>
          <w:b/>
          <w:color w:val="1B7A3D"/>
        </w:rPr>
        <w:t xml:space="preserve">C. </w:t>
      </w:r>
      <w:r>
        <w:rPr>
          <w:b/>
          <w:color w:val="1B7A3D"/>
        </w:rPr>
        <w:t>Because people are assumed straight, a person comes out again and again.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D. </w:t>
      </w:r>
      <w:r>
        <w:t>The Cass model forces a person to restart at stage one each decade.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Because people are assumed to be straight unless they say otherwise, an LGBTQ+ person comes out again and again — to family, friends, coworkers, and new acquaintances — across their whole life.</w:t>
      </w:r>
    </w:p>
    <w:p>
      <w:pPr>
        <w:keepNext/>
        <w:spacing w:before="200"/>
      </w:pPr>
      <w:r>
        <w:rPr>
          <w:b/>
        </w:rPr>
        <w:t xml:space="preserve">8. </w:t>
      </w:r>
      <w:r>
        <w:rPr>
          <w:b/>
        </w:rPr>
        <w:t>What reason do the few people who de-transition most often give?</w:t>
      </w:r>
    </w:p>
    <w:p>
      <w:pPr>
        <w:spacing w:after="40"/>
        <w:ind w:left="480"/>
      </w:pPr>
      <w:r>
        <w:rPr>
          <w:b/>
          <w:color w:val="1B7A3D"/>
        </w:rPr>
        <w:t xml:space="preserve">A. </w:t>
      </w:r>
      <w:r>
        <w:rPr>
          <w:b/>
          <w:color w:val="1B7A3D"/>
        </w:rPr>
        <w:t>Outside pressures, such as harassment or a lack of family acceptance.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B. </w:t>
      </w:r>
      <w:r>
        <w:t>A firm sense that their real gender had never truly changed at all.</w:t>
      </w:r>
    </w:p>
    <w:p>
      <w:pPr>
        <w:spacing w:after="40"/>
        <w:ind w:left="480"/>
      </w:pPr>
      <w:r>
        <w:t xml:space="preserve">C. </w:t>
      </w:r>
      <w:r>
        <w:t>Medical warnings that the hormones were harming their overall health.</w:t>
      </w:r>
    </w:p>
    <w:p>
      <w:pPr>
        <w:spacing w:after="40"/>
        <w:ind w:left="480"/>
      </w:pPr>
      <w:r>
        <w:t xml:space="preserve">D. </w:t>
      </w:r>
      <w:r>
        <w:t>Frustration that their surgery results did not turn out as they hoped.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Among the few who de-transition, the most common reasons are external — harassment, discrimination, or a lack of family acceptance — rather than a change in their underlying identity.</w:t>
      </w:r>
    </w:p>
    <w:p>
      <w:pPr>
        <w:keepNext/>
        <w:spacing w:before="200"/>
      </w:pPr>
      <w:r>
        <w:rPr>
          <w:b/>
        </w:rPr>
        <w:t xml:space="preserve">9. </w:t>
      </w:r>
      <w:r>
        <w:rPr>
          <w:b/>
        </w:rPr>
        <w:t>A teacher assumes every male student must have a girlfriend. This best illustrates:</w:t>
      </w:r>
    </w:p>
    <w:p>
      <w:pPr>
        <w:spacing w:after="40"/>
        <w:ind w:left="480"/>
      </w:pPr>
      <w:r>
        <w:t xml:space="preserve">A. </w:t>
      </w:r>
      <w:r>
        <w:t>homophobia, an open fear of or hostility toward gay people.</w:t>
      </w:r>
    </w:p>
    <w:p>
      <w:pPr>
        <w:spacing w:after="40"/>
        <w:ind w:left="480"/>
      </w:pPr>
      <w:r>
        <w:rPr>
          <w:b/>
          <w:color w:val="1B7A3D"/>
        </w:rPr>
        <w:t xml:space="preserve">B. </w:t>
      </w:r>
      <w:r>
        <w:rPr>
          <w:b/>
          <w:color w:val="1B7A3D"/>
        </w:rPr>
        <w:t>heterosexism, the built-in assumption that everyone is straight.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C. </w:t>
      </w:r>
      <w:r>
        <w:t>internalized homophobia, society's harsh messages turned inward.</w:t>
      </w:r>
    </w:p>
    <w:p>
      <w:pPr>
        <w:spacing w:after="40"/>
        <w:ind w:left="480"/>
      </w:pPr>
      <w:r>
        <w:t xml:space="preserve">D. </w:t>
      </w:r>
      <w:r>
        <w:t>sexual prejudice expressed through threats or physical violence.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Assuming everyone is straight is heterosexism — the built-in, usually unintentional assumption that heterosexuality is the default.</w:t>
      </w:r>
    </w:p>
    <w:p>
      <w:pPr>
        <w:keepNext/>
        <w:spacing w:before="200"/>
      </w:pPr>
      <w:r>
        <w:rPr>
          <w:b/>
        </w:rPr>
        <w:t xml:space="preserve">10. </w:t>
      </w:r>
      <w:r>
        <w:rPr>
          <w:b/>
        </w:rPr>
        <w:t>Why is personal contact with LGBTQ+ people such a powerful way to reduce prejudice?</w:t>
      </w:r>
    </w:p>
    <w:p>
      <w:pPr>
        <w:spacing w:after="40"/>
        <w:ind w:left="480"/>
      </w:pPr>
      <w:r>
        <w:rPr>
          <w:b/>
          <w:color w:val="1B7A3D"/>
        </w:rPr>
        <w:t xml:space="preserve">A. </w:t>
      </w:r>
      <w:r>
        <w:rPr>
          <w:b/>
          <w:color w:val="1B7A3D"/>
        </w:rPr>
        <w:t>Getting to know them breaks down stereotypes and warms attitudes over time.</w:t>
      </w:r>
      <w:r>
        <w:rPr>
          <w:b/>
          <w:color w:val="1B7A3D"/>
        </w:rPr>
        <w:t xml:space="preserve">   ✓ Correct answer</w:t>
      </w:r>
    </w:p>
    <w:p>
      <w:pPr>
        <w:spacing w:after="40"/>
        <w:ind w:left="480"/>
      </w:pPr>
      <w:r>
        <w:t xml:space="preserve">B. </w:t>
      </w:r>
      <w:r>
        <w:t>It forces people to publicly admit that their old beliefs were fully wrong.</w:t>
      </w:r>
    </w:p>
    <w:p>
      <w:pPr>
        <w:spacing w:after="40"/>
        <w:ind w:left="480"/>
      </w:pPr>
      <w:r>
        <w:t xml:space="preserve">C. </w:t>
      </w:r>
      <w:r>
        <w:t>It works instantly after one meeting and never needs to be repeated again.</w:t>
      </w:r>
    </w:p>
    <w:p>
      <w:pPr>
        <w:spacing w:after="40"/>
        <w:ind w:left="480"/>
      </w:pPr>
      <w:r>
        <w:t xml:space="preserve">D. </w:t>
      </w:r>
      <w:r>
        <w:t>It replaces any need for education about how LGBTQ+ people really live.</w:t>
      </w:r>
    </w:p>
    <w:p>
      <w:pPr>
        <w:spacing w:before="80" w:after="120"/>
        <w:ind w:left="480"/>
      </w:pPr>
      <w:r>
        <w:rPr>
          <w:b/>
        </w:rPr>
        <w:t xml:space="preserve">Explanation: </w:t>
      </w:r>
      <w:r>
        <w:t>Getting to know LGBTQ+ people personally breaks down stereotypes and warms attitudes over time; this is the heart of the contact hypothesis.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