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14: Kinks &amp; Paraphilias</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Maya loves acting out elaborate role-play scenarios with her partner. It is unusual among her friends, but both partners enjoy it, and it causes no distress or harm. According to the psychological approach used in this chapter, Maya's interest is best described as:</w:t>
      </w:r>
    </w:p>
    <w:p>
      <w:pPr>
        <w:spacing w:after="40"/>
        <w:ind w:left="480"/>
      </w:pPr>
      <w:r>
        <w:t xml:space="preserve">A. </w:t>
      </w:r>
      <w:r>
        <w:t>A paraphilic disorder, because it is statistically unusual.</w:t>
      </w:r>
    </w:p>
    <w:p>
      <w:pPr>
        <w:spacing w:after="40"/>
        <w:ind w:left="480"/>
      </w:pPr>
      <w:r>
        <w:rPr>
          <w:b/>
          <w:color w:val="1B7A3D"/>
        </w:rPr>
        <w:t xml:space="preserve">B. </w:t>
      </w:r>
      <w:r>
        <w:rPr>
          <w:b/>
          <w:color w:val="1B7A3D"/>
        </w:rPr>
        <w:t>A paraphilia or kink, but not a disorder.</w:t>
      </w:r>
      <w:r>
        <w:rPr>
          <w:b/>
          <w:color w:val="1B7A3D"/>
        </w:rPr>
        <w:t xml:space="preserve">   ✓ Correct answer</w:t>
      </w:r>
    </w:p>
    <w:p>
      <w:pPr>
        <w:spacing w:after="40"/>
        <w:ind w:left="480"/>
      </w:pPr>
      <w:r>
        <w:t xml:space="preserve">C. </w:t>
      </w:r>
      <w:r>
        <w:t>Abnormal, because it violates social norms.</w:t>
      </w:r>
    </w:p>
    <w:p>
      <w:pPr>
        <w:spacing w:after="40"/>
        <w:ind w:left="480"/>
      </w:pPr>
      <w:r>
        <w:t xml:space="preserve">D. </w:t>
      </w:r>
      <w:r>
        <w:t>A fetish, because it involves a physical object.</w:t>
      </w:r>
    </w:p>
    <w:p>
      <w:pPr>
        <w:spacing w:before="80" w:after="120"/>
        <w:ind w:left="480"/>
      </w:pPr>
      <w:r>
        <w:rPr>
          <w:b/>
        </w:rPr>
        <w:t xml:space="preserve">Explanation: </w:t>
      </w:r>
      <w:r>
        <w:t>An atypical interest is only a disorder when it causes distress, impairment, or harm. With mutual enjoyment and no harm, Maya's interest is a kink, not a disorder. Rarity and social disapproval alone do not make a behavior a disorder.</w:t>
      </w:r>
    </w:p>
    <w:p>
      <w:pPr>
        <w:keepNext/>
        <w:spacing w:before="200"/>
      </w:pPr>
      <w:r>
        <w:rPr>
          <w:b/>
        </w:rPr>
        <w:t xml:space="preserve">2. </w:t>
      </w:r>
      <w:r>
        <w:rPr>
          <w:b/>
        </w:rPr>
        <w:t>A researcher notes that a specific fetish appears in one culture but not another, and that it is far more often reported by men than women. Which explanation best fits the chapter's framing?</w:t>
      </w:r>
    </w:p>
    <w:p>
      <w:pPr>
        <w:spacing w:after="40"/>
        <w:ind w:left="480"/>
      </w:pPr>
      <w:r>
        <w:t xml:space="preserve">A. </w:t>
      </w:r>
      <w:r>
        <w:t>The fetish is biologically impossible for women to experience.</w:t>
      </w:r>
    </w:p>
    <w:p>
      <w:pPr>
        <w:spacing w:after="40"/>
        <w:ind w:left="480"/>
      </w:pPr>
      <w:r>
        <w:rPr>
          <w:b/>
          <w:color w:val="1B7A3D"/>
        </w:rPr>
        <w:t xml:space="preserve">B. </w:t>
      </w:r>
      <w:r>
        <w:rPr>
          <w:b/>
          <w:color w:val="1B7A3D"/>
        </w:rPr>
        <w:t>Social and reporting norms shape which interests are expressed and recorded, so the data likely undercount women.</w:t>
      </w:r>
      <w:r>
        <w:rPr>
          <w:b/>
          <w:color w:val="1B7A3D"/>
        </w:rPr>
        <w:t xml:space="preserve">   ✓ Correct answer</w:t>
      </w:r>
    </w:p>
    <w:p>
      <w:pPr>
        <w:spacing w:after="40"/>
        <w:ind w:left="480"/>
      </w:pPr>
      <w:r>
        <w:t xml:space="preserve">C. </w:t>
      </w:r>
      <w:r>
        <w:t>The fetish must be a paraphilic disorder because it is culturally specific.</w:t>
      </w:r>
    </w:p>
    <w:p>
      <w:pPr>
        <w:spacing w:after="40"/>
        <w:ind w:left="480"/>
      </w:pPr>
      <w:r>
        <w:t xml:space="preserve">D. </w:t>
      </w:r>
      <w:r>
        <w:t>Cultural differences prove that all fetishes are learned in adulthood.</w:t>
      </w:r>
    </w:p>
    <w:p>
      <w:pPr>
        <w:spacing w:before="80" w:after="120"/>
        <w:ind w:left="480"/>
      </w:pPr>
      <w:r>
        <w:rPr>
          <w:b/>
        </w:rPr>
        <w:t xml:space="preserve">Explanation: </w:t>
      </w:r>
      <w:r>
        <w:t>The chapter stresses that male-heavy and culture-specific patterns often reflect who feels free to report and act on interests, not who is capable of having them. The data likely undercount women.</w:t>
      </w:r>
    </w:p>
    <w:p>
      <w:pPr>
        <w:keepNext/>
        <w:spacing w:before="200"/>
      </w:pPr>
      <w:r>
        <w:rPr>
          <w:b/>
        </w:rPr>
        <w:t xml:space="preserve">3. </w:t>
      </w:r>
      <w:r>
        <w:rPr>
          <w:b/>
        </w:rPr>
        <w:t>Which statement correctly distinguishes transvestism from being transgender?</w:t>
      </w:r>
    </w:p>
    <w:p>
      <w:pPr>
        <w:spacing w:after="40"/>
        <w:ind w:left="480"/>
      </w:pPr>
      <w:r>
        <w:t xml:space="preserve">A. </w:t>
      </w:r>
      <w:r>
        <w:t>They are two names for the same experience.</w:t>
      </w:r>
    </w:p>
    <w:p>
      <w:pPr>
        <w:spacing w:after="40"/>
        <w:ind w:left="480"/>
      </w:pPr>
      <w:r>
        <w:rPr>
          <w:b/>
          <w:color w:val="1B7A3D"/>
        </w:rPr>
        <w:t xml:space="preserve">B. </w:t>
      </w:r>
      <w:r>
        <w:rPr>
          <w:b/>
          <w:color w:val="1B7A3D"/>
        </w:rPr>
        <w:t>Transvestism involves sexual arousal from wearing certain clothing; being transgender is about a person's gender identity, not arousal.</w:t>
      </w:r>
      <w:r>
        <w:rPr>
          <w:b/>
          <w:color w:val="1B7A3D"/>
        </w:rPr>
        <w:t xml:space="preserve">   ✓ Correct answer</w:t>
      </w:r>
    </w:p>
    <w:p>
      <w:pPr>
        <w:spacing w:after="40"/>
        <w:ind w:left="480"/>
      </w:pPr>
      <w:r>
        <w:t xml:space="preserve">C. </w:t>
      </w:r>
      <w:r>
        <w:t>Being transgender always begins as transvestism.</w:t>
      </w:r>
    </w:p>
    <w:p>
      <w:pPr>
        <w:spacing w:after="40"/>
        <w:ind w:left="480"/>
      </w:pPr>
      <w:r>
        <w:t xml:space="preserve">D. </w:t>
      </w:r>
      <w:r>
        <w:t>Transvestism is a paraphilic disorder, while being transgender is a fetish.</w:t>
      </w:r>
    </w:p>
    <w:p>
      <w:pPr>
        <w:spacing w:before="80" w:after="120"/>
        <w:ind w:left="480"/>
      </w:pPr>
      <w:r>
        <w:rPr>
          <w:b/>
        </w:rPr>
        <w:t xml:space="preserve">Explanation: </w:t>
      </w:r>
      <w:r>
        <w:t>Transvestic fetishism is about arousal from wearing particular garments. Being transgender is about a person's identity, and a transgender person's clothing expresses who they are rather than serving as a source of arousal.</w:t>
      </w:r>
    </w:p>
    <w:p>
      <w:pPr>
        <w:keepNext/>
        <w:spacing w:before="200"/>
      </w:pPr>
      <w:r>
        <w:rPr>
          <w:b/>
        </w:rPr>
        <w:t xml:space="preserve">4. </w:t>
      </w:r>
      <w:r>
        <w:rPr>
          <w:b/>
        </w:rPr>
        <w:t>Devon and Sam are new to BDSM and want to keep their play safe. Which practice best reflects the consent norms described in the chapter?</w:t>
      </w:r>
    </w:p>
    <w:p>
      <w:pPr>
        <w:spacing w:after="40"/>
        <w:ind w:left="480"/>
      </w:pPr>
      <w:r>
        <w:t xml:space="preserve">A. </w:t>
      </w:r>
      <w:r>
        <w:t>Assume that if a partner does not physically resist, they consent to anything.</w:t>
      </w:r>
    </w:p>
    <w:p>
      <w:pPr>
        <w:spacing w:after="40"/>
        <w:ind w:left="480"/>
      </w:pPr>
      <w:r>
        <w:rPr>
          <w:b/>
          <w:color w:val="1B7A3D"/>
        </w:rPr>
        <w:t xml:space="preserve">B. </w:t>
      </w:r>
      <w:r>
        <w:rPr>
          <w:b/>
          <w:color w:val="1B7A3D"/>
        </w:rPr>
        <w:t>Agree in advance on allowed activities and set a safeword that immediately stops the scene.</w:t>
      </w:r>
      <w:r>
        <w:rPr>
          <w:b/>
          <w:color w:val="1B7A3D"/>
        </w:rPr>
        <w:t xml:space="preserve">   ✓ Correct answer</w:t>
      </w:r>
    </w:p>
    <w:p>
      <w:pPr>
        <w:spacing w:after="40"/>
        <w:ind w:left="480"/>
      </w:pPr>
      <w:r>
        <w:t xml:space="preserve">C. </w:t>
      </w:r>
      <w:r>
        <w:t>Treat the word "no" as always meaning stop, even inside a planned role-play.</w:t>
      </w:r>
    </w:p>
    <w:p>
      <w:pPr>
        <w:spacing w:after="40"/>
        <w:ind w:left="480"/>
      </w:pPr>
      <w:r>
        <w:t xml:space="preserve">D. </w:t>
      </w:r>
      <w:r>
        <w:t>Avoid discussing limits so the scene feels more spontaneous.</w:t>
      </w:r>
    </w:p>
    <w:p>
      <w:pPr>
        <w:spacing w:before="80" w:after="120"/>
        <w:ind w:left="480"/>
      </w:pPr>
      <w:r>
        <w:rPr>
          <w:b/>
        </w:rPr>
        <w:t xml:space="preserve">Explanation: </w:t>
      </w:r>
      <w:r>
        <w:t>Healthy BDSM relies on negotiating activities beforehand and using a safeword, precisely because ordinary words like 'no' may be part of the role-play. Silence is not consent, and skipping negotiation raises risk.</w:t>
      </w:r>
    </w:p>
    <w:p>
      <w:pPr>
        <w:keepNext/>
        <w:spacing w:before="200"/>
      </w:pPr>
      <w:r>
        <w:rPr>
          <w:b/>
        </w:rPr>
        <w:t xml:space="preserve">5. </w:t>
      </w:r>
      <w:r>
        <w:rPr>
          <w:b/>
        </w:rPr>
        <w:t>A friend claims that people who enjoy BDSM must be mentally unhealthy or have a trauma history. Based on the research reviewed here, the most accurate response is:</w:t>
      </w:r>
    </w:p>
    <w:p>
      <w:pPr>
        <w:spacing w:after="40"/>
        <w:ind w:left="480"/>
      </w:pPr>
      <w:r>
        <w:t xml:space="preserve">A. </w:t>
      </w:r>
      <w:r>
        <w:t>That is correct; practitioners score higher on depression and PTSD.</w:t>
      </w:r>
    </w:p>
    <w:p>
      <w:pPr>
        <w:spacing w:after="40"/>
        <w:ind w:left="480"/>
      </w:pPr>
      <w:r>
        <w:rPr>
          <w:b/>
          <w:color w:val="1B7A3D"/>
        </w:rPr>
        <w:t xml:space="preserve">B. </w:t>
      </w:r>
      <w:r>
        <w:rPr>
          <w:b/>
          <w:color w:val="1B7A3D"/>
        </w:rPr>
        <w:t>Research finds practitioners are, on average, no less mentally healthy — and often lower in anxiety and depression — than non-practitioners.</w:t>
      </w:r>
      <w:r>
        <w:rPr>
          <w:b/>
          <w:color w:val="1B7A3D"/>
        </w:rPr>
        <w:t xml:space="preserve">   ✓ Correct answer</w:t>
      </w:r>
    </w:p>
    <w:p>
      <w:pPr>
        <w:spacing w:after="40"/>
        <w:ind w:left="480"/>
      </w:pPr>
      <w:r>
        <w:t xml:space="preserve">C. </w:t>
      </w:r>
      <w:r>
        <w:t>BDSM always indicates a paraphilic disorder.</w:t>
      </w:r>
    </w:p>
    <w:p>
      <w:pPr>
        <w:spacing w:after="40"/>
        <w:ind w:left="480"/>
      </w:pPr>
      <w:r>
        <w:t xml:space="preserve">D. </w:t>
      </w:r>
      <w:r>
        <w:t>The research is too limited to say anything at all.</w:t>
      </w:r>
    </w:p>
    <w:p>
      <w:pPr>
        <w:spacing w:before="80" w:after="120"/>
        <w:ind w:left="480"/>
      </w:pPr>
      <w:r>
        <w:rPr>
          <w:b/>
        </w:rPr>
        <w:t xml:space="preserve">Explanation: </w:t>
      </w:r>
      <w:r>
        <w:t>Multiple studies find BDSM practitioners are as mentally healthy as, or healthier than, the general population on average, with no elevated rate of past sexual trauma. The old 'sign of illness' view is not supported.</w:t>
      </w:r>
    </w:p>
    <w:p>
      <w:pPr>
        <w:keepNext/>
        <w:spacing w:before="200"/>
      </w:pPr>
      <w:r>
        <w:rPr>
          <w:b/>
        </w:rPr>
        <w:t xml:space="preserve">6. </w:t>
      </w:r>
      <w:r>
        <w:rPr>
          <w:b/>
        </w:rPr>
        <w:t>In a classic conditioning study, men who repeatedly saw boots paired with erotic images later became aroused by the boots alone — and by other shoes too. The fact that arousal spread to other shoes is an example of:</w:t>
      </w:r>
    </w:p>
    <w:p>
      <w:pPr>
        <w:spacing w:after="40"/>
        <w:ind w:left="480"/>
      </w:pPr>
      <w:r>
        <w:t xml:space="preserve">A. </w:t>
      </w:r>
      <w:r>
        <w:t>Extinction</w:t>
      </w:r>
    </w:p>
    <w:p>
      <w:pPr>
        <w:spacing w:after="40"/>
        <w:ind w:left="480"/>
      </w:pPr>
      <w:r>
        <w:rPr>
          <w:b/>
          <w:color w:val="1B7A3D"/>
        </w:rPr>
        <w:t xml:space="preserve">B. </w:t>
      </w:r>
      <w:r>
        <w:rPr>
          <w:b/>
          <w:color w:val="1B7A3D"/>
        </w:rPr>
        <w:t>Generalization</w:t>
      </w:r>
      <w:r>
        <w:rPr>
          <w:b/>
          <w:color w:val="1B7A3D"/>
        </w:rPr>
        <w:t xml:space="preserve">   ✓ Correct answer</w:t>
      </w:r>
    </w:p>
    <w:p>
      <w:pPr>
        <w:spacing w:after="40"/>
        <w:ind w:left="480"/>
      </w:pPr>
      <w:r>
        <w:t xml:space="preserve">C. </w:t>
      </w:r>
      <w:r>
        <w:t>Stimulus discrimination</w:t>
      </w:r>
    </w:p>
    <w:p>
      <w:pPr>
        <w:spacing w:after="40"/>
        <w:ind w:left="480"/>
      </w:pPr>
      <w:r>
        <w:t xml:space="preserve">D. </w:t>
      </w:r>
      <w:r>
        <w:t>Object permanence</w:t>
      </w:r>
    </w:p>
    <w:p>
      <w:pPr>
        <w:spacing w:before="80" w:after="120"/>
        <w:ind w:left="480"/>
      </w:pPr>
      <w:r>
        <w:rPr>
          <w:b/>
        </w:rPr>
        <w:t xml:space="preserve">Explanation: </w:t>
      </w:r>
      <w:r>
        <w:t>Generalization is when a learned response spreads from the original cue to similar cues. Extinction is the fading of a learned response, and the other options are unrelated concepts.</w:t>
      </w:r>
    </w:p>
    <w:p>
      <w:pPr>
        <w:keepNext/>
        <w:spacing w:before="200"/>
      </w:pPr>
      <w:r>
        <w:rPr>
          <w:b/>
        </w:rPr>
        <w:t xml:space="preserve">7. </w:t>
      </w:r>
      <w:r>
        <w:rPr>
          <w:b/>
        </w:rPr>
        <w:t>A man repeatedly rubs against unsuspecting strangers on a crowded train for sexual gratification. This behavior is best classified as:</w:t>
      </w:r>
    </w:p>
    <w:p>
      <w:pPr>
        <w:spacing w:after="40"/>
        <w:ind w:left="480"/>
      </w:pPr>
      <w:r>
        <w:t xml:space="preserve">A. </w:t>
      </w:r>
      <w:r>
        <w:t>Frottage, a consensual behavior.</w:t>
      </w:r>
    </w:p>
    <w:p>
      <w:pPr>
        <w:spacing w:after="40"/>
        <w:ind w:left="480"/>
      </w:pPr>
      <w:r>
        <w:rPr>
          <w:b/>
          <w:color w:val="1B7A3D"/>
        </w:rPr>
        <w:t xml:space="preserve">B. </w:t>
      </w:r>
      <w:r>
        <w:rPr>
          <w:b/>
          <w:color w:val="1B7A3D"/>
        </w:rPr>
        <w:t>Frotteuristic disorder, because it involves non-consenting people.</w:t>
      </w:r>
      <w:r>
        <w:rPr>
          <w:b/>
          <w:color w:val="1B7A3D"/>
        </w:rPr>
        <w:t xml:space="preserve">   ✓ Correct answer</w:t>
      </w:r>
    </w:p>
    <w:p>
      <w:pPr>
        <w:spacing w:after="40"/>
        <w:ind w:left="480"/>
      </w:pPr>
      <w:r>
        <w:t xml:space="preserve">C. </w:t>
      </w:r>
      <w:r>
        <w:t>Voyeuristic disorder.</w:t>
      </w:r>
    </w:p>
    <w:p>
      <w:pPr>
        <w:spacing w:after="40"/>
        <w:ind w:left="480"/>
      </w:pPr>
      <w:r>
        <w:t xml:space="preserve">D. </w:t>
      </w:r>
      <w:r>
        <w:t>A harmless kink on the continuum.</w:t>
      </w:r>
    </w:p>
    <w:p>
      <w:pPr>
        <w:spacing w:before="80" w:after="120"/>
        <w:ind w:left="480"/>
      </w:pPr>
      <w:r>
        <w:rPr>
          <w:b/>
        </w:rPr>
        <w:t xml:space="preserve">Explanation: </w:t>
      </w:r>
      <w:r>
        <w:t>Touching or rubbing against non-consenting people is frotteuristic disorder. Frottage refers to the consensual version between willing partners, which is why consent is the deciding factor.</w:t>
      </w:r>
    </w:p>
    <w:p>
      <w:pPr>
        <w:keepNext/>
        <w:spacing w:before="200"/>
      </w:pPr>
      <w:r>
        <w:rPr>
          <w:b/>
        </w:rPr>
        <w:t xml:space="preserve">8. </w:t>
      </w:r>
      <w:r>
        <w:rPr>
          <w:b/>
        </w:rPr>
        <w:t>Which of the following best captures the difference between a person with pedophilia and a child molester?</w:t>
      </w:r>
    </w:p>
    <w:p>
      <w:pPr>
        <w:spacing w:after="40"/>
        <w:ind w:left="480"/>
      </w:pPr>
      <w:r>
        <w:t xml:space="preserve">A. </w:t>
      </w:r>
      <w:r>
        <w:t>They are identical terms.</w:t>
      </w:r>
    </w:p>
    <w:p>
      <w:pPr>
        <w:spacing w:after="40"/>
        <w:ind w:left="480"/>
      </w:pPr>
      <w:r>
        <w:rPr>
          <w:b/>
          <w:color w:val="1B7A3D"/>
        </w:rPr>
        <w:t xml:space="preserve">B. </w:t>
      </w:r>
      <w:r>
        <w:rPr>
          <w:b/>
          <w:color w:val="1B7A3D"/>
        </w:rPr>
        <w:t>Pedophilia refers to a sexual attraction to children; a child molester is an adult who has sexual contact with a child, and the groups only partly overlap.</w:t>
      </w:r>
      <w:r>
        <w:rPr>
          <w:b/>
          <w:color w:val="1B7A3D"/>
        </w:rPr>
        <w:t xml:space="preserve">   ✓ Correct answer</w:t>
      </w:r>
    </w:p>
    <w:p>
      <w:pPr>
        <w:spacing w:after="40"/>
        <w:ind w:left="480"/>
      </w:pPr>
      <w:r>
        <w:t xml:space="preserve">C. </w:t>
      </w:r>
      <w:r>
        <w:t>A child molester is always motivated only by sexual attraction.</w:t>
      </w:r>
    </w:p>
    <w:p>
      <w:pPr>
        <w:spacing w:after="40"/>
        <w:ind w:left="480"/>
      </w:pPr>
      <w:r>
        <w:t xml:space="preserve">D. </w:t>
      </w:r>
      <w:r>
        <w:t>Pedophilia is legal, but child molestation is not.</w:t>
      </w:r>
    </w:p>
    <w:p>
      <w:pPr>
        <w:spacing w:before="80" w:after="120"/>
        <w:ind w:left="480"/>
      </w:pPr>
      <w:r>
        <w:rPr>
          <w:b/>
        </w:rPr>
        <w:t xml:space="preserve">Explanation: </w:t>
      </w:r>
      <w:r>
        <w:t>Pedophilia describes the attraction, while 'child molester' describes the act. The groups overlap only partly: some people with the attraction never offend, and some who offend are driven by other factors. Acting on the attraction is always a crime.</w:t>
      </w:r>
    </w:p>
    <w:p>
      <w:pPr>
        <w:keepNext/>
        <w:spacing w:before="200"/>
      </w:pPr>
      <w:r>
        <w:rPr>
          <w:b/>
        </w:rPr>
        <w:t xml:space="preserve">9. </w:t>
      </w:r>
      <w:r>
        <w:rPr>
          <w:b/>
        </w:rPr>
        <w:t>A therapist is deciding whether a client's frequent masturbation is a sign of compulsive sexual behavior. Which factor is most important to that judgment?</w:t>
      </w:r>
    </w:p>
    <w:p>
      <w:pPr>
        <w:spacing w:after="40"/>
        <w:ind w:left="480"/>
      </w:pPr>
      <w:r>
        <w:t xml:space="preserve">A. </w:t>
      </w:r>
      <w:r>
        <w:t>The exact number of times per week, compared to the average.</w:t>
      </w:r>
    </w:p>
    <w:p>
      <w:pPr>
        <w:spacing w:after="40"/>
        <w:ind w:left="480"/>
      </w:pPr>
      <w:r>
        <w:rPr>
          <w:b/>
          <w:color w:val="1B7A3D"/>
        </w:rPr>
        <w:t xml:space="preserve">B. </w:t>
      </w:r>
      <w:r>
        <w:rPr>
          <w:b/>
          <w:color w:val="1B7A3D"/>
        </w:rPr>
        <w:t>Whether the client has lost control — with intrusive preoccupation, inability to stop, and harm to work, relationships, or health.</w:t>
      </w:r>
      <w:r>
        <w:rPr>
          <w:b/>
          <w:color w:val="1B7A3D"/>
        </w:rPr>
        <w:t xml:space="preserve">   ✓ Correct answer</w:t>
      </w:r>
    </w:p>
    <w:p>
      <w:pPr>
        <w:spacing w:after="40"/>
        <w:ind w:left="480"/>
      </w:pPr>
      <w:r>
        <w:t xml:space="preserve">C. </w:t>
      </w:r>
      <w:r>
        <w:t>Whether the behavior is done in private.</w:t>
      </w:r>
    </w:p>
    <w:p>
      <w:pPr>
        <w:spacing w:after="40"/>
        <w:ind w:left="480"/>
      </w:pPr>
      <w:r>
        <w:t xml:space="preserve">D. </w:t>
      </w:r>
      <w:r>
        <w:t>Whether the client feels any pleasure at all.</w:t>
      </w:r>
    </w:p>
    <w:p>
      <w:pPr>
        <w:spacing w:before="80" w:after="120"/>
        <w:ind w:left="480"/>
      </w:pPr>
      <w:r>
        <w:rPr>
          <w:b/>
        </w:rPr>
        <w:t xml:space="preserve">Explanation: </w:t>
      </w:r>
      <w:r>
        <w:t>Frequency alone does not define a disorder; frequent private masturbation is usually normal. The key is loss of control and resulting harm — the compulsiveness — not how the behavior compares to an average.</w:t>
      </w:r>
    </w:p>
    <w:p>
      <w:pPr>
        <w:keepNext/>
        <w:spacing w:before="200"/>
      </w:pPr>
      <w:r>
        <w:rPr>
          <w:b/>
        </w:rPr>
        <w:t xml:space="preserve">10. </w:t>
      </w:r>
      <w:r>
        <w:rPr>
          <w:b/>
        </w:rPr>
        <w:t>A clinician wants to give a motivated client the treatment approach with the strongest evidence for reducing paraphilic behavior. Which should she prioritize?</w:t>
      </w:r>
    </w:p>
    <w:p>
      <w:pPr>
        <w:spacing w:after="40"/>
        <w:ind w:left="480"/>
      </w:pPr>
      <w:r>
        <w:t xml:space="preserve">A. </w:t>
      </w:r>
      <w:r>
        <w:t>Psychoanalysis alone.</w:t>
      </w:r>
    </w:p>
    <w:p>
      <w:pPr>
        <w:spacing w:after="40"/>
        <w:ind w:left="480"/>
      </w:pPr>
      <w:r>
        <w:rPr>
          <w:b/>
          <w:color w:val="1B7A3D"/>
        </w:rPr>
        <w:t xml:space="preserve">B. </w:t>
      </w:r>
      <w:r>
        <w:rPr>
          <w:b/>
          <w:color w:val="1B7A3D"/>
        </w:rPr>
        <w:t>Cognitive-behavioral therapy, often combined with medication.</w:t>
      </w:r>
      <w:r>
        <w:rPr>
          <w:b/>
          <w:color w:val="1B7A3D"/>
        </w:rPr>
        <w:t xml:space="preserve">   ✓ Correct answer</w:t>
      </w:r>
    </w:p>
    <w:p>
      <w:pPr>
        <w:spacing w:after="40"/>
        <w:ind w:left="480"/>
      </w:pPr>
      <w:r>
        <w:t xml:space="preserve">C. </w:t>
      </w:r>
      <w:r>
        <w:t>Surgical castration as a first step.</w:t>
      </w:r>
    </w:p>
    <w:p>
      <w:pPr>
        <w:spacing w:after="40"/>
        <w:ind w:left="480"/>
      </w:pPr>
      <w:r>
        <w:t xml:space="preserve">D. </w:t>
      </w:r>
      <w:r>
        <w:t>An unstructured support group with no specific techniques.</w:t>
      </w:r>
    </w:p>
    <w:p>
      <w:pPr>
        <w:spacing w:before="80" w:after="120"/>
        <w:ind w:left="480"/>
      </w:pPr>
      <w:r>
        <w:rPr>
          <w:b/>
        </w:rPr>
        <w:t xml:space="preserve">Explanation: </w:t>
      </w:r>
      <w:r>
        <w:t>Reviews find cognitive-behavioral therapy is the most reliably effective psychological approach, and outcomes are best when it is combined with medication. Surgical castration is a last resort, and unstructured or purely psychoanalytic approaches are not reliably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