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Fertility &amp; Contraception</w:t>
      </w:r>
    </w:p>
    <w:p>
      <w:pPr>
        <w:spacing w:after="200"/>
        <w:jc w:val="center"/>
      </w:pPr>
      <w:r>
        <w:rPr>
          <w:b/>
          <w:bCs/>
          <w:color w:val="444444"/>
          <w:sz w:val="26"/>
          <w:szCs w:val="26"/>
        </w:rPr>
        <w:t xml:space="preserve">Chapter 5 Study Guide</w:t>
      </w:r>
    </w:p>
    <w:p>
      <w:pPr>
        <w:spacing w:after="240"/>
      </w:pPr>
      <w:r>
        <w:rPr>
          <w:i/>
          <w:iCs/>
        </w:rPr>
        <w:t xml:space="preserve">Use these prompts to review the main ideas of the chapter. Try to answer each one in your own words before checking the Key Points at the end. Many of these also work well as discussion or think-pair-share questions.</w:t>
      </w:r>
    </w:p>
    <w:p>
      <w:pPr>
        <w:pStyle w:val="Heading2"/>
      </w:pPr>
      <w:r>
        <w:t xml:space="preserve">Hormones and the Menstrual Cycle</w:t>
      </w:r>
    </w:p>
    <w:p>
      <w:pPr>
        <w:spacing w:after="160"/>
        <w:ind w:left="480" w:hanging="480"/>
      </w:pPr>
      <w:r>
        <w:rPr>
          <w:b/>
          <w:bCs/>
        </w:rPr>
        <w:t xml:space="preserve">1.	</w:t>
      </w:r>
      <w:r>
        <w:t xml:space="preserve">The brain and the ovaries are in constant conversation through hormones. Identify the four key hormones involved (two sent by the brain, two sent by the ovaries) and explain how this feedback loop works like a thermostat.</w:t>
      </w:r>
    </w:p>
    <w:p>
      <w:pPr>
        <w:spacing w:after="160"/>
        <w:ind w:left="480" w:hanging="480"/>
      </w:pPr>
      <w:r>
        <w:rPr>
          <w:b/>
          <w:bCs/>
        </w:rPr>
        <w:t xml:space="preserve">2.	</w:t>
      </w:r>
      <w:r>
        <w:t xml:space="preserve">Name the five phases of the menstrual cycle in order and give one key event for each. Which phase varies most in length from person to person, and why does that explain why total cycle length differs?</w:t>
      </w:r>
    </w:p>
    <w:p>
      <w:pPr>
        <w:spacing w:after="160"/>
        <w:ind w:left="480" w:hanging="480"/>
      </w:pPr>
      <w:r>
        <w:rPr>
          <w:b/>
          <w:bCs/>
        </w:rPr>
        <w:t xml:space="preserve">3.	</w:t>
      </w:r>
      <w:r>
        <w:t xml:space="preserve">Humans are unusual among mammals for menstruating. How does a menstrual cycle differ from the estrous cycle most mammals have, and what is distinctive about when humans are interested in sex?</w:t>
      </w:r>
    </w:p>
    <w:p>
      <w:pPr>
        <w:pStyle w:val="Heading2"/>
      </w:pPr>
      <w:r>
        <w:t xml:space="preserve">Ovulation and the Fertile Window</w:t>
      </w:r>
    </w:p>
    <w:p>
      <w:pPr>
        <w:spacing w:after="160"/>
        <w:ind w:left="480" w:hanging="480"/>
      </w:pPr>
      <w:r>
        <w:rPr>
          <w:b/>
          <w:bCs/>
        </w:rPr>
        <w:t xml:space="preserve">4.	</w:t>
      </w:r>
      <w:r>
        <w:t xml:space="preserve">List the five methods a person can use to detect ovulation. Why does basal body temperature (BBT) only confirm ovulation after it has happened, and why is cervical mucus considered one of the more reliable signs?</w:t>
      </w:r>
    </w:p>
    <w:p>
      <w:pPr>
        <w:spacing w:after="160"/>
        <w:ind w:left="480" w:hanging="480"/>
      </w:pPr>
      <w:r>
        <w:rPr>
          <w:b/>
          <w:bCs/>
        </w:rPr>
        <w:t xml:space="preserve">5.	</w:t>
      </w:r>
      <w:r>
        <w:t xml:space="preserve">An egg can be fertilized for only about 12 to 24 hours, yet pregnancy is possible from sex on several different days. Explain why. Then use that reasoning to evaluate the claim, “You can’t get pregnant during your period.”</w:t>
      </w:r>
    </w:p>
    <w:p>
      <w:pPr>
        <w:pStyle w:val="Heading2"/>
      </w:pPr>
      <w:r>
        <w:t xml:space="preserve">When the Cycle Causes Problems</w:t>
      </w:r>
    </w:p>
    <w:p>
      <w:pPr>
        <w:spacing w:after="160"/>
        <w:ind w:left="480" w:hanging="480"/>
      </w:pPr>
      <w:r>
        <w:rPr>
          <w:b/>
          <w:bCs/>
        </w:rPr>
        <w:t xml:space="preserve">6.	</w:t>
      </w:r>
      <w:r>
        <w:t xml:space="preserve">Briefly define each of these conditions and give one cause or key feature: dysmenorrhea, endometriosis, amenorrhea, and PCOS.</w:t>
      </w:r>
    </w:p>
    <w:p>
      <w:pPr>
        <w:spacing w:after="160"/>
        <w:ind w:left="480" w:hanging="480"/>
      </w:pPr>
      <w:r>
        <w:rPr>
          <w:b/>
          <w:bCs/>
        </w:rPr>
        <w:t xml:space="preserve">7.	</w:t>
      </w:r>
      <w:r>
        <w:t xml:space="preserve">Explain the role of prostaglandins in menstrual cramps, and why NSAIDs such as ibuprofen relieve them.</w:t>
      </w:r>
    </w:p>
    <w:p>
      <w:pPr>
        <w:pStyle w:val="Heading2"/>
      </w:pPr>
      <w:r>
        <w:t xml:space="preserve">The Psychology of Menstruation</w:t>
      </w:r>
    </w:p>
    <w:p>
      <w:pPr>
        <w:spacing w:after="160"/>
        <w:ind w:left="480" w:hanging="480"/>
      </w:pPr>
      <w:r>
        <w:rPr>
          <w:b/>
          <w:bCs/>
        </w:rPr>
        <w:t xml:space="preserve">8.	</w:t>
      </w:r>
      <w:r>
        <w:t xml:space="preserve">Research suggests PMS is less dramatic and less predictable than popular culture implies. Summarize the evidence (including the finding that the cycle does not reliably predict symptoms for roughly 80% of women, and Ruble’s 1977 “fake machine” experiment). What do these results suggest about the power of expectations?</w:t>
      </w:r>
    </w:p>
    <w:p>
      <w:pPr>
        <w:spacing w:after="160"/>
        <w:ind w:left="480" w:hanging="480"/>
      </w:pPr>
      <w:r>
        <w:rPr>
          <w:b/>
          <w:bCs/>
        </w:rPr>
        <w:t xml:space="preserve">9.	</w:t>
      </w:r>
      <w:r>
        <w:t xml:space="preserve">Explain the idea of the “menstrual taboo.” Give one example of how cultural beliefs about menstruation can shape a person’s behavior or experience.</w:t>
      </w:r>
    </w:p>
    <w:p>
      <w:pPr>
        <w:pStyle w:val="Heading2"/>
      </w:pPr>
      <w:r>
        <w:t xml:space="preserve">Male Fertility</w:t>
      </w:r>
    </w:p>
    <w:p>
      <w:pPr>
        <w:spacing w:after="160"/>
        <w:ind w:left="480" w:hanging="480"/>
      </w:pPr>
      <w:r>
        <w:rPr>
          <w:b/>
          <w:bCs/>
        </w:rPr>
        <w:t xml:space="preserve">10.	</w:t>
      </w:r>
      <w:r>
        <w:t xml:space="preserve">Compare egg and sperm production across the lifespan: finite versus continuous supply, how long a single sperm takes to make, and how aging affects each system.</w:t>
      </w:r>
    </w:p>
    <w:p>
      <w:pPr>
        <w:spacing w:after="160"/>
        <w:ind w:left="480" w:hanging="480"/>
      </w:pPr>
      <w:r>
        <w:rPr>
          <w:b/>
          <w:bCs/>
        </w:rPr>
        <w:t xml:space="preserve">11.	</w:t>
      </w:r>
      <w:r>
        <w:t xml:space="preserve">What three things does a semen analysis measure? Summarize both sides of the debate over whether human sperm counts are truly declining.</w:t>
      </w:r>
    </w:p>
    <w:p>
      <w:pPr>
        <w:pStyle w:val="Heading2"/>
      </w:pPr>
      <w:r>
        <w:t xml:space="preserve">Contraception</w:t>
      </w:r>
    </w:p>
    <w:p>
      <w:pPr>
        <w:spacing w:after="160"/>
        <w:ind w:left="480" w:hanging="480"/>
      </w:pPr>
      <w:r>
        <w:rPr>
          <w:b/>
          <w:bCs/>
        </w:rPr>
        <w:t xml:space="preserve">12.	</w:t>
      </w:r>
      <w:r>
        <w:t xml:space="preserve">Distinguish between the perfect-use and typical-use effectiveness rates. What accounts for the gap between them, and for which kinds of methods is the gap largest? Also: with no contraception a couple has about an 85% chance of pregnancy in a year — why is that number the baseline all methods are compared against?</w:t>
      </w:r>
    </w:p>
    <w:p>
      <w:pPr>
        <w:spacing w:after="160"/>
        <w:ind w:left="480" w:hanging="480"/>
      </w:pPr>
      <w:r>
        <w:rPr>
          <w:b/>
          <w:bCs/>
        </w:rPr>
        <w:t xml:space="preserve">13.	</w:t>
      </w:r>
      <w:r>
        <w:t xml:space="preserve">Sort the major contraceptive categories — traditional/barrier, hormonal, LARC, and sterilization — from generally least to most effective at preventing pregnancy. Which category is the most effective, and why? Which methods protect against STIs?</w:t>
      </w:r>
    </w:p>
    <w:p>
      <w:pPr>
        <w:spacing w:after="160"/>
        <w:ind w:left="480" w:hanging="480"/>
      </w:pPr>
      <w:r>
        <w:rPr>
          <w:b/>
          <w:bCs/>
        </w:rPr>
        <w:t xml:space="preserve">14.	</w:t>
      </w:r>
      <w:r>
        <w:t xml:space="preserve">A sexually active couple wants both very reliable pregnancy prevention and protection from STIs. What combination would you recommend, and why is this “dual” approach often suggested?</w:t>
      </w:r>
    </w:p>
    <w:p>
      <w:pPr>
        <w:pStyle w:val="Heading2"/>
      </w:pPr>
      <w:r>
        <w:t xml:space="preserve">Infertility</w:t>
      </w:r>
    </w:p>
    <w:p>
      <w:pPr>
        <w:spacing w:after="160"/>
        <w:ind w:left="480" w:hanging="480"/>
      </w:pPr>
      <w:r>
        <w:rPr>
          <w:b/>
          <w:bCs/>
        </w:rPr>
        <w:t xml:space="preserve">15.	</w:t>
      </w:r>
      <w:r>
        <w:t xml:space="preserve">List several common causes of infertility in women and in men. What is meant by “unexplained infertility,” and roughly how common is it?</w:t>
      </w:r>
    </w:p>
    <w:p>
      <w:pPr>
        <w:spacing w:after="160"/>
        <w:ind w:left="480" w:hanging="480"/>
      </w:pPr>
      <w:r>
        <w:rPr>
          <w:b/>
          <w:bCs/>
        </w:rPr>
        <w:t xml:space="preserve">16.	</w:t>
      </w:r>
      <w:r>
        <w:t xml:space="preserve">Beyond the physical causes, infertility carries a heavy psychological toll. Describe at least two ways it can affect a person’s emotions, relationships, or sense of identity. Then briefly distinguish IUI, IVF, and ART as treatment options.</w:t>
      </w:r>
    </w:p>
    <w:p>
      <w:pPr>
        <w:pStyle w:val="Heading2"/>
      </w:pPr>
      <w:r>
        <w:t xml:space="preserve">Fertility and Aging</w:t>
      </w:r>
    </w:p>
    <w:p>
      <w:pPr>
        <w:spacing w:after="160"/>
        <w:ind w:left="480" w:hanging="480"/>
      </w:pPr>
      <w:r>
        <w:rPr>
          <w:b/>
          <w:bCs/>
        </w:rPr>
        <w:t xml:space="preserve">17.	</w:t>
      </w:r>
      <w:r>
        <w:t xml:space="preserve">What event officially marks menopause, and what is the leading biological explanation for why it happens? Explain the “grandmother hypothesis” as a possible evolutionary benefit.</w:t>
      </w:r>
    </w:p>
    <w:p>
      <w:pPr>
        <w:spacing w:after="160"/>
        <w:ind w:left="480" w:hanging="480"/>
      </w:pPr>
      <w:r>
        <w:rPr>
          <w:b/>
          <w:bCs/>
        </w:rPr>
        <w:t xml:space="preserve">18.	</w:t>
      </w:r>
      <w:r>
        <w:t xml:space="preserve">Compare menopause and andropause. Why are doctors and scientists skeptical of marketing that sells testosterone as an anti-aging “cure-all” for men?</w:t>
      </w:r>
    </w:p>
    <w:p>
      <w:r>
        <w:br w:type="page"/>
      </w:r>
    </w:p>
    <w:p>
      <w:pPr>
        <w:pStyle w:val="Heading1"/>
      </w:pPr>
      <w:r>
        <w:t xml:space="preserve">Key Points (Answer Guide)</w:t>
      </w:r>
    </w:p>
    <w:p>
      <w:pPr>
        <w:spacing w:after="200"/>
      </w:pPr>
      <w:r>
        <w:rPr>
          <w:i/>
          <w:iCs/>
        </w:rPr>
        <w:t xml:space="preserve">Short model answers for self-checking. These are talking points, not the only acceptable wording.</w:t>
      </w:r>
    </w:p>
    <w:p>
      <w:pPr>
        <w:spacing w:after="160"/>
        <w:ind w:left="480" w:hanging="480"/>
      </w:pPr>
      <w:r>
        <w:rPr>
          <w:b/>
          <w:bCs/>
        </w:rPr>
        <w:t xml:space="preserve">1.	</w:t>
      </w:r>
      <w:r>
        <w:t xml:space="preserve">The brain (hypothalamus and pituitary) sends FSH and LH to the ovaries; the ovaries respond by releasing estrogen and progesterone, which signal back to the brain to keep sending or to ease off. Like a thermostat, the system regulates itself: brain talks to ovaries, ovaries talk back.</w:t>
      </w:r>
    </w:p>
    <w:p>
      <w:pPr>
        <w:spacing w:after="160"/>
        <w:ind w:left="480" w:hanging="480"/>
      </w:pPr>
      <w:r>
        <w:rPr>
          <w:b/>
          <w:bCs/>
        </w:rPr>
        <w:t xml:space="preserve">2.	</w:t>
      </w:r>
      <w:r>
        <w:t xml:space="preserve">Follicular (follicles grow, estrogen rebuilds the lining), ovulation (one mature egg is released), luteal (corpus luteum makes progesterone), premenstrual (hormones drop, prostaglandins rise), and menses (lining is shed). The follicular phase varies most; the luteal phase is almost always about 14 days, so differences in total cycle length come mainly from the first half.</w:t>
      </w:r>
    </w:p>
    <w:p>
      <w:pPr>
        <w:spacing w:after="160"/>
        <w:ind w:left="480" w:hanging="480"/>
      </w:pPr>
      <w:r>
        <w:rPr>
          <w:b/>
          <w:bCs/>
        </w:rPr>
        <w:t xml:space="preserve">3.	</w:t>
      </w:r>
      <w:r>
        <w:t xml:space="preserve">In an estrous cycle, animals are sexually receptive only during a short fertile window and do not shed a blood-rich lining. Humans (and a few other primates) menstruate, and human females can be interested in sex at any point in the cycle, not only around ovulation.</w:t>
      </w:r>
    </w:p>
    <w:p>
      <w:pPr>
        <w:spacing w:after="160"/>
        <w:ind w:left="480" w:hanging="480"/>
      </w:pPr>
      <w:r>
        <w:rPr>
          <w:b/>
          <w:bCs/>
        </w:rPr>
        <w:t xml:space="preserve">4.	</w:t>
      </w:r>
      <w:r>
        <w:t xml:space="preserve">Calendar method, cervical mucus, cervical changes, basal body temperature (BBT), and ovulation predictor kits (OPKs). BBT rises about half a degree only after ovulation (driven by progesterone), so it confirms ovulation has passed rather than predicting it. Cervical mucus turns clear, slippery, and stretchy near ovulation, reliably signaling the fertile window is open.</w:t>
      </w:r>
    </w:p>
    <w:p>
      <w:pPr>
        <w:spacing w:after="160"/>
        <w:ind w:left="480" w:hanging="480"/>
      </w:pPr>
      <w:r>
        <w:rPr>
          <w:b/>
          <w:bCs/>
        </w:rPr>
        <w:t xml:space="preserve">5.	</w:t>
      </w:r>
      <w:r>
        <w:t xml:space="preserve">Sperm can survive inside the body for up to about five days, so sex up to five days before ovulation can still cause pregnancy, making the fertile window several days long. Because cycle length varies and ovulation can come soon after a period, sperm from period sex can still be present when an egg is released. The claim is false: the odds are lower, but “lower” is not “zero.”</w:t>
      </w:r>
    </w:p>
    <w:p>
      <w:pPr>
        <w:spacing w:after="160"/>
        <w:ind w:left="480" w:hanging="480"/>
      </w:pPr>
      <w:r>
        <w:rPr>
          <w:b/>
          <w:bCs/>
        </w:rPr>
        <w:t xml:space="preserve">6.	</w:t>
      </w:r>
      <w:r>
        <w:t xml:space="preserve">Dysmenorrhea = painful periods, driven by prostaglandins. Endometriosis = endometrial-like tissue growing outside the uterus, causing severe pain, scarring, and often infertility. Amenorrhea = absence of periods (primary: not started by about 16; secondary: stops for at least 3 months for a reason other than pregnancy). PCOS = excess androgens causing irregular periods, acne, and ovarian cysts; affects about 1 in 10 women.</w:t>
      </w:r>
    </w:p>
    <w:p>
      <w:pPr>
        <w:spacing w:after="160"/>
        <w:ind w:left="480" w:hanging="480"/>
      </w:pPr>
      <w:r>
        <w:rPr>
          <w:b/>
          <w:bCs/>
        </w:rPr>
        <w:t xml:space="preserve">7.	</w:t>
      </w:r>
      <w:r>
        <w:t xml:space="preserve">Prostaglandins are a “contract now” signal that makes the muscle of the uterus squeeze, which is felt as cramps. NSAIDs reduce prostaglandin production and the resulting inflammation, easing the cramping.</w:t>
      </w:r>
    </w:p>
    <w:p>
      <w:pPr>
        <w:spacing w:after="160"/>
        <w:ind w:left="480" w:hanging="480"/>
      </w:pPr>
      <w:r>
        <w:rPr>
          <w:b/>
          <w:bCs/>
        </w:rPr>
        <w:t xml:space="preserve">8.	</w:t>
      </w:r>
      <w:r>
        <w:t xml:space="preserve">When symptoms are tracked daily without people knowing the cycle is the focus, the cycle does not reliably predict mood or symptoms for about 80% of women; daily stress, sleep, and diet matter more. In Ruble (1977), women falsely told they were “premenstrual” reported more cramps, bloating, and mood change than those told they were mid-cycle. Expectation itself shapes how a person feels.</w:t>
      </w:r>
    </w:p>
    <w:p>
      <w:pPr>
        <w:spacing w:after="160"/>
        <w:ind w:left="480" w:hanging="480"/>
      </w:pPr>
      <w:r>
        <w:rPr>
          <w:b/>
          <w:bCs/>
        </w:rPr>
        <w:t xml:space="preserve">9.	</w:t>
      </w:r>
      <w:r>
        <w:t xml:space="preserve">The menstrual taboo is the cultural belief that periods are shameful or “unclean.” It shapes real behavior: avoiding sex, feeling unattractive or embarrassed, partners reacting with discomfort, and in some cultures secluding menstruating women (for example, in menstrual huts). The same biological event can feel like a burden or a milestone depending on the surrounding beliefs.</w:t>
      </w:r>
    </w:p>
    <w:p>
      <w:pPr>
        <w:spacing w:after="160"/>
        <w:ind w:left="480" w:hanging="480"/>
      </w:pPr>
      <w:r>
        <w:rPr>
          <w:b/>
          <w:bCs/>
        </w:rPr>
        <w:t xml:space="preserve">10.	</w:t>
      </w:r>
      <w:r>
        <w:t xml:space="preserve">People with ovaries are born with all their eggs (one to two million at birth, dropping to a few hundred thousand by puberty) with no refills; egg quantity and quality decline with age, more steeply after the mid-30s. People with testes make new sperm continuously (a few hundred million per day), and a single sperm takes about two to two-and-a-half months to make. Sperm quality declines with age too, but more slowly, and most men stay fertile well into their 40s.</w:t>
      </w:r>
    </w:p>
    <w:p>
      <w:pPr>
        <w:spacing w:after="160"/>
        <w:ind w:left="480" w:hanging="480"/>
      </w:pPr>
      <w:r>
        <w:rPr>
          <w:b/>
          <w:bCs/>
        </w:rPr>
        <w:t xml:space="preserve">11.	</w:t>
      </w:r>
      <w:r>
        <w:t xml:space="preserve">It measures count/concentration, motility (how well sperm swim), and morphology (how normally they are shaped). One side: pooled studies report counts have fallen sharply (about 60%) since the 1970s, linked to obesity, smoking, diet, and hormone-disrupting plastics. The other side: measurement methods changed over the decades and counts naturally vary a lot, so part of the apparent “decline” may be a measurement issue (biovariability). The honest takeaway is real concern paired with genuine uncertainty.</w:t>
      </w:r>
    </w:p>
    <w:p>
      <w:pPr>
        <w:spacing w:after="160"/>
        <w:ind w:left="480" w:hanging="480"/>
      </w:pPr>
      <w:r>
        <w:rPr>
          <w:b/>
          <w:bCs/>
        </w:rPr>
        <w:t xml:space="preserve">12.	</w:t>
      </w:r>
      <w:r>
        <w:t xml:space="preserve">Perfect use assumes a method is used flawlessly every time; typical use reflects real life, where people forget pills or use condoms inconsistently. The gap comes from human behavior and is largest for methods that require frequent user action. The roughly 85% one-year pregnancy rate with no method is the baseline because effectiveness is measured by how much a method lowers that natural rate.</w:t>
      </w:r>
    </w:p>
    <w:p>
      <w:pPr>
        <w:spacing w:after="160"/>
        <w:ind w:left="480" w:hanging="480"/>
      </w:pPr>
      <w:r>
        <w:rPr>
          <w:b/>
          <w:bCs/>
        </w:rPr>
        <w:t xml:space="preserve">13.	</w:t>
      </w:r>
      <w:r>
        <w:t xml:space="preserve">Roughly least to most effective: traditional/barrier (withdrawal, condoms, cap/sponge) → hormonal (pill, patch, ring, shot) → LARC (implant, IUD) and sterilization (both over 99%). LARCs are the most effective reversible option because there is nothing to remember, so typical use is essentially the same as perfect use. Only condoms (male and internal) protect against STIs.</w:t>
      </w:r>
    </w:p>
    <w:p>
      <w:pPr>
        <w:spacing w:after="160"/>
        <w:ind w:left="480" w:hanging="480"/>
      </w:pPr>
      <w:r>
        <w:rPr>
          <w:b/>
          <w:bCs/>
        </w:rPr>
        <w:t xml:space="preserve">14.	</w:t>
      </w:r>
      <w:r>
        <w:t xml:space="preserve">Pair a highly effective pregnancy method (such as a LARC or the pill) with condoms. Because only condoms guard against infection, combining them covers both risks at once — strong pregnancy prevention from the first method and STI protection from condoms.</w:t>
      </w:r>
    </w:p>
    <w:p>
      <w:pPr>
        <w:spacing w:after="160"/>
        <w:ind w:left="480" w:hanging="480"/>
      </w:pPr>
      <w:r>
        <w:rPr>
          <w:b/>
          <w:bCs/>
        </w:rPr>
        <w:t xml:space="preserve">15.	</w:t>
      </w:r>
      <w:r>
        <w:t xml:space="preserve">Women: ovulation problems (often PCOS), functional hypothalamic amenorrhea, primary ovarian insufficiency, blocked or scarred fallopian tubes (often from PID/STIs), uterine fibroids, endometriosis, and cancer treatment. Men: varicocele, genetic causes such as Klinefelter syndrome, blockages or retrograde ejaculation, STI-related scarring, and low sperm count. Unexplained infertility is when no cause is found despite testing, accounting for roughly 10 to 25% of cases.</w:t>
      </w:r>
    </w:p>
    <w:p>
      <w:pPr>
        <w:spacing w:after="160"/>
        <w:ind w:left="480" w:hanging="480"/>
      </w:pPr>
      <w:r>
        <w:rPr>
          <w:b/>
          <w:bCs/>
        </w:rPr>
        <w:t xml:space="preserve">16.	</w:t>
      </w:r>
      <w:r>
        <w:t xml:space="preserve">It can bring a painful loss of control, strain a couple’s sex life (sex becomes a “job with a deadline”), threaten a person’s identity and sense of purpose, and become all-consuming. IUI places sperm directly in the uterus; IVF combines egg and sperm in a lab and places the resulting embryo in the uterus; ART is the broad category of lab-assisted methods, of which IVF is the best known.</w:t>
      </w:r>
    </w:p>
    <w:p>
      <w:pPr>
        <w:spacing w:after="160"/>
        <w:ind w:left="480" w:hanging="480"/>
      </w:pPr>
      <w:r>
        <w:rPr>
          <w:b/>
          <w:bCs/>
        </w:rPr>
        <w:t xml:space="preserve">17.	</w:t>
      </w:r>
      <w:r>
        <w:t xml:space="preserve">Menopause is marked once a person has gone 12 full months without a period (average about 51). It happens mainly because the ovaries run low on eggs. The grandmother hypothesis proposes that stopping reproduction while still healthy lets older women invest time, food, and knowledge in their children and grandchildren, helping more of them survive — a possible evolutionary advantage.</w:t>
      </w:r>
    </w:p>
    <w:p>
      <w:pPr>
        <w:spacing w:after="160"/>
        <w:ind w:left="480" w:hanging="480"/>
      </w:pPr>
      <w:r>
        <w:rPr>
          <w:b/>
          <w:bCs/>
        </w:rPr>
        <w:t xml:space="preserve">18.	</w:t>
      </w:r>
      <w:r>
        <w:t xml:space="preserve">Menopause is a relatively clear endpoint, while andropause is a gradual decline of about 1% per year starting around 40 (sperm, desire, and erections drift down) with no sharp cutoff. Skepticism is warranted because testosterone rarely falls low enough to affect sexual function until late in life, and the evidence for testosterone supplements is mixed and carries risks — so the marketing runs well ahead of the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2026-06-10T16:59:14.791Z</dcterms:created>
  <dcterms:modified xsi:type="dcterms:W3CDTF">2026-06-10T16:59:14.791Z</dcterms:modified>
</cp:coreProperties>
</file>

<file path=docProps/custom.xml><?xml version="1.0" encoding="utf-8"?>
<Properties xmlns="http://schemas.openxmlformats.org/officeDocument/2006/custom-properties" xmlns:vt="http://schemas.openxmlformats.org/officeDocument/2006/docPropsVTypes"/>
</file>