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CE0" w:rsidRPr="006865BC" w:rsidRDefault="006D4CE0" w:rsidP="00A65FBC">
      <w:pPr>
        <w:pStyle w:val="Title"/>
      </w:pPr>
      <w:bookmarkStart w:id="0" w:name="_GoBack"/>
      <w:bookmarkEnd w:id="0"/>
      <w:r w:rsidRPr="006865BC">
        <w:t>Paper Title</w:t>
      </w:r>
    </w:p>
    <w:p w:rsidR="004826D4" w:rsidRDefault="003720FE" w:rsidP="004826D4">
      <w:pPr>
        <w:pStyle w:val="TrackName"/>
        <w:rPr>
          <w:szCs w:val="24"/>
        </w:rPr>
      </w:pPr>
      <w:r>
        <w:rPr>
          <w:szCs w:val="24"/>
        </w:rPr>
        <w:t>Cover Page</w:t>
      </w:r>
    </w:p>
    <w:p w:rsidR="00924DDD" w:rsidRPr="00E8345B" w:rsidRDefault="00924DDD" w:rsidP="004826D4">
      <w:pPr>
        <w:pStyle w:val="TrackName"/>
        <w:rPr>
          <w:szCs w:val="24"/>
        </w:rPr>
      </w:pPr>
      <w:r>
        <w:rPr>
          <w:szCs w:val="24"/>
        </w:rPr>
        <w:t>Intended Track: Enter your track name here</w:t>
      </w:r>
    </w:p>
    <w:tbl>
      <w:tblPr>
        <w:tblW w:w="0" w:type="auto"/>
        <w:tblLayout w:type="fixed"/>
        <w:tblLook w:val="0000" w:firstRow="0" w:lastRow="0" w:firstColumn="0" w:lastColumn="0" w:noHBand="0" w:noVBand="0"/>
      </w:tblPr>
      <w:tblGrid>
        <w:gridCol w:w="4734"/>
        <w:gridCol w:w="4734"/>
      </w:tblGrid>
      <w:tr w:rsidR="004826D4" w:rsidRPr="004F7BA2" w:rsidTr="00661222">
        <w:tc>
          <w:tcPr>
            <w:tcW w:w="4734" w:type="dxa"/>
            <w:tcBorders>
              <w:top w:val="nil"/>
              <w:left w:val="nil"/>
              <w:bottom w:val="nil"/>
              <w:right w:val="nil"/>
            </w:tcBorders>
          </w:tcPr>
          <w:p w:rsidR="004826D4" w:rsidRPr="004F7BA2" w:rsidRDefault="004826D4" w:rsidP="00661222">
            <w:pPr>
              <w:pStyle w:val="Author"/>
            </w:pPr>
            <w:r>
              <w:t>First Author’s Name</w:t>
            </w:r>
            <w:r w:rsidR="00A65FBC">
              <w:t>*</w:t>
            </w:r>
          </w:p>
          <w:p w:rsidR="004826D4" w:rsidRDefault="004826D4" w:rsidP="00661222">
            <w:pPr>
              <w:pStyle w:val="Affiliation"/>
            </w:pPr>
            <w:r>
              <w:t>First Author’s University</w:t>
            </w:r>
          </w:p>
          <w:p w:rsidR="004826D4" w:rsidRPr="004F7BA2" w:rsidRDefault="004826D4" w:rsidP="002D615A">
            <w:pPr>
              <w:pStyle w:val="Email"/>
            </w:pPr>
            <w:r>
              <w:t>F</w:t>
            </w:r>
            <w:r w:rsidR="006D4CE0">
              <w:t>irstAuthor</w:t>
            </w:r>
            <w:r>
              <w:t>.Email@org.edu</w:t>
            </w:r>
            <w:r w:rsidRPr="004F7BA2">
              <w:t xml:space="preserve"> </w:t>
            </w:r>
          </w:p>
        </w:tc>
        <w:tc>
          <w:tcPr>
            <w:tcW w:w="4734" w:type="dxa"/>
            <w:tcBorders>
              <w:top w:val="nil"/>
              <w:left w:val="nil"/>
              <w:bottom w:val="nil"/>
              <w:right w:val="nil"/>
            </w:tcBorders>
          </w:tcPr>
          <w:p w:rsidR="004826D4" w:rsidRPr="004F7BA2" w:rsidRDefault="006D4CE0" w:rsidP="004826D4">
            <w:pPr>
              <w:pStyle w:val="Author"/>
            </w:pPr>
            <w:r>
              <w:t>Second</w:t>
            </w:r>
            <w:r w:rsidR="004826D4">
              <w:t xml:space="preserve"> Author’s Name</w:t>
            </w:r>
          </w:p>
          <w:p w:rsidR="004826D4" w:rsidRDefault="006D4CE0" w:rsidP="004826D4">
            <w:pPr>
              <w:pStyle w:val="Affiliation"/>
            </w:pPr>
            <w:r>
              <w:t>Second</w:t>
            </w:r>
            <w:r w:rsidR="004826D4">
              <w:t xml:space="preserve"> Author’s University</w:t>
            </w:r>
          </w:p>
          <w:p w:rsidR="004826D4" w:rsidRDefault="006D4CE0" w:rsidP="004826D4">
            <w:pPr>
              <w:pStyle w:val="Email"/>
            </w:pPr>
            <w:r>
              <w:t>SecondAuthor</w:t>
            </w:r>
            <w:r w:rsidR="004826D4">
              <w:t>.Email@org.edu</w:t>
            </w:r>
            <w:r w:rsidR="004826D4" w:rsidRPr="004F7BA2">
              <w:t xml:space="preserve"> </w:t>
            </w:r>
          </w:p>
          <w:p w:rsidR="004826D4" w:rsidRPr="004F7BA2" w:rsidRDefault="004826D4" w:rsidP="004826D4">
            <w:pPr>
              <w:pStyle w:val="Email"/>
            </w:pPr>
          </w:p>
        </w:tc>
      </w:tr>
      <w:tr w:rsidR="006D4CE0" w:rsidRPr="004F7BA2" w:rsidTr="00661222">
        <w:tc>
          <w:tcPr>
            <w:tcW w:w="9468" w:type="dxa"/>
            <w:gridSpan w:val="2"/>
            <w:tcBorders>
              <w:top w:val="nil"/>
              <w:left w:val="nil"/>
              <w:bottom w:val="nil"/>
              <w:right w:val="nil"/>
            </w:tcBorders>
          </w:tcPr>
          <w:p w:rsidR="006D4CE0" w:rsidRPr="004F7BA2" w:rsidRDefault="006D4CE0" w:rsidP="006D4CE0">
            <w:pPr>
              <w:pStyle w:val="Author"/>
            </w:pPr>
            <w:r>
              <w:t>Third Author’s Name</w:t>
            </w:r>
          </w:p>
          <w:p w:rsidR="006D4CE0" w:rsidRDefault="006D4CE0" w:rsidP="006D4CE0">
            <w:pPr>
              <w:pStyle w:val="Affiliation"/>
            </w:pPr>
            <w:r>
              <w:t>Third Author’s University</w:t>
            </w:r>
          </w:p>
          <w:p w:rsidR="006D4CE0" w:rsidRPr="004F7BA2" w:rsidRDefault="006D4CE0" w:rsidP="002D615A">
            <w:pPr>
              <w:pStyle w:val="Email"/>
            </w:pPr>
            <w:r>
              <w:t>ThirdAuthor.Email@org.edu</w:t>
            </w:r>
          </w:p>
        </w:tc>
      </w:tr>
    </w:tbl>
    <w:p w:rsidR="004826D4" w:rsidRPr="004F7BA2" w:rsidRDefault="004826D4" w:rsidP="004826D4">
      <w:pPr>
        <w:pStyle w:val="Author"/>
        <w:jc w:val="both"/>
      </w:pPr>
    </w:p>
    <w:tbl>
      <w:tblPr>
        <w:tblW w:w="9468" w:type="dxa"/>
        <w:tblLayout w:type="fixed"/>
        <w:tblLook w:val="0000" w:firstRow="0" w:lastRow="0" w:firstColumn="0" w:lastColumn="0" w:noHBand="0" w:noVBand="0"/>
      </w:tblPr>
      <w:tblGrid>
        <w:gridCol w:w="4734"/>
        <w:gridCol w:w="4734"/>
      </w:tblGrid>
      <w:tr w:rsidR="004826D4" w:rsidRPr="004F7BA2" w:rsidTr="00A65FBC">
        <w:tc>
          <w:tcPr>
            <w:tcW w:w="4734" w:type="dxa"/>
            <w:tcBorders>
              <w:top w:val="nil"/>
              <w:left w:val="nil"/>
              <w:bottom w:val="nil"/>
              <w:right w:val="nil"/>
            </w:tcBorders>
          </w:tcPr>
          <w:p w:rsidR="004826D4" w:rsidRPr="004F7BA2" w:rsidRDefault="004826D4" w:rsidP="00A65FBC">
            <w:pPr>
              <w:pStyle w:val="Email"/>
              <w:jc w:val="both"/>
            </w:pPr>
          </w:p>
        </w:tc>
        <w:tc>
          <w:tcPr>
            <w:tcW w:w="4734" w:type="dxa"/>
            <w:tcBorders>
              <w:top w:val="nil"/>
              <w:left w:val="nil"/>
              <w:bottom w:val="nil"/>
              <w:right w:val="nil"/>
            </w:tcBorders>
          </w:tcPr>
          <w:p w:rsidR="004826D4" w:rsidRPr="004F7BA2" w:rsidRDefault="004826D4" w:rsidP="00661222">
            <w:pPr>
              <w:pStyle w:val="Email"/>
            </w:pPr>
          </w:p>
        </w:tc>
      </w:tr>
    </w:tbl>
    <w:p w:rsidR="00A65FBC" w:rsidRPr="00A65FBC" w:rsidRDefault="00A65FBC">
      <w:pPr>
        <w:spacing w:after="0"/>
        <w:jc w:val="left"/>
        <w:rPr>
          <w:b/>
          <w:i/>
          <w:kern w:val="28"/>
          <w:sz w:val="40"/>
          <w:szCs w:val="40"/>
        </w:rPr>
      </w:pPr>
      <w:r w:rsidRPr="00A65FBC">
        <w:rPr>
          <w:i/>
        </w:rPr>
        <w:t>*Please indicate corresponding author with an asterisk</w:t>
      </w:r>
    </w:p>
    <w:p w:rsidR="00A65FBC" w:rsidRDefault="00A65FBC">
      <w:pPr>
        <w:spacing w:after="0"/>
        <w:jc w:val="left"/>
        <w:rPr>
          <w:b/>
          <w:i/>
          <w:kern w:val="28"/>
          <w:sz w:val="40"/>
          <w:szCs w:val="40"/>
        </w:rPr>
      </w:pPr>
      <w:r>
        <w:br w:type="page"/>
      </w:r>
    </w:p>
    <w:p w:rsidR="00A65FBC" w:rsidRDefault="00A65FBC" w:rsidP="00A65FBC">
      <w:pPr>
        <w:pStyle w:val="Title"/>
      </w:pPr>
    </w:p>
    <w:p w:rsidR="00A65FBC" w:rsidRPr="00A65FBC" w:rsidRDefault="00A65FBC" w:rsidP="00A65FBC">
      <w:pPr>
        <w:pStyle w:val="Title"/>
      </w:pPr>
      <w:r w:rsidRPr="00A65FBC">
        <w:t>Paper Title</w:t>
      </w:r>
    </w:p>
    <w:p w:rsidR="00A65FBC" w:rsidRDefault="00A65FBC" w:rsidP="00A65FBC">
      <w:pPr>
        <w:pStyle w:val="AbstractHeader"/>
        <w:jc w:val="both"/>
      </w:pPr>
    </w:p>
    <w:p w:rsidR="004826D4" w:rsidRPr="004F7BA2" w:rsidRDefault="004826D4" w:rsidP="004826D4">
      <w:pPr>
        <w:pStyle w:val="AbstractHeader"/>
      </w:pPr>
      <w:r w:rsidRPr="004F7BA2">
        <w:t>Abstract</w:t>
      </w:r>
    </w:p>
    <w:p w:rsidR="004257B7" w:rsidRDefault="006D4CE0" w:rsidP="002D615A">
      <w:pPr>
        <w:pStyle w:val="AbstractText"/>
      </w:pPr>
      <w:r w:rsidRPr="006D4CE0">
        <w:t xml:space="preserve">For all submissions, you will be asked to submit (1) title, abstract, and keywords </w:t>
      </w:r>
      <w:r>
        <w:t xml:space="preserve">(2) </w:t>
      </w:r>
      <w:r w:rsidRPr="006D4CE0">
        <w:t>authors</w:t>
      </w:r>
      <w:r>
        <w:t xml:space="preserve"> names, affiliations</w:t>
      </w:r>
      <w:r w:rsidRPr="006D4CE0">
        <w:t>,</w:t>
      </w:r>
      <w:r w:rsidR="004257B7">
        <w:t xml:space="preserve"> email addresses</w:t>
      </w:r>
      <w:r w:rsidR="00A13986">
        <w:t xml:space="preserve">. </w:t>
      </w:r>
    </w:p>
    <w:p w:rsidR="006D4CE0" w:rsidRPr="002D615A" w:rsidRDefault="006D4CE0" w:rsidP="002D615A">
      <w:pPr>
        <w:pStyle w:val="AbstractText"/>
        <w:rPr>
          <w:i w:val="0"/>
        </w:rPr>
      </w:pPr>
      <w:r w:rsidRPr="002D615A">
        <w:rPr>
          <w:b/>
          <w:i w:val="0"/>
        </w:rPr>
        <w:t>Keywords</w:t>
      </w:r>
      <w:r w:rsidRPr="002D615A">
        <w:rPr>
          <w:i w:val="0"/>
        </w:rPr>
        <w:t xml:space="preserve">: A set of keywords </w:t>
      </w:r>
      <w:r w:rsidRPr="002D615A">
        <w:rPr>
          <w:b/>
          <w:i w:val="0"/>
        </w:rPr>
        <w:t>must</w:t>
      </w:r>
      <w:r w:rsidRPr="002D615A">
        <w:rPr>
          <w:i w:val="0"/>
        </w:rPr>
        <w:t xml:space="preserve"> be included; include no more than </w:t>
      </w:r>
      <w:r w:rsidR="004257B7">
        <w:rPr>
          <w:i w:val="0"/>
        </w:rPr>
        <w:t>eight</w:t>
      </w:r>
      <w:r w:rsidRPr="002D615A">
        <w:rPr>
          <w:i w:val="0"/>
        </w:rPr>
        <w:t xml:space="preserve"> keywords, separated by commas.</w:t>
      </w:r>
    </w:p>
    <w:p w:rsidR="004257B7" w:rsidRDefault="004257B7" w:rsidP="008A46B5">
      <w:pPr>
        <w:pStyle w:val="Heading1"/>
      </w:pPr>
    </w:p>
    <w:p w:rsidR="00965AC6" w:rsidRDefault="00965AC6" w:rsidP="008A46B5">
      <w:pPr>
        <w:pStyle w:val="Heading1"/>
      </w:pPr>
      <w:r>
        <w:t>Introduction</w:t>
      </w:r>
    </w:p>
    <w:p w:rsidR="00C25259" w:rsidRPr="003219C7" w:rsidRDefault="00C25259" w:rsidP="00C25259">
      <w:r>
        <w:t xml:space="preserve">We ask that authors follow these basic guidelines when submitting </w:t>
      </w:r>
      <w:r w:rsidR="004257B7">
        <w:t>your extended abstract</w:t>
      </w:r>
      <w:r>
        <w:t xml:space="preserve">. </w:t>
      </w:r>
      <w:proofErr w:type="gramStart"/>
      <w:r>
        <w:t>In essence, you</w:t>
      </w:r>
      <w:proofErr w:type="gramEnd"/>
      <w:r>
        <w:t xml:space="preserve"> should format your paper exactly like this document. The easiest way to use this template is to replace the placeholder content with your own material. The template file contains specially formatted styles (e.g., </w:t>
      </w:r>
      <w:r w:rsidRPr="005A6555">
        <w:rPr>
          <w:rStyle w:val="SpecialStyleChar"/>
        </w:rPr>
        <w:t xml:space="preserve">Normal, Heading, Bullet, References, Title, Author, </w:t>
      </w:r>
      <w:r w:rsidR="00D8165A" w:rsidRPr="005A6555">
        <w:rPr>
          <w:rStyle w:val="SpecialStyleChar"/>
        </w:rPr>
        <w:t>and Affiliation</w:t>
      </w:r>
      <w:r>
        <w:t>) that are designed to reduce the work in formatting your final submission.</w:t>
      </w:r>
      <w:r w:rsidR="003720FE">
        <w:t xml:space="preserve">  </w:t>
      </w:r>
    </w:p>
    <w:p w:rsidR="00924DDD" w:rsidRDefault="00924DDD" w:rsidP="00924DDD">
      <w:pPr>
        <w:pStyle w:val="Heading1"/>
      </w:pPr>
      <w:r>
        <w:t>Cover Page</w:t>
      </w:r>
    </w:p>
    <w:p w:rsidR="00924DDD" w:rsidRDefault="00924DDD" w:rsidP="00924DDD">
      <w:r>
        <w:t>Please include a cover page with the authors’ information which will only be used by the conference editor and removed to support a blind-peer review process. Include the intended track for your submission</w:t>
      </w:r>
      <w:r w:rsidR="001C69A2">
        <w:t>.  Select one of the following t</w:t>
      </w:r>
      <w:r>
        <w:t xml:space="preserve">racks: </w:t>
      </w:r>
    </w:p>
    <w:p w:rsidR="001C69A2" w:rsidRDefault="001C69A2" w:rsidP="001C69A2">
      <w:pPr>
        <w:pStyle w:val="ListParagraph"/>
        <w:numPr>
          <w:ilvl w:val="0"/>
          <w:numId w:val="39"/>
        </w:numPr>
      </w:pPr>
      <w:r>
        <w:t>Innovations in Teaching</w:t>
      </w:r>
    </w:p>
    <w:p w:rsidR="001C69A2" w:rsidRDefault="001C69A2" w:rsidP="001C69A2">
      <w:pPr>
        <w:pStyle w:val="ListParagraph"/>
        <w:numPr>
          <w:ilvl w:val="1"/>
          <w:numId w:val="39"/>
        </w:numPr>
      </w:pPr>
      <w:r>
        <w:t>With SAP technology – Flipped classroom is so 2009.  What’s new in innovative teaching for 2019!</w:t>
      </w:r>
    </w:p>
    <w:p w:rsidR="001C69A2" w:rsidRDefault="001C69A2" w:rsidP="001C69A2">
      <w:pPr>
        <w:pStyle w:val="ListParagraph"/>
        <w:numPr>
          <w:ilvl w:val="0"/>
          <w:numId w:val="39"/>
        </w:numPr>
      </w:pPr>
      <w:r>
        <w:t>High Impact Practices</w:t>
      </w:r>
    </w:p>
    <w:p w:rsidR="001C69A2" w:rsidRDefault="001C69A2" w:rsidP="001C69A2">
      <w:pPr>
        <w:pStyle w:val="ListParagraph"/>
        <w:numPr>
          <w:ilvl w:val="1"/>
          <w:numId w:val="39"/>
        </w:numPr>
      </w:pPr>
      <w:r>
        <w:t>Practical tips to energize your teaching for student success</w:t>
      </w:r>
    </w:p>
    <w:p w:rsidR="001C69A2" w:rsidRDefault="001C69A2" w:rsidP="001C69A2">
      <w:pPr>
        <w:pStyle w:val="ListParagraph"/>
        <w:numPr>
          <w:ilvl w:val="0"/>
          <w:numId w:val="39"/>
        </w:numPr>
      </w:pPr>
      <w:proofErr w:type="spellStart"/>
      <w:r>
        <w:t>HANAfy</w:t>
      </w:r>
      <w:proofErr w:type="spellEnd"/>
      <w:r>
        <w:t xml:space="preserve"> Everything</w:t>
      </w:r>
    </w:p>
    <w:p w:rsidR="001C69A2" w:rsidRDefault="003E63DC" w:rsidP="001C69A2">
      <w:pPr>
        <w:pStyle w:val="ListParagraph"/>
        <w:numPr>
          <w:ilvl w:val="1"/>
          <w:numId w:val="39"/>
        </w:numPr>
      </w:pPr>
      <w:r>
        <w:t xml:space="preserve">How you have successfully upgraded </w:t>
      </w:r>
      <w:proofErr w:type="gramStart"/>
      <w:r>
        <w:t>all of</w:t>
      </w:r>
      <w:proofErr w:type="gramEnd"/>
      <w:r>
        <w:t xml:space="preserve"> your SAP related curriculum to leverage SAP HANA</w:t>
      </w:r>
    </w:p>
    <w:p w:rsidR="003E63DC" w:rsidRDefault="003E63DC" w:rsidP="003E63DC">
      <w:pPr>
        <w:pStyle w:val="ListParagraph"/>
        <w:numPr>
          <w:ilvl w:val="0"/>
          <w:numId w:val="39"/>
        </w:numPr>
      </w:pPr>
      <w:r>
        <w:t>Incorporating Latest Technology Developments into Curriculum</w:t>
      </w:r>
    </w:p>
    <w:p w:rsidR="003E63DC" w:rsidRDefault="003E63DC" w:rsidP="003E63DC">
      <w:pPr>
        <w:pStyle w:val="ListParagraph"/>
        <w:numPr>
          <w:ilvl w:val="1"/>
          <w:numId w:val="39"/>
        </w:numPr>
      </w:pPr>
      <w:r>
        <w:t>How have you successfully incorporated new technologies such as Blockchain, AI, ML, AR, VR into your curriculum</w:t>
      </w:r>
    </w:p>
    <w:p w:rsidR="003E63DC" w:rsidRDefault="003E63DC" w:rsidP="003E63DC">
      <w:pPr>
        <w:pStyle w:val="ListParagraph"/>
        <w:numPr>
          <w:ilvl w:val="0"/>
          <w:numId w:val="39"/>
        </w:numPr>
      </w:pPr>
      <w:r>
        <w:t>Research or Teaching</w:t>
      </w:r>
    </w:p>
    <w:p w:rsidR="003E63DC" w:rsidRDefault="003E63DC" w:rsidP="003E63DC">
      <w:pPr>
        <w:pStyle w:val="ListParagraph"/>
        <w:numPr>
          <w:ilvl w:val="1"/>
          <w:numId w:val="39"/>
        </w:numPr>
      </w:pPr>
      <w:r>
        <w:t>Balancing the demands of tenure track with curriculum development, a perspective from recently tenured faculty</w:t>
      </w:r>
    </w:p>
    <w:p w:rsidR="00965AC6" w:rsidRDefault="00965AC6" w:rsidP="008A46B5">
      <w:pPr>
        <w:pStyle w:val="Heading1"/>
      </w:pPr>
      <w:r>
        <w:t>Page Size</w:t>
      </w:r>
    </w:p>
    <w:p w:rsidR="00D27F30" w:rsidRDefault="00D27F30" w:rsidP="00D27F30">
      <w:r>
        <w:t xml:space="preserve">On each page, your material (not including the header and footer) should fit within a rectangle of 18 x 23.5 cm (7 x 9.25 in.), centered on a US letter page, beginning 1.9 cm (.75 in.) from the top of the page.  Please adhere to the </w:t>
      </w:r>
      <w:smartTag w:uri="urn:schemas-microsoft-com:office:smarttags" w:element="place">
        <w:smartTag w:uri="urn:schemas-microsoft-com:office:smarttags" w:element="country-region">
          <w:r>
            <w:t>US</w:t>
          </w:r>
        </w:smartTag>
      </w:smartTag>
      <w:r>
        <w:t xml:space="preserve"> letter size only (hopefully Word or other word processors can help you with it). Right margins should be justified, not ragged. All margins must measure 1” (2.5 cm) around. Beware, especially when using this template on a Macintosh, Word may change these dimensions in unexpected ways.</w:t>
      </w:r>
    </w:p>
    <w:p w:rsidR="009E2A70" w:rsidRDefault="009E2A70" w:rsidP="008A46B5">
      <w:pPr>
        <w:pStyle w:val="Heading1"/>
      </w:pPr>
      <w:r>
        <w:lastRenderedPageBreak/>
        <w:t>Length</w:t>
      </w:r>
    </w:p>
    <w:p w:rsidR="009E2A70" w:rsidRDefault="004257B7" w:rsidP="009E2A70">
      <w:r>
        <w:t xml:space="preserve">Extended abstracts </w:t>
      </w:r>
      <w:r w:rsidR="0029613D">
        <w:t>must not exceed t</w:t>
      </w:r>
      <w:r>
        <w:t>wo</w:t>
      </w:r>
      <w:r w:rsidR="0029613D">
        <w:t xml:space="preserve"> </w:t>
      </w:r>
      <w:r w:rsidR="009E2A70">
        <w:t xml:space="preserve">single-spaced pages. The </w:t>
      </w:r>
      <w:r>
        <w:t>2</w:t>
      </w:r>
      <w:r w:rsidR="009E2A70">
        <w:t xml:space="preserve"> page count includes all text, figures, tables and appendices. Note that this page count excludes the cover page, abstract, keywords and references. </w:t>
      </w:r>
    </w:p>
    <w:p w:rsidR="009E2A70" w:rsidRDefault="0029613D" w:rsidP="00D27F30">
      <w:r>
        <w:t xml:space="preserve">It is discouraged to submit appendices. </w:t>
      </w:r>
      <w:r w:rsidR="009E2A70">
        <w:t>This paper length is intended to encourage authors to publish full-length papers in journals or other outlets at a later date.</w:t>
      </w:r>
    </w:p>
    <w:p w:rsidR="00D27F30" w:rsidRPr="00D27F30" w:rsidRDefault="00D27F30" w:rsidP="00965AC6">
      <w:pPr>
        <w:rPr>
          <w:b/>
          <w:sz w:val="40"/>
          <w:szCs w:val="40"/>
        </w:rPr>
      </w:pPr>
      <w:r>
        <w:rPr>
          <w:b/>
          <w:sz w:val="40"/>
          <w:szCs w:val="40"/>
        </w:rPr>
        <w:t>Title</w:t>
      </w:r>
    </w:p>
    <w:p w:rsidR="007E6E73" w:rsidRDefault="007E6E73" w:rsidP="00965AC6">
      <w:r>
        <w:t xml:space="preserve">Your paper’s title should be in Georgia 20-point bold.  Ensure proper capitalization within your title (i.e. “The Next Frontier of Information Systems” versus “the next frontier of Information systems.” </w:t>
      </w:r>
    </w:p>
    <w:p w:rsidR="00965AC6" w:rsidRDefault="00965AC6" w:rsidP="008A46B5">
      <w:pPr>
        <w:pStyle w:val="Heading2"/>
      </w:pPr>
      <w:r>
        <w:t>Normal or Body Text</w:t>
      </w:r>
    </w:p>
    <w:p w:rsidR="00965AC6" w:rsidRDefault="00965AC6" w:rsidP="00E334C4">
      <w:r>
        <w:t xml:space="preserve">Please use a 10-point </w:t>
      </w:r>
      <w:r w:rsidR="004A2057">
        <w:t>Georgia</w:t>
      </w:r>
      <w:r>
        <w:t xml:space="preserve"> font</w:t>
      </w:r>
      <w:r w:rsidR="004A2057">
        <w:t xml:space="preserve"> (similar to Times New Roman, but more easily read online)</w:t>
      </w:r>
      <w:r>
        <w:t xml:space="preserve"> or, if it is unavailable, another proportional font with serifs, as close as possible in appearance to Times New Roman 10-point. On a Macintosh, </w:t>
      </w:r>
      <w:r w:rsidR="004A2057">
        <w:t>the similar</w:t>
      </w:r>
      <w:r>
        <w:t xml:space="preserve"> font </w:t>
      </w:r>
      <w:r w:rsidR="004A2057">
        <w:t>will be named</w:t>
      </w:r>
      <w:r>
        <w:t xml:space="preserve"> Times and not Times New Roman. Please use sans-serif or non-proportional fonts only for special purposes, such as source code text (</w:t>
      </w:r>
      <w:proofErr w:type="spellStart"/>
      <w:r w:rsidRPr="00C2763A">
        <w:rPr>
          <w:rStyle w:val="SpecialStyleChar"/>
        </w:rPr>
        <w:t>SpecialStyle</w:t>
      </w:r>
      <w:proofErr w:type="spellEnd"/>
      <w:r>
        <w:t>).</w:t>
      </w:r>
      <w:r w:rsidR="004A2057">
        <w:t xml:space="preserve"> [References to Georgia font from this point forward should be interpreted as “Georgia or equivalent.”]</w:t>
      </w:r>
    </w:p>
    <w:p w:rsidR="00965AC6" w:rsidRDefault="00965AC6" w:rsidP="00E334C4">
      <w:pPr>
        <w:pStyle w:val="Heading1"/>
      </w:pPr>
      <w:r w:rsidRPr="00E334C4">
        <w:t>Sections</w:t>
      </w:r>
    </w:p>
    <w:p w:rsidR="00965AC6" w:rsidRDefault="00965AC6" w:rsidP="00965AC6">
      <w:r>
        <w:t xml:space="preserve">The heading of a section should be </w:t>
      </w:r>
      <w:r w:rsidR="004A2057">
        <w:t>Georgia</w:t>
      </w:r>
      <w:r>
        <w:t xml:space="preserve"> 13-point bold, left justified (</w:t>
      </w:r>
      <w:r w:rsidRPr="00C2763A">
        <w:rPr>
          <w:rStyle w:val="SpecialStyleChar"/>
        </w:rPr>
        <w:t>Heading 1</w:t>
      </w:r>
      <w:r>
        <w:t xml:space="preserve"> Style in this template file</w:t>
      </w:r>
      <w:r w:rsidR="004A2057">
        <w:t>)</w:t>
      </w:r>
      <w:r>
        <w:t xml:space="preserve">.  Sections should not be numbered. </w:t>
      </w:r>
    </w:p>
    <w:p w:rsidR="00965AC6" w:rsidRDefault="00965AC6" w:rsidP="008A46B5">
      <w:pPr>
        <w:pStyle w:val="Heading2"/>
      </w:pPr>
      <w:r>
        <w:t>Subsections</w:t>
      </w:r>
    </w:p>
    <w:p w:rsidR="00965AC6" w:rsidRDefault="00965AC6" w:rsidP="00965AC6">
      <w:r>
        <w:t xml:space="preserve">Headings of subsections should be in </w:t>
      </w:r>
      <w:r w:rsidR="004A2057">
        <w:t>Georgia</w:t>
      </w:r>
      <w:r>
        <w:t xml:space="preserve">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965AC6" w:rsidRDefault="00965AC6" w:rsidP="008A46B5">
      <w:pPr>
        <w:pStyle w:val="Heading3"/>
      </w:pPr>
      <w:r>
        <w:t>Sub-subsections</w:t>
      </w:r>
    </w:p>
    <w:p w:rsidR="00965AC6" w:rsidRDefault="00965AC6" w:rsidP="00965AC6">
      <w:r>
        <w:t xml:space="preserve">Headings for sub-subsections should be in </w:t>
      </w:r>
      <w:r w:rsidR="004A2057">
        <w:t xml:space="preserve">Georgia </w:t>
      </w:r>
      <w:r>
        <w:t>10-point bold with initial letters capitalized (</w:t>
      </w:r>
      <w:r w:rsidRPr="00C2763A">
        <w:rPr>
          <w:rStyle w:val="SpecialStyleChar"/>
        </w:rPr>
        <w:t>Heading 3</w:t>
      </w:r>
      <w:r>
        <w:t>). Please do not go any further into another layer/level.</w:t>
      </w:r>
    </w:p>
    <w:p w:rsidR="00965AC6" w:rsidRDefault="00A619BC" w:rsidP="008A46B5">
      <w:pPr>
        <w:pStyle w:val="Heading1"/>
      </w:pPr>
      <w:r>
        <w:t>Figures, Tables &amp; Captions</w:t>
      </w:r>
    </w:p>
    <w:p w:rsidR="00282645" w:rsidRDefault="00965AC6" w:rsidP="00965AC6">
      <w:r>
        <w:t xml:space="preserve">Place figures and tables close to the relevant text (or where they are referenced in the text). </w:t>
      </w:r>
    </w:p>
    <w:p w:rsidR="00965AC6" w:rsidRDefault="00BD6F7A" w:rsidP="00965AC6">
      <w:r>
        <w:t>Captions should be Georgia 10-point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rsidR="00965AC6" w:rsidRDefault="00965AC6" w:rsidP="008A46B5">
      <w:pPr>
        <w:pStyle w:val="Heading2"/>
      </w:pPr>
      <w:r>
        <w:t>Inserting Images</w:t>
      </w:r>
    </w:p>
    <w:p w:rsidR="00965AC6" w:rsidRDefault="00965AC6" w:rsidP="00965AC6">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rsidR="00965AC6" w:rsidRDefault="00965AC6" w:rsidP="00965AC6">
      <w:r>
        <w:t xml:space="preserve">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w:t>
      </w:r>
      <w:r>
        <w:lastRenderedPageBreak/>
        <w:t>ensure the former by double clicking the figure, then go to “Layout” tab, and select “In line with text.” To ensure the latter, use “Paste Special,” then select “Picture.” You can resize the figure to your desired size once it is pasted.</w:t>
      </w:r>
    </w:p>
    <w:p w:rsidR="00965AC6" w:rsidRPr="009948DC"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tblGrid>
      <w:tr w:rsidR="00965AC6">
        <w:trPr>
          <w:jc w:val="center"/>
        </w:trPr>
        <w:tc>
          <w:tcPr>
            <w:tcW w:w="4860" w:type="dxa"/>
          </w:tcPr>
          <w:p w:rsidR="00965AC6" w:rsidRDefault="005826A7" w:rsidP="00806C1B">
            <w:r>
              <w:rPr>
                <w:noProof/>
              </w:rPr>
              <w:drawing>
                <wp:inline distT="0" distB="0" distL="0" distR="0" wp14:anchorId="288754D4" wp14:editId="6ACE1E35">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tc>
      </w:tr>
      <w:tr w:rsidR="00965AC6">
        <w:trPr>
          <w:jc w:val="center"/>
        </w:trPr>
        <w:tc>
          <w:tcPr>
            <w:tcW w:w="4860" w:type="dxa"/>
          </w:tcPr>
          <w:p w:rsidR="00965AC6" w:rsidRDefault="00965AC6" w:rsidP="00806C1B">
            <w:pPr>
              <w:pStyle w:val="FigureCaption"/>
            </w:pPr>
            <w:r>
              <w:t>Figure 1.  Modified Research Model</w:t>
            </w:r>
          </w:p>
        </w:tc>
      </w:tr>
    </w:tbl>
    <w:p w:rsidR="00965AC6" w:rsidRDefault="00965AC6" w:rsidP="008A46B5">
      <w:pPr>
        <w:pStyle w:val="Heading2"/>
      </w:pPr>
      <w:r>
        <w:t>Table Style</w:t>
      </w:r>
    </w:p>
    <w:p w:rsidR="00965AC6" w:rsidRDefault="00965AC6" w:rsidP="00965AC6">
      <w:r>
        <w:t xml:space="preserve">Inserting a table in the text can work well. </w:t>
      </w:r>
      <w:r w:rsidR="004315F5">
        <w:t>Y</w:t>
      </w:r>
      <w:r>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965AC6">
        <w:trPr>
          <w:cantSplit/>
          <w:jc w:val="center"/>
        </w:trPr>
        <w:tc>
          <w:tcPr>
            <w:tcW w:w="4860" w:type="dxa"/>
            <w:gridSpan w:val="3"/>
            <w:tcBorders>
              <w:left w:val="single" w:sz="4" w:space="0" w:color="auto"/>
              <w:bottom w:val="single" w:sz="4" w:space="0" w:color="auto"/>
              <w:right w:val="single" w:sz="4" w:space="0" w:color="auto"/>
            </w:tcBorders>
          </w:tcPr>
          <w:p w:rsidR="00965AC6" w:rsidRDefault="00965AC6" w:rsidP="00806C1B">
            <w:pPr>
              <w:pStyle w:val="TableCaption"/>
            </w:pPr>
            <w:r>
              <w:t xml:space="preserve">Table </w:t>
            </w:r>
            <w:smartTag w:uri="urn:schemas-microsoft-com:office:smarttags" w:element="metricconverter">
              <w:smartTagPr>
                <w:attr w:name="ProductID" w:val="1. A"/>
              </w:smartTagPr>
              <w:r>
                <w:t>1. A</w:t>
              </w:r>
            </w:smartTag>
            <w:r>
              <w:t xml:space="preserve"> Sample Table</w:t>
            </w:r>
          </w:p>
        </w:tc>
      </w:tr>
      <w:tr w:rsidR="00965AC6">
        <w:trPr>
          <w:jc w:val="center"/>
        </w:trPr>
        <w:tc>
          <w:tcPr>
            <w:tcW w:w="1572" w:type="dxa"/>
            <w:tcBorders>
              <w:top w:val="single" w:sz="4" w:space="0" w:color="auto"/>
            </w:tcBorders>
          </w:tcPr>
          <w:p w:rsidR="00965AC6" w:rsidRDefault="00965AC6" w:rsidP="00806C1B">
            <w:pPr>
              <w:pStyle w:val="TableText"/>
            </w:pPr>
          </w:p>
        </w:tc>
        <w:tc>
          <w:tcPr>
            <w:tcW w:w="1680" w:type="dxa"/>
            <w:tcBorders>
              <w:top w:val="single" w:sz="4" w:space="0" w:color="auto"/>
            </w:tcBorders>
          </w:tcPr>
          <w:p w:rsidR="00965AC6" w:rsidRDefault="00965AC6" w:rsidP="00806C1B">
            <w:pPr>
              <w:pStyle w:val="TableText"/>
            </w:pPr>
            <w:r>
              <w:t>Treatment 1</w:t>
            </w:r>
          </w:p>
        </w:tc>
        <w:tc>
          <w:tcPr>
            <w:tcW w:w="1608" w:type="dxa"/>
            <w:tcBorders>
              <w:top w:val="single" w:sz="4" w:space="0" w:color="auto"/>
            </w:tcBorders>
          </w:tcPr>
          <w:p w:rsidR="00965AC6" w:rsidRDefault="00965AC6" w:rsidP="00806C1B">
            <w:pPr>
              <w:pStyle w:val="TableText"/>
            </w:pPr>
            <w:r>
              <w:t>Treatment 2</w:t>
            </w:r>
          </w:p>
        </w:tc>
      </w:tr>
      <w:tr w:rsidR="00965AC6">
        <w:trPr>
          <w:jc w:val="center"/>
        </w:trPr>
        <w:tc>
          <w:tcPr>
            <w:tcW w:w="1572" w:type="dxa"/>
          </w:tcPr>
          <w:p w:rsidR="00965AC6" w:rsidRDefault="00965AC6" w:rsidP="00806C1B">
            <w:pPr>
              <w:pStyle w:val="TableText"/>
            </w:pPr>
            <w:r>
              <w:t>Setting A</w:t>
            </w:r>
          </w:p>
        </w:tc>
        <w:tc>
          <w:tcPr>
            <w:tcW w:w="1680" w:type="dxa"/>
          </w:tcPr>
          <w:p w:rsidR="00965AC6" w:rsidRDefault="00965AC6" w:rsidP="00806C1B">
            <w:pPr>
              <w:pStyle w:val="TableText"/>
            </w:pPr>
            <w:r>
              <w:t>125</w:t>
            </w:r>
          </w:p>
        </w:tc>
        <w:tc>
          <w:tcPr>
            <w:tcW w:w="1608" w:type="dxa"/>
          </w:tcPr>
          <w:p w:rsidR="00965AC6" w:rsidRDefault="00965AC6" w:rsidP="00806C1B">
            <w:pPr>
              <w:pStyle w:val="TableText"/>
            </w:pPr>
            <w:r>
              <w:t>95</w:t>
            </w:r>
          </w:p>
        </w:tc>
      </w:tr>
      <w:tr w:rsidR="00965AC6">
        <w:trPr>
          <w:jc w:val="center"/>
        </w:trPr>
        <w:tc>
          <w:tcPr>
            <w:tcW w:w="1572" w:type="dxa"/>
          </w:tcPr>
          <w:p w:rsidR="00965AC6" w:rsidRDefault="00965AC6" w:rsidP="00806C1B">
            <w:pPr>
              <w:pStyle w:val="TableText"/>
            </w:pPr>
            <w:r>
              <w:t>Setting B</w:t>
            </w:r>
          </w:p>
        </w:tc>
        <w:tc>
          <w:tcPr>
            <w:tcW w:w="1680" w:type="dxa"/>
          </w:tcPr>
          <w:p w:rsidR="00965AC6" w:rsidRDefault="00965AC6" w:rsidP="00806C1B">
            <w:pPr>
              <w:pStyle w:val="TableText"/>
            </w:pPr>
            <w:r>
              <w:t>85</w:t>
            </w:r>
          </w:p>
        </w:tc>
        <w:tc>
          <w:tcPr>
            <w:tcW w:w="1608" w:type="dxa"/>
          </w:tcPr>
          <w:p w:rsidR="00965AC6" w:rsidRDefault="00965AC6" w:rsidP="00806C1B">
            <w:pPr>
              <w:pStyle w:val="TableText"/>
            </w:pPr>
            <w:r>
              <w:t>102</w:t>
            </w:r>
          </w:p>
        </w:tc>
      </w:tr>
      <w:tr w:rsidR="00965AC6">
        <w:trPr>
          <w:jc w:val="center"/>
        </w:trPr>
        <w:tc>
          <w:tcPr>
            <w:tcW w:w="1572" w:type="dxa"/>
            <w:tcBorders>
              <w:bottom w:val="single" w:sz="4" w:space="0" w:color="auto"/>
            </w:tcBorders>
          </w:tcPr>
          <w:p w:rsidR="00965AC6" w:rsidRDefault="00965AC6" w:rsidP="00806C1B">
            <w:pPr>
              <w:pStyle w:val="TableText"/>
            </w:pPr>
            <w:r>
              <w:t>Setting C</w:t>
            </w:r>
          </w:p>
        </w:tc>
        <w:tc>
          <w:tcPr>
            <w:tcW w:w="1680" w:type="dxa"/>
            <w:tcBorders>
              <w:bottom w:val="single" w:sz="4" w:space="0" w:color="auto"/>
            </w:tcBorders>
          </w:tcPr>
          <w:p w:rsidR="00965AC6" w:rsidRDefault="00965AC6" w:rsidP="00806C1B">
            <w:pPr>
              <w:pStyle w:val="TableText"/>
            </w:pPr>
            <w:r>
              <w:t>98</w:t>
            </w:r>
          </w:p>
        </w:tc>
        <w:tc>
          <w:tcPr>
            <w:tcW w:w="1608" w:type="dxa"/>
            <w:tcBorders>
              <w:bottom w:val="single" w:sz="4" w:space="0" w:color="auto"/>
            </w:tcBorders>
          </w:tcPr>
          <w:p w:rsidR="00965AC6" w:rsidRDefault="00965AC6" w:rsidP="00806C1B">
            <w:pPr>
              <w:pStyle w:val="TableText"/>
            </w:pPr>
            <w:r>
              <w:t>85</w:t>
            </w:r>
          </w:p>
        </w:tc>
      </w:tr>
    </w:tbl>
    <w:p w:rsidR="00A32EFE" w:rsidRPr="004B617E" w:rsidRDefault="004B617E" w:rsidP="00713D86">
      <w:pPr>
        <w:pStyle w:val="Caption"/>
        <w:rPr>
          <w:color w:val="232323"/>
        </w:rPr>
      </w:pPr>
      <w:r w:rsidRPr="004B617E">
        <w:t>Table 1. A Very Nice Table</w:t>
      </w:r>
    </w:p>
    <w:p w:rsidR="00965AC6" w:rsidRDefault="00965AC6" w:rsidP="008A46B5">
      <w:pPr>
        <w:pStyle w:val="Heading1"/>
      </w:pPr>
      <w:r>
        <w:t>Language, Style, and Content</w:t>
      </w:r>
    </w:p>
    <w:p w:rsidR="00965AC6" w:rsidRDefault="00965AC6" w:rsidP="00965AC6">
      <w:r>
        <w:t>With regard to spelling and punctuation, you may use any dialect of English (e.g., British, Canadian, US, etc.) provided this is done consistently. Hyphenation is optional. To ensure suitability for an international audience, please pay attention to the following:</w:t>
      </w:r>
    </w:p>
    <w:p w:rsidR="00965AC6" w:rsidRDefault="00965AC6" w:rsidP="00965AC6">
      <w:pPr>
        <w:pStyle w:val="Bullet"/>
      </w:pPr>
      <w:r>
        <w:t xml:space="preserve">Write in a straightforward style. </w:t>
      </w:r>
    </w:p>
    <w:p w:rsidR="00965AC6" w:rsidRDefault="00965AC6" w:rsidP="00965AC6">
      <w:pPr>
        <w:pStyle w:val="Bullet"/>
      </w:pPr>
      <w:r>
        <w:t xml:space="preserve">Try to avoid long or complex sentence structures. </w:t>
      </w:r>
    </w:p>
    <w:p w:rsidR="00965AC6" w:rsidRDefault="00965AC6" w:rsidP="00965AC6">
      <w:pPr>
        <w:pStyle w:val="Bullet"/>
      </w:pPr>
      <w:r>
        <w:t>Briefly define or explain all technical terms that may be unfamiliar to readers.</w:t>
      </w:r>
    </w:p>
    <w:p w:rsidR="00965AC6" w:rsidRDefault="00965AC6" w:rsidP="00965AC6">
      <w:pPr>
        <w:pStyle w:val="Bullet"/>
      </w:pPr>
      <w:r>
        <w:t>Explain all acronyms the first time they are used in your text – e.g., “primary care provider (</w:t>
      </w:r>
      <w:smartTag w:uri="urn:schemas-microsoft-com:office:smarttags" w:element="stockticker">
        <w:r>
          <w:t>PCP</w:t>
        </w:r>
      </w:smartTag>
      <w:r>
        <w:t>)”.</w:t>
      </w:r>
    </w:p>
    <w:p w:rsidR="00965AC6" w:rsidRDefault="00965AC6" w:rsidP="00965AC6">
      <w:pPr>
        <w:pStyle w:val="Bullet"/>
      </w:pPr>
      <w:r>
        <w:t>Explain local references (e.g., not everyone knows all city names in a particular country).</w:t>
      </w:r>
    </w:p>
    <w:p w:rsidR="00EF69AA" w:rsidRDefault="00EF69AA" w:rsidP="00EF69AA">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rsidR="00965AC6" w:rsidRDefault="00965AC6" w:rsidP="008A46B5">
      <w:pPr>
        <w:pStyle w:val="Heading1"/>
      </w:pPr>
      <w:r>
        <w:lastRenderedPageBreak/>
        <w:t>Conclusion</w:t>
      </w:r>
    </w:p>
    <w:p w:rsidR="00965AC6" w:rsidRDefault="00965AC6" w:rsidP="00965AC6">
      <w:r>
        <w:t xml:space="preserve">It is important that you write for a general audience.  It is also important that your work is presented in a professional fashion. This guideline is intended to help you achieve that goal. </w:t>
      </w:r>
    </w:p>
    <w:p w:rsidR="008A46B5" w:rsidRDefault="00965AC6" w:rsidP="008A46B5">
      <w:pPr>
        <w:pStyle w:val="Heading1"/>
      </w:pPr>
      <w:r>
        <w:t>Acknowledgements</w:t>
      </w:r>
      <w:r w:rsidR="008A46B5">
        <w:t xml:space="preserve"> (optional)</w:t>
      </w:r>
      <w:r w:rsidR="005A5DF5">
        <w:t xml:space="preserve"> </w:t>
      </w:r>
    </w:p>
    <w:p w:rsidR="00965AC6" w:rsidRPr="008A46B5" w:rsidRDefault="00BA34CB" w:rsidP="008A46B5">
      <w:r>
        <w:t>If you have funding or students who you want to acknowledge, this is the place to do so.</w:t>
      </w:r>
    </w:p>
    <w:p w:rsidR="00483709" w:rsidRDefault="00483709" w:rsidP="008A46B5">
      <w:pPr>
        <w:pStyle w:val="Heading2"/>
      </w:pPr>
      <w:r>
        <w:t>References and Citations</w:t>
      </w:r>
    </w:p>
    <w:p w:rsidR="00483709" w:rsidRDefault="00483709" w:rsidP="00483709">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9"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8A2415">
        <w:rPr>
          <w:rFonts w:eastAsia="Batang"/>
          <w:lang w:eastAsia="ko-KR"/>
        </w:rPr>
        <w:t xml:space="preserve">You may access the End Note Style </w:t>
      </w:r>
      <w:hyperlink r:id="rId10" w:history="1">
        <w:r w:rsidR="008A2415" w:rsidRPr="008A2415">
          <w:rPr>
            <w:rStyle w:val="Hyperlink"/>
            <w:rFonts w:eastAsia="Batang"/>
            <w:lang w:eastAsia="ko-KR"/>
          </w:rPr>
          <w:t>here</w:t>
        </w:r>
      </w:hyperlink>
      <w:r w:rsidR="008A2415">
        <w:rPr>
          <w:rFonts w:eastAsia="Batang"/>
          <w:lang w:eastAsia="ko-KR"/>
        </w:rPr>
        <w:t>.</w:t>
      </w:r>
    </w:p>
    <w:p w:rsidR="00483709" w:rsidRPr="00483709" w:rsidRDefault="00483709" w:rsidP="00483709">
      <w:r>
        <w:t>Your references should comprise only published materials accessible to the public. Proprietary information may not be cited.</w:t>
      </w:r>
    </w:p>
    <w:p w:rsidR="00965AC6" w:rsidRDefault="00965AC6" w:rsidP="008A46B5">
      <w:pPr>
        <w:pStyle w:val="Heading1"/>
      </w:pPr>
      <w:r>
        <w:t>References</w:t>
      </w:r>
      <w:r>
        <w:br/>
        <w:t xml:space="preserve">( Ensure that </w:t>
      </w:r>
      <w:smartTag w:uri="urn:schemas-microsoft-com:office:smarttags" w:element="stockticker">
        <w:r>
          <w:t>all</w:t>
        </w:r>
      </w:smartTag>
      <w:r>
        <w:t xml:space="preserve"> references </w:t>
      </w:r>
      <w:smartTag w:uri="urn:schemas-microsoft-com:office:smarttags" w:element="stockticker">
        <w:r>
          <w:t>are</w:t>
        </w:r>
      </w:smartTag>
      <w:r>
        <w:t xml:space="preserve"> present, complete, </w:t>
      </w:r>
      <w:smartTag w:uri="urn:schemas-microsoft-com:office:smarttags" w:element="stockticker">
        <w:r>
          <w:t>and</w:t>
        </w:r>
      </w:smartTag>
      <w:r>
        <w:t xml:space="preserve"> accurate as </w:t>
      </w:r>
      <w:smartTag w:uri="urn:schemas-microsoft-com:office:smarttags" w:element="stockticker">
        <w:r>
          <w:t>per</w:t>
        </w:r>
      </w:smartTag>
      <w:r>
        <w:t xml:space="preserve"> the examples)</w:t>
      </w:r>
    </w:p>
    <w:p w:rsidR="00250752" w:rsidRDefault="00250752" w:rsidP="00250752">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rsidR="00250752" w:rsidRDefault="00250752" w:rsidP="00250752">
      <w:pPr>
        <w:pStyle w:val="References"/>
      </w:pPr>
      <w:proofErr w:type="spellStart"/>
      <w:r>
        <w:t>Benbasat</w:t>
      </w:r>
      <w:proofErr w:type="spellEnd"/>
      <w:r>
        <w:t xml:space="preserve">, I., and </w:t>
      </w:r>
      <w:proofErr w:type="spellStart"/>
      <w:r>
        <w:t>Zmud</w:t>
      </w:r>
      <w:proofErr w:type="spellEnd"/>
      <w:r>
        <w:t xml:space="preserve">, R. W. 2003. “The Identity Crisis within the IS Discipline: Defining and Communicating the Discipline’s Core Properties,” </w:t>
      </w:r>
      <w:r w:rsidRPr="004A6D36">
        <w:rPr>
          <w:i/>
        </w:rPr>
        <w:t>MIS Quarterly</w:t>
      </w:r>
      <w:r>
        <w:t xml:space="preserve"> (27:2), pp. 183-194.</w:t>
      </w:r>
    </w:p>
    <w:p w:rsidR="00250752" w:rsidRDefault="00250752" w:rsidP="00250752">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rsidR="00250752" w:rsidRDefault="00250752" w:rsidP="00250752">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xml:space="preserve">, S. </w:t>
      </w:r>
      <w:proofErr w:type="spellStart"/>
      <w:r>
        <w:t>Jarvenpaa</w:t>
      </w:r>
      <w:proofErr w:type="spellEnd"/>
      <w:r>
        <w:t>, and A. Srinivasan (eds.), Cleveland, OH, pp. 174-194.</w:t>
      </w:r>
    </w:p>
    <w:p w:rsidR="00250752" w:rsidRDefault="00250752" w:rsidP="00250752">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p>
    <w:p w:rsidR="00965AC6" w:rsidRDefault="00965AC6" w:rsidP="005050BE">
      <w:pPr>
        <w:pStyle w:val="References"/>
      </w:pPr>
    </w:p>
    <w:p w:rsidR="003168A1" w:rsidRDefault="003168A1" w:rsidP="003168A1"/>
    <w:sectPr w:rsidR="003168A1" w:rsidSect="006D4CE0">
      <w:headerReference w:type="even" r:id="rId11"/>
      <w:headerReference w:type="default" r:id="rId12"/>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B64" w:rsidRDefault="00876B64">
      <w:r>
        <w:separator/>
      </w:r>
    </w:p>
  </w:endnote>
  <w:endnote w:type="continuationSeparator" w:id="0">
    <w:p w:rsidR="00876B64" w:rsidRDefault="00876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33586F">
      <w:rPr>
        <w:rStyle w:val="PageNumber"/>
        <w:b/>
        <w:i w:val="0"/>
        <w:noProof/>
      </w:rPr>
      <w:t>4</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EEA" w:rsidRDefault="00F96CC8" w:rsidP="00F96CC8">
    <w:pPr>
      <w:pStyle w:val="Footer"/>
      <w:tabs>
        <w:tab w:val="clear" w:pos="360"/>
        <w:tab w:val="right" w:pos="9000"/>
      </w:tabs>
    </w:pPr>
    <w:r>
      <w:tab/>
    </w:r>
    <w:r w:rsidR="004826D4">
      <w:t xml:space="preserve">Proceedings of the </w:t>
    </w:r>
    <w:r w:rsidR="004257B7">
      <w:t>Nineteenth SAP Academic Conference Americas, San Diego, California, February</w:t>
    </w:r>
    <w:r w:rsidR="004826D4">
      <w:t xml:space="preserve"> </w:t>
    </w:r>
    <w:r w:rsidR="0033586F">
      <w:t>201</w:t>
    </w:r>
    <w:r w:rsidR="004257B7">
      <w:t>6</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D8165A">
      <w:rPr>
        <w:rStyle w:val="PageNumber"/>
        <w:b/>
        <w:i w:val="0"/>
        <w:noProof/>
      </w:rPr>
      <w:t>1</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CC8" w:rsidRDefault="002D615A" w:rsidP="00F96CC8">
    <w:pPr>
      <w:pStyle w:val="Footer"/>
      <w:tabs>
        <w:tab w:val="clear" w:pos="360"/>
        <w:tab w:val="right" w:pos="9000"/>
      </w:tabs>
    </w:pPr>
    <w:r>
      <w:tab/>
      <w:t xml:space="preserve">Proceedings of </w:t>
    </w:r>
    <w:r w:rsidR="004257B7">
      <w:t>the SAP University Alliances Academic Conference</w:t>
    </w:r>
    <w:r>
      <w:t xml:space="preserve">, </w:t>
    </w:r>
    <w:r w:rsidR="004257B7">
      <w:t>February</w:t>
    </w:r>
    <w:r>
      <w:t xml:space="preserve"> 201</w:t>
    </w:r>
    <w:r w:rsidR="004257B7">
      <w:t>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4257B7">
      <w:rPr>
        <w:rStyle w:val="PageNumber"/>
        <w:b/>
        <w:i w:val="0"/>
        <w:noProof/>
      </w:rPr>
      <w:t>1</w:t>
    </w:r>
    <w:r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B64" w:rsidRDefault="00876B64">
      <w:r>
        <w:separator/>
      </w:r>
    </w:p>
  </w:footnote>
  <w:footnote w:type="continuationSeparator" w:id="0">
    <w:p w:rsidR="00876B64" w:rsidRDefault="00876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EEA" w:rsidRDefault="002D5089" w:rsidP="002D5089">
    <w:pPr>
      <w:pStyle w:val="Header"/>
      <w:tabs>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FFFFFFFE"/>
    <w:multiLevelType w:val="singleLevel"/>
    <w:tmpl w:val="5CA6E12C"/>
    <w:lvl w:ilvl="0">
      <w:numFmt w:val="decimal"/>
      <w:lvlText w:val="*"/>
      <w:lvlJc w:val="left"/>
    </w:lvl>
  </w:abstractNum>
  <w:abstractNum w:abstractNumId="12"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170C4FA6"/>
    <w:multiLevelType w:val="hybridMultilevel"/>
    <w:tmpl w:val="F37ED71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6DB5293"/>
    <w:multiLevelType w:val="hybridMultilevel"/>
    <w:tmpl w:val="4D5AE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7"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6"/>
  </w:num>
  <w:num w:numId="23">
    <w:abstractNumId w:val="18"/>
  </w:num>
  <w:num w:numId="24">
    <w:abstractNumId w:val="10"/>
  </w:num>
  <w:num w:numId="25">
    <w:abstractNumId w:val="19"/>
  </w:num>
  <w:num w:numId="26">
    <w:abstractNumId w:val="17"/>
  </w:num>
  <w:num w:numId="27">
    <w:abstractNumId w:val="21"/>
  </w:num>
  <w:num w:numId="28">
    <w:abstractNumId w:val="22"/>
  </w:num>
  <w:num w:numId="29">
    <w:abstractNumId w:val="15"/>
  </w:num>
  <w:num w:numId="30">
    <w:abstractNumId w:val="24"/>
  </w:num>
  <w:num w:numId="31">
    <w:abstractNumId w:val="12"/>
  </w:num>
  <w:num w:numId="32">
    <w:abstractNumId w:val="27"/>
  </w:num>
  <w:num w:numId="33">
    <w:abstractNumId w:val="20"/>
  </w:num>
  <w:num w:numId="34">
    <w:abstractNumId w:val="23"/>
  </w:num>
  <w:num w:numId="35">
    <w:abstractNumId w:val="13"/>
  </w:num>
  <w:num w:numId="36">
    <w:abstractNumId w:val="25"/>
  </w:num>
  <w:num w:numId="37">
    <w:abstractNumId w:val="28"/>
  </w:num>
  <w:num w:numId="38">
    <w:abstractNumId w:val="1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42BFB"/>
    <w:rsid w:val="00054F4D"/>
    <w:rsid w:val="00063C54"/>
    <w:rsid w:val="00075310"/>
    <w:rsid w:val="00085371"/>
    <w:rsid w:val="000A6775"/>
    <w:rsid w:val="00124237"/>
    <w:rsid w:val="0013309F"/>
    <w:rsid w:val="00141A9B"/>
    <w:rsid w:val="0014374C"/>
    <w:rsid w:val="001576D3"/>
    <w:rsid w:val="001773E5"/>
    <w:rsid w:val="001906BF"/>
    <w:rsid w:val="001A739A"/>
    <w:rsid w:val="001B1344"/>
    <w:rsid w:val="001C69A2"/>
    <w:rsid w:val="001D5393"/>
    <w:rsid w:val="001E250D"/>
    <w:rsid w:val="001E691E"/>
    <w:rsid w:val="001E6D71"/>
    <w:rsid w:val="001F6F9D"/>
    <w:rsid w:val="00203996"/>
    <w:rsid w:val="0020411F"/>
    <w:rsid w:val="002211FA"/>
    <w:rsid w:val="0022139A"/>
    <w:rsid w:val="00223626"/>
    <w:rsid w:val="00234876"/>
    <w:rsid w:val="0023491A"/>
    <w:rsid w:val="00236913"/>
    <w:rsid w:val="002377E0"/>
    <w:rsid w:val="00246ADD"/>
    <w:rsid w:val="00250752"/>
    <w:rsid w:val="00253293"/>
    <w:rsid w:val="002804FC"/>
    <w:rsid w:val="00280AA3"/>
    <w:rsid w:val="00282645"/>
    <w:rsid w:val="00282F03"/>
    <w:rsid w:val="0029613D"/>
    <w:rsid w:val="002B31B5"/>
    <w:rsid w:val="002B4DFE"/>
    <w:rsid w:val="002C245C"/>
    <w:rsid w:val="002C5567"/>
    <w:rsid w:val="002D5089"/>
    <w:rsid w:val="002D615A"/>
    <w:rsid w:val="0030526E"/>
    <w:rsid w:val="00307673"/>
    <w:rsid w:val="00311A39"/>
    <w:rsid w:val="003168A1"/>
    <w:rsid w:val="0033586F"/>
    <w:rsid w:val="0034116A"/>
    <w:rsid w:val="00341D1B"/>
    <w:rsid w:val="0036090E"/>
    <w:rsid w:val="00370E2E"/>
    <w:rsid w:val="003720FE"/>
    <w:rsid w:val="00377ED7"/>
    <w:rsid w:val="00384E95"/>
    <w:rsid w:val="00392830"/>
    <w:rsid w:val="003A0EDA"/>
    <w:rsid w:val="003A2B14"/>
    <w:rsid w:val="003A2D11"/>
    <w:rsid w:val="003B0171"/>
    <w:rsid w:val="003B268B"/>
    <w:rsid w:val="003B4EBB"/>
    <w:rsid w:val="003E63DC"/>
    <w:rsid w:val="003F341A"/>
    <w:rsid w:val="004015D9"/>
    <w:rsid w:val="00413AC9"/>
    <w:rsid w:val="004257B7"/>
    <w:rsid w:val="004315F5"/>
    <w:rsid w:val="00446DB2"/>
    <w:rsid w:val="00460D21"/>
    <w:rsid w:val="00464A64"/>
    <w:rsid w:val="004826D4"/>
    <w:rsid w:val="00483709"/>
    <w:rsid w:val="00492729"/>
    <w:rsid w:val="00494A74"/>
    <w:rsid w:val="004A2057"/>
    <w:rsid w:val="004A7344"/>
    <w:rsid w:val="004B5DFA"/>
    <w:rsid w:val="004B617E"/>
    <w:rsid w:val="004B738D"/>
    <w:rsid w:val="004B73C5"/>
    <w:rsid w:val="004C002B"/>
    <w:rsid w:val="004C2BF3"/>
    <w:rsid w:val="004F7BA2"/>
    <w:rsid w:val="005050BE"/>
    <w:rsid w:val="00507692"/>
    <w:rsid w:val="0051316C"/>
    <w:rsid w:val="00516B41"/>
    <w:rsid w:val="00516EBE"/>
    <w:rsid w:val="0054399F"/>
    <w:rsid w:val="00554448"/>
    <w:rsid w:val="005826A7"/>
    <w:rsid w:val="00597B69"/>
    <w:rsid w:val="005A5DF5"/>
    <w:rsid w:val="005A6555"/>
    <w:rsid w:val="005B2C93"/>
    <w:rsid w:val="005B718F"/>
    <w:rsid w:val="005F0EEA"/>
    <w:rsid w:val="005F1D6C"/>
    <w:rsid w:val="005F374B"/>
    <w:rsid w:val="005F40AB"/>
    <w:rsid w:val="005F5A1C"/>
    <w:rsid w:val="0062214E"/>
    <w:rsid w:val="00661222"/>
    <w:rsid w:val="00662182"/>
    <w:rsid w:val="0067228D"/>
    <w:rsid w:val="006732CC"/>
    <w:rsid w:val="006766C4"/>
    <w:rsid w:val="00681804"/>
    <w:rsid w:val="00684ED1"/>
    <w:rsid w:val="006865BC"/>
    <w:rsid w:val="006A4A51"/>
    <w:rsid w:val="006A5997"/>
    <w:rsid w:val="006B05C2"/>
    <w:rsid w:val="006D1775"/>
    <w:rsid w:val="006D4CE0"/>
    <w:rsid w:val="006E7A99"/>
    <w:rsid w:val="006F1768"/>
    <w:rsid w:val="006F2372"/>
    <w:rsid w:val="00702C05"/>
    <w:rsid w:val="00713D86"/>
    <w:rsid w:val="007303B7"/>
    <w:rsid w:val="007652D8"/>
    <w:rsid w:val="007B0802"/>
    <w:rsid w:val="007B7712"/>
    <w:rsid w:val="007D2DAD"/>
    <w:rsid w:val="007D7904"/>
    <w:rsid w:val="007E6E73"/>
    <w:rsid w:val="00801569"/>
    <w:rsid w:val="0080237E"/>
    <w:rsid w:val="00806C1B"/>
    <w:rsid w:val="00807F4F"/>
    <w:rsid w:val="00815445"/>
    <w:rsid w:val="00831AEE"/>
    <w:rsid w:val="00837E06"/>
    <w:rsid w:val="00843B8D"/>
    <w:rsid w:val="00876B64"/>
    <w:rsid w:val="008771B1"/>
    <w:rsid w:val="008812E0"/>
    <w:rsid w:val="00890889"/>
    <w:rsid w:val="008A2415"/>
    <w:rsid w:val="008A46B5"/>
    <w:rsid w:val="008B2610"/>
    <w:rsid w:val="008D7634"/>
    <w:rsid w:val="008E60DD"/>
    <w:rsid w:val="008E74AB"/>
    <w:rsid w:val="008F1E11"/>
    <w:rsid w:val="008F3295"/>
    <w:rsid w:val="00914F25"/>
    <w:rsid w:val="00924DDD"/>
    <w:rsid w:val="00944D4D"/>
    <w:rsid w:val="00957583"/>
    <w:rsid w:val="00965AC6"/>
    <w:rsid w:val="009736A5"/>
    <w:rsid w:val="009843AA"/>
    <w:rsid w:val="00985503"/>
    <w:rsid w:val="009948DC"/>
    <w:rsid w:val="009B59C6"/>
    <w:rsid w:val="009C18AA"/>
    <w:rsid w:val="009C31AC"/>
    <w:rsid w:val="009E1C64"/>
    <w:rsid w:val="009E2A70"/>
    <w:rsid w:val="00A04535"/>
    <w:rsid w:val="00A13986"/>
    <w:rsid w:val="00A32EFE"/>
    <w:rsid w:val="00A44271"/>
    <w:rsid w:val="00A619BC"/>
    <w:rsid w:val="00A65FBC"/>
    <w:rsid w:val="00AA0F40"/>
    <w:rsid w:val="00AD67CC"/>
    <w:rsid w:val="00AD7B4E"/>
    <w:rsid w:val="00B00F77"/>
    <w:rsid w:val="00B05A40"/>
    <w:rsid w:val="00B116E5"/>
    <w:rsid w:val="00B12385"/>
    <w:rsid w:val="00B25EB9"/>
    <w:rsid w:val="00B40742"/>
    <w:rsid w:val="00B43C63"/>
    <w:rsid w:val="00B56E04"/>
    <w:rsid w:val="00B577BB"/>
    <w:rsid w:val="00B64EAC"/>
    <w:rsid w:val="00B6614E"/>
    <w:rsid w:val="00B7172A"/>
    <w:rsid w:val="00B91142"/>
    <w:rsid w:val="00BA2EBD"/>
    <w:rsid w:val="00BA34CB"/>
    <w:rsid w:val="00BA6C15"/>
    <w:rsid w:val="00BB410A"/>
    <w:rsid w:val="00BC4BCF"/>
    <w:rsid w:val="00BD6F7A"/>
    <w:rsid w:val="00BE0828"/>
    <w:rsid w:val="00BF1D58"/>
    <w:rsid w:val="00BF2858"/>
    <w:rsid w:val="00C013BD"/>
    <w:rsid w:val="00C251A3"/>
    <w:rsid w:val="00C25259"/>
    <w:rsid w:val="00C2763A"/>
    <w:rsid w:val="00C54BCE"/>
    <w:rsid w:val="00C657F9"/>
    <w:rsid w:val="00C9116C"/>
    <w:rsid w:val="00CA3CC9"/>
    <w:rsid w:val="00CB0FA7"/>
    <w:rsid w:val="00CC1679"/>
    <w:rsid w:val="00CC3E13"/>
    <w:rsid w:val="00CD474D"/>
    <w:rsid w:val="00CD693C"/>
    <w:rsid w:val="00CF63E7"/>
    <w:rsid w:val="00D04FA6"/>
    <w:rsid w:val="00D06932"/>
    <w:rsid w:val="00D079ED"/>
    <w:rsid w:val="00D27B55"/>
    <w:rsid w:val="00D27F30"/>
    <w:rsid w:val="00D67E62"/>
    <w:rsid w:val="00D8165A"/>
    <w:rsid w:val="00D8467A"/>
    <w:rsid w:val="00DB6185"/>
    <w:rsid w:val="00DE39BF"/>
    <w:rsid w:val="00E01568"/>
    <w:rsid w:val="00E04FB6"/>
    <w:rsid w:val="00E06FC7"/>
    <w:rsid w:val="00E30847"/>
    <w:rsid w:val="00E334C4"/>
    <w:rsid w:val="00E402CE"/>
    <w:rsid w:val="00E40EF4"/>
    <w:rsid w:val="00E43530"/>
    <w:rsid w:val="00E50DDB"/>
    <w:rsid w:val="00E54011"/>
    <w:rsid w:val="00E8345B"/>
    <w:rsid w:val="00EA537C"/>
    <w:rsid w:val="00EC0142"/>
    <w:rsid w:val="00EC510E"/>
    <w:rsid w:val="00ED06DD"/>
    <w:rsid w:val="00EF69AA"/>
    <w:rsid w:val="00F01E7C"/>
    <w:rsid w:val="00F02D9C"/>
    <w:rsid w:val="00F0506F"/>
    <w:rsid w:val="00F10636"/>
    <w:rsid w:val="00F11A96"/>
    <w:rsid w:val="00F11F29"/>
    <w:rsid w:val="00F33A27"/>
    <w:rsid w:val="00F4166F"/>
    <w:rsid w:val="00F42CAA"/>
    <w:rsid w:val="00F46CE7"/>
    <w:rsid w:val="00F73DF6"/>
    <w:rsid w:val="00F76300"/>
    <w:rsid w:val="00F771AE"/>
    <w:rsid w:val="00F80277"/>
    <w:rsid w:val="00F96CC8"/>
    <w:rsid w:val="00FB45F6"/>
    <w:rsid w:val="00FB4930"/>
    <w:rsid w:val="00FB6A02"/>
    <w:rsid w:val="00FD202F"/>
    <w:rsid w:val="00FD41B7"/>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metricconverter"/>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535"/>
    <w:pPr>
      <w:spacing w:after="120"/>
      <w:jc w:val="both"/>
    </w:pPr>
    <w:rPr>
      <w:rFonts w:ascii="Georgia" w:eastAsia="Times New Roman" w:hAnsi="Georgia"/>
      <w:lang w:val="en-US" w:eastAsia="en-US"/>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9948DC"/>
    <w:pPr>
      <w:outlineLvl w:val="2"/>
    </w:p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A65FBC"/>
    <w:pPr>
      <w:spacing w:before="100" w:beforeAutospacing="1"/>
      <w:jc w:val="center"/>
      <w:outlineLvl w:val="0"/>
    </w:pPr>
    <w:rPr>
      <w:b/>
      <w:i/>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customStyle="1" w:styleId="Paragraph">
    <w:name w:val="Paragraph"/>
    <w:basedOn w:val="Normal"/>
    <w:link w:val="ParagraphChar"/>
    <w:rsid w:val="006D4CE0"/>
    <w:pPr>
      <w:spacing w:before="120" w:after="0"/>
    </w:pPr>
    <w:rPr>
      <w:rFonts w:ascii="Times New Roman" w:hAnsi="Times New Roman"/>
      <w:lang w:val="en-AU"/>
    </w:rPr>
  </w:style>
  <w:style w:type="paragraph" w:customStyle="1" w:styleId="Heading-minor">
    <w:name w:val="Heading - minor"/>
    <w:basedOn w:val="Normal"/>
    <w:rsid w:val="006D4CE0"/>
    <w:pPr>
      <w:keepNext/>
      <w:spacing w:before="240" w:after="0"/>
      <w:ind w:right="-74"/>
    </w:pPr>
    <w:rPr>
      <w:rFonts w:ascii="Times" w:hAnsi="Times"/>
      <w:b/>
      <w:lang w:val="en-AU"/>
    </w:rPr>
  </w:style>
  <w:style w:type="character" w:customStyle="1" w:styleId="ParagraphChar">
    <w:name w:val="Paragraph Char"/>
    <w:link w:val="Paragraph"/>
    <w:rsid w:val="006D4CE0"/>
    <w:rPr>
      <w:rFonts w:ascii="Times New Roman" w:eastAsia="Times New Roman" w:hAnsi="Times New Roman"/>
      <w:lang w:val="en-AU" w:eastAsia="en-US"/>
    </w:rPr>
  </w:style>
  <w:style w:type="paragraph" w:styleId="ListParagraph">
    <w:name w:val="List Paragraph"/>
    <w:basedOn w:val="Normal"/>
    <w:uiPriority w:val="34"/>
    <w:qFormat/>
    <w:rsid w:val="001C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tart.aisnet.org/resource/resmgr/Files/MISQ-Revised.zip" TargetMode="External"/><Relationship Id="rId4" Type="http://schemas.openxmlformats.org/officeDocument/2006/relationships/settings" Target="settings.xml"/><Relationship Id="rId9" Type="http://schemas.openxmlformats.org/officeDocument/2006/relationships/hyperlink" Target="http://www.misq.org/manuscript-guidelin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C12C7D9-3A9A-4DDC-B3E7-41ADDDAE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Extended Abstract Template</vt:lpstr>
    </vt:vector>
  </TitlesOfParts>
  <LinksUpToDate>false</LinksUpToDate>
  <CharactersWithSpaces>9301</CharactersWithSpaces>
  <SharedDoc>false</SharedDoc>
  <HLinks>
    <vt:vector size="12" baseType="variant">
      <vt:variant>
        <vt:i4>4128892</vt:i4>
      </vt:variant>
      <vt:variant>
        <vt:i4>3</vt:i4>
      </vt:variant>
      <vt:variant>
        <vt:i4>0</vt:i4>
      </vt:variant>
      <vt:variant>
        <vt:i4>5</vt:i4>
      </vt:variant>
      <vt:variant>
        <vt:lpwstr>http://start.aisnet.org/resource/resmgr/Files/MISQ-Revised.zip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Abstract Template</dc:title>
  <dc:creator/>
  <cp:lastModifiedBy/>
  <cp:revision>1</cp:revision>
  <cp:lastPrinted>2007-01-23T20:32:00Z</cp:lastPrinted>
  <dcterms:created xsi:type="dcterms:W3CDTF">2019-03-12T00:49:00Z</dcterms:created>
  <dcterms:modified xsi:type="dcterms:W3CDTF">2019-03-12T00:49:00Z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