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8F16CF">
        <w:t>1</w:t>
      </w:r>
      <w:r w:rsidR="00443251">
        <w:t>9</w:t>
      </w:r>
      <w:r>
        <w:t xml:space="preserve">: </w:t>
      </w:r>
      <w:r w:rsidR="00443251">
        <w:t>Maintain Master Data of an Internal Order</w:t>
      </w:r>
    </w:p>
    <w:p w:rsidR="008F16CF" w:rsidRPr="008F16CF" w:rsidRDefault="008F16CF" w:rsidP="00AA078A">
      <w:pPr>
        <w:tabs>
          <w:tab w:val="left" w:pos="1515"/>
        </w:tabs>
      </w:pPr>
      <w:r>
        <w:tab/>
      </w:r>
    </w:p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A078A">
        <w:rPr>
          <w:b/>
        </w:rPr>
        <w:t>Controllin</w:t>
      </w:r>
      <w:r w:rsidR="00247DEE">
        <w:rPr>
          <w:b/>
        </w:rPr>
        <w:t>g</w:t>
      </w:r>
      <w:r w:rsidR="00247DEE" w:rsidRPr="00B66180">
        <w:rPr>
          <w:b/>
        </w:rPr>
        <w:t xml:space="preserve"> </w:t>
      </w:r>
      <w:r w:rsidR="00247DEE" w:rsidRPr="00B66180">
        <w:rPr>
          <w:rFonts w:cstheme="minorHAnsi"/>
          <w:b/>
        </w:rPr>
        <w:t>→</w:t>
      </w:r>
      <w:r w:rsidR="00247DEE" w:rsidRPr="00B66180">
        <w:rPr>
          <w:b/>
        </w:rPr>
        <w:t xml:space="preserve"> </w:t>
      </w:r>
      <w:r w:rsidR="00247DEE">
        <w:rPr>
          <w:rFonts w:cstheme="minorHAnsi"/>
          <w:b/>
        </w:rPr>
        <w:t>Internal Orders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47DEE">
        <w:rPr>
          <w:b/>
        </w:rPr>
        <w:t>Master Data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47DEE">
        <w:rPr>
          <w:b/>
        </w:rPr>
        <w:t>Order Manager</w:t>
      </w:r>
    </w:p>
    <w:p w:rsidR="001F26BD" w:rsidRDefault="001F26BD"/>
    <w:p w:rsidR="001F26BD" w:rsidRDefault="001F26BD">
      <w:r>
        <w:t>If prompted for the controlling area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6BD" w:rsidTr="001F26BD">
        <w:tc>
          <w:tcPr>
            <w:tcW w:w="4675" w:type="dxa"/>
          </w:tcPr>
          <w:p w:rsidR="001F26BD" w:rsidRDefault="001F26BD">
            <w:r>
              <w:t>Controlling area</w:t>
            </w:r>
          </w:p>
        </w:tc>
        <w:tc>
          <w:tcPr>
            <w:tcW w:w="4675" w:type="dxa"/>
          </w:tcPr>
          <w:p w:rsidR="001F26BD" w:rsidRDefault="001F26BD">
            <w:r>
              <w:t>NA00</w:t>
            </w:r>
            <w:bookmarkStart w:id="0" w:name="_GoBack"/>
            <w:bookmarkEnd w:id="0"/>
          </w:p>
        </w:tc>
      </w:tr>
    </w:tbl>
    <w:p w:rsidR="001F26BD" w:rsidRDefault="001F26BD"/>
    <w:p w:rsidR="001F26BD" w:rsidRDefault="001F26BD"/>
    <w:p w:rsidR="00F76AF2" w:rsidRPr="00247DEE" w:rsidRDefault="00247DEE">
      <w:r w:rsidRPr="00247DEE">
        <w:t>Click Create.</w:t>
      </w: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247DEE">
            <w:r>
              <w:t>Order Type</w:t>
            </w:r>
          </w:p>
        </w:tc>
        <w:tc>
          <w:tcPr>
            <w:tcW w:w="4675" w:type="dxa"/>
          </w:tcPr>
          <w:p w:rsidR="00B66180" w:rsidRDefault="00247DEE">
            <w:r>
              <w:t>Internal orders: Development</w:t>
            </w:r>
          </w:p>
        </w:tc>
      </w:tr>
    </w:tbl>
    <w:p w:rsidR="00B66180" w:rsidRDefault="00B66180"/>
    <w:p w:rsidR="00B66180" w:rsidRDefault="00B66180">
      <w:r>
        <w:t xml:space="preserve">Click </w:t>
      </w:r>
      <w:r w:rsidR="005162D4">
        <w:t>Continue</w:t>
      </w:r>
      <w:r w:rsidR="00042193">
        <w:t>.</w:t>
      </w:r>
    </w:p>
    <w:p w:rsidR="005162D4" w:rsidRDefault="005162D4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2D4" w:rsidTr="005162D4">
        <w:tc>
          <w:tcPr>
            <w:tcW w:w="4675" w:type="dxa"/>
          </w:tcPr>
          <w:p w:rsidR="005162D4" w:rsidRDefault="005162D4">
            <w:r>
              <w:t>Description</w:t>
            </w:r>
          </w:p>
        </w:tc>
        <w:tc>
          <w:tcPr>
            <w:tcW w:w="4675" w:type="dxa"/>
          </w:tcPr>
          <w:p w:rsidR="005162D4" w:rsidRDefault="005162D4">
            <w:r>
              <w:t>Costs for Maintenance Services ###</w:t>
            </w:r>
          </w:p>
        </w:tc>
      </w:tr>
      <w:tr w:rsidR="005162D4" w:rsidTr="005162D4">
        <w:tc>
          <w:tcPr>
            <w:tcW w:w="4675" w:type="dxa"/>
          </w:tcPr>
          <w:p w:rsidR="005162D4" w:rsidRDefault="005162D4">
            <w:r>
              <w:t>Object Class</w:t>
            </w:r>
          </w:p>
        </w:tc>
        <w:tc>
          <w:tcPr>
            <w:tcW w:w="4675" w:type="dxa"/>
          </w:tcPr>
          <w:p w:rsidR="005162D4" w:rsidRDefault="005162D4">
            <w:r>
              <w:t>Overhead</w:t>
            </w:r>
          </w:p>
        </w:tc>
      </w:tr>
      <w:tr w:rsidR="005162D4" w:rsidTr="005162D4">
        <w:tc>
          <w:tcPr>
            <w:tcW w:w="4675" w:type="dxa"/>
          </w:tcPr>
          <w:p w:rsidR="005162D4" w:rsidRDefault="005162D4">
            <w:r>
              <w:t xml:space="preserve">Responsible </w:t>
            </w:r>
            <w:proofErr w:type="spellStart"/>
            <w:r>
              <w:t>CCtr</w:t>
            </w:r>
            <w:proofErr w:type="spellEnd"/>
          </w:p>
        </w:tc>
        <w:tc>
          <w:tcPr>
            <w:tcW w:w="4675" w:type="dxa"/>
          </w:tcPr>
          <w:p w:rsidR="005162D4" w:rsidRDefault="005162D4">
            <w:r>
              <w:t>SERV-###</w:t>
            </w:r>
          </w:p>
        </w:tc>
      </w:tr>
    </w:tbl>
    <w:p w:rsidR="005162D4" w:rsidRDefault="005162D4"/>
    <w:p w:rsidR="005162D4" w:rsidRDefault="005162D4">
      <w:r>
        <w:t>Click Settlement Rule.</w:t>
      </w:r>
    </w:p>
    <w:p w:rsidR="005162D4" w:rsidRDefault="005162D4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2D4" w:rsidTr="005162D4">
        <w:tc>
          <w:tcPr>
            <w:tcW w:w="4675" w:type="dxa"/>
          </w:tcPr>
          <w:p w:rsidR="005162D4" w:rsidRDefault="005162D4">
            <w:r>
              <w:t>Cat</w:t>
            </w:r>
          </w:p>
        </w:tc>
        <w:tc>
          <w:tcPr>
            <w:tcW w:w="4675" w:type="dxa"/>
          </w:tcPr>
          <w:p w:rsidR="005162D4" w:rsidRDefault="005162D4">
            <w:r>
              <w:t>Cost Center</w:t>
            </w:r>
          </w:p>
        </w:tc>
      </w:tr>
      <w:tr w:rsidR="005162D4" w:rsidTr="005162D4">
        <w:tc>
          <w:tcPr>
            <w:tcW w:w="4675" w:type="dxa"/>
          </w:tcPr>
          <w:p w:rsidR="005162D4" w:rsidRDefault="005162D4">
            <w:r>
              <w:t>Settlement Receiver</w:t>
            </w:r>
          </w:p>
        </w:tc>
        <w:tc>
          <w:tcPr>
            <w:tcW w:w="4675" w:type="dxa"/>
          </w:tcPr>
          <w:p w:rsidR="005162D4" w:rsidRDefault="005162D4">
            <w:r>
              <w:t>SERV-###</w:t>
            </w:r>
          </w:p>
        </w:tc>
      </w:tr>
      <w:tr w:rsidR="005162D4" w:rsidTr="005162D4">
        <w:tc>
          <w:tcPr>
            <w:tcW w:w="4675" w:type="dxa"/>
          </w:tcPr>
          <w:p w:rsidR="005162D4" w:rsidRDefault="005162D4">
            <w:r>
              <w:t>%</w:t>
            </w:r>
          </w:p>
        </w:tc>
        <w:tc>
          <w:tcPr>
            <w:tcW w:w="4675" w:type="dxa"/>
          </w:tcPr>
          <w:p w:rsidR="005162D4" w:rsidRDefault="005162D4">
            <w:r>
              <w:t>70</w:t>
            </w:r>
          </w:p>
        </w:tc>
      </w:tr>
      <w:tr w:rsidR="005162D4" w:rsidTr="005162D4">
        <w:tc>
          <w:tcPr>
            <w:tcW w:w="4675" w:type="dxa"/>
          </w:tcPr>
          <w:p w:rsidR="005162D4" w:rsidRDefault="005162D4">
            <w:r>
              <w:t>Settlement type</w:t>
            </w:r>
          </w:p>
        </w:tc>
        <w:tc>
          <w:tcPr>
            <w:tcW w:w="4675" w:type="dxa"/>
          </w:tcPr>
          <w:p w:rsidR="005162D4" w:rsidRDefault="005162D4">
            <w:r>
              <w:t>Full</w:t>
            </w:r>
          </w:p>
        </w:tc>
      </w:tr>
    </w:tbl>
    <w:p w:rsidR="005162D4" w:rsidRDefault="005162D4"/>
    <w:p w:rsidR="005162D4" w:rsidRDefault="005162D4">
      <w:r>
        <w:t>On the next line,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2D4" w:rsidTr="002045C6">
        <w:tc>
          <w:tcPr>
            <w:tcW w:w="4675" w:type="dxa"/>
          </w:tcPr>
          <w:p w:rsidR="005162D4" w:rsidRDefault="005162D4" w:rsidP="002045C6">
            <w:r>
              <w:t>Cat</w:t>
            </w:r>
          </w:p>
        </w:tc>
        <w:tc>
          <w:tcPr>
            <w:tcW w:w="4675" w:type="dxa"/>
          </w:tcPr>
          <w:p w:rsidR="005162D4" w:rsidRDefault="005162D4" w:rsidP="002045C6">
            <w:r>
              <w:t>Cost Center</w:t>
            </w:r>
          </w:p>
        </w:tc>
      </w:tr>
      <w:tr w:rsidR="005162D4" w:rsidTr="002045C6">
        <w:tc>
          <w:tcPr>
            <w:tcW w:w="4675" w:type="dxa"/>
          </w:tcPr>
          <w:p w:rsidR="005162D4" w:rsidRDefault="005162D4" w:rsidP="002045C6">
            <w:r>
              <w:t>Settlement Receiver</w:t>
            </w:r>
          </w:p>
        </w:tc>
        <w:tc>
          <w:tcPr>
            <w:tcW w:w="4675" w:type="dxa"/>
          </w:tcPr>
          <w:p w:rsidR="005162D4" w:rsidRDefault="007C1D12" w:rsidP="002045C6">
            <w:r>
              <w:t>ENGR</w:t>
            </w:r>
            <w:r w:rsidR="005162D4">
              <w:t>-###</w:t>
            </w:r>
          </w:p>
        </w:tc>
      </w:tr>
      <w:tr w:rsidR="005162D4" w:rsidTr="002045C6">
        <w:tc>
          <w:tcPr>
            <w:tcW w:w="4675" w:type="dxa"/>
          </w:tcPr>
          <w:p w:rsidR="005162D4" w:rsidRDefault="005162D4" w:rsidP="002045C6">
            <w:r>
              <w:t>%</w:t>
            </w:r>
          </w:p>
        </w:tc>
        <w:tc>
          <w:tcPr>
            <w:tcW w:w="4675" w:type="dxa"/>
          </w:tcPr>
          <w:p w:rsidR="005162D4" w:rsidRDefault="007C1D12" w:rsidP="002045C6">
            <w:r>
              <w:t>3</w:t>
            </w:r>
            <w:r w:rsidR="005162D4">
              <w:t>0</w:t>
            </w:r>
          </w:p>
        </w:tc>
      </w:tr>
      <w:tr w:rsidR="005162D4" w:rsidTr="002045C6">
        <w:tc>
          <w:tcPr>
            <w:tcW w:w="4675" w:type="dxa"/>
          </w:tcPr>
          <w:p w:rsidR="005162D4" w:rsidRDefault="005162D4" w:rsidP="002045C6">
            <w:r>
              <w:t>Settlement type</w:t>
            </w:r>
          </w:p>
        </w:tc>
        <w:tc>
          <w:tcPr>
            <w:tcW w:w="4675" w:type="dxa"/>
          </w:tcPr>
          <w:p w:rsidR="005162D4" w:rsidRDefault="005162D4" w:rsidP="002045C6">
            <w:r>
              <w:t>Full</w:t>
            </w:r>
          </w:p>
        </w:tc>
      </w:tr>
    </w:tbl>
    <w:p w:rsidR="00042193" w:rsidRDefault="00042193" w:rsidP="007C1D12"/>
    <w:p w:rsidR="007C1D12" w:rsidRDefault="007C1D12" w:rsidP="007C1D12">
      <w:r>
        <w:t>Click Back.</w:t>
      </w:r>
    </w:p>
    <w:p w:rsidR="002D6BC3" w:rsidRDefault="002D6BC3" w:rsidP="007C1D12">
      <w:r>
        <w:lastRenderedPageBreak/>
        <w:t>Click Change to put the order into change mode.</w:t>
      </w:r>
    </w:p>
    <w:p w:rsidR="002D6BC3" w:rsidRDefault="002D6BC3" w:rsidP="007C1D12">
      <w:r>
        <w:t>On the Control tab, click Release.  You should see the message Order has been released on the bottom left.</w:t>
      </w:r>
    </w:p>
    <w:p w:rsidR="007C1D12" w:rsidRDefault="007C1D12" w:rsidP="007C1D12">
      <w:r>
        <w:t>Click Save.</w:t>
      </w:r>
    </w:p>
    <w:p w:rsidR="007C1D12" w:rsidRDefault="007C1D12" w:rsidP="007C1D12">
      <w:r>
        <w:t>Click Continue to dismiss the warning on the profit center.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D12" w:rsidTr="007C1D12">
        <w:tc>
          <w:tcPr>
            <w:tcW w:w="4675" w:type="dxa"/>
            <w:shd w:val="clear" w:color="auto" w:fill="F2F2F2" w:themeFill="background1" w:themeFillShade="F2"/>
          </w:tcPr>
          <w:p w:rsidR="007C1D12" w:rsidRDefault="007C1D12" w:rsidP="007C1D12"/>
          <w:p w:rsidR="007C1D12" w:rsidRDefault="007C1D12" w:rsidP="007C1D12">
            <w:r>
              <w:t>What is the order number?</w:t>
            </w:r>
          </w:p>
          <w:p w:rsidR="007C1D12" w:rsidRDefault="007C1D12" w:rsidP="007C1D12"/>
        </w:tc>
        <w:tc>
          <w:tcPr>
            <w:tcW w:w="4675" w:type="dxa"/>
            <w:shd w:val="clear" w:color="auto" w:fill="F2F2F2" w:themeFill="background1" w:themeFillShade="F2"/>
          </w:tcPr>
          <w:p w:rsidR="007C1D12" w:rsidRDefault="007C1D12" w:rsidP="007C1D12"/>
        </w:tc>
      </w:tr>
    </w:tbl>
    <w:p w:rsidR="007C1D12" w:rsidRDefault="007C1D12" w:rsidP="007C1D12"/>
    <w:sectPr w:rsidR="007C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B8" w:rsidRDefault="007817B8" w:rsidP="00B66180">
      <w:pPr>
        <w:spacing w:after="0" w:line="240" w:lineRule="auto"/>
      </w:pPr>
      <w:r>
        <w:separator/>
      </w:r>
    </w:p>
  </w:endnote>
  <w:endnote w:type="continuationSeparator" w:id="0">
    <w:p w:rsidR="007817B8" w:rsidRDefault="007817B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B8" w:rsidRDefault="007817B8" w:rsidP="00B66180">
      <w:pPr>
        <w:spacing w:after="0" w:line="240" w:lineRule="auto"/>
      </w:pPr>
      <w:r>
        <w:separator/>
      </w:r>
    </w:p>
  </w:footnote>
  <w:footnote w:type="continuationSeparator" w:id="0">
    <w:p w:rsidR="007817B8" w:rsidRDefault="007817B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8230D"/>
    <w:rsid w:val="001F26BD"/>
    <w:rsid w:val="00247DEE"/>
    <w:rsid w:val="002D6BC3"/>
    <w:rsid w:val="003F7BD8"/>
    <w:rsid w:val="00443251"/>
    <w:rsid w:val="005162D4"/>
    <w:rsid w:val="007817B8"/>
    <w:rsid w:val="007C1D12"/>
    <w:rsid w:val="00861DCB"/>
    <w:rsid w:val="00886529"/>
    <w:rsid w:val="008F0BE3"/>
    <w:rsid w:val="008F16CF"/>
    <w:rsid w:val="009951B8"/>
    <w:rsid w:val="009A7BDC"/>
    <w:rsid w:val="00A52513"/>
    <w:rsid w:val="00AA078A"/>
    <w:rsid w:val="00B53C26"/>
    <w:rsid w:val="00B66180"/>
    <w:rsid w:val="00B741DF"/>
    <w:rsid w:val="00BD565F"/>
    <w:rsid w:val="00C4631D"/>
    <w:rsid w:val="00EB2232"/>
    <w:rsid w:val="00F5392F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9850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5</cp:revision>
  <dcterms:created xsi:type="dcterms:W3CDTF">2019-05-13T20:34:00Z</dcterms:created>
  <dcterms:modified xsi:type="dcterms:W3CDTF">2019-05-15T15:11:00Z</dcterms:modified>
</cp:coreProperties>
</file>