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bookmarkStart w:id="0" w:name="_GoBack"/>
      <w:r>
        <w:t>Exercise 56: Check Material Master for Sales</w:t>
      </w:r>
    </w:p>
    <w:bookmarkEnd w:id="0"/>
    <w:p w:rsidR="003B7488" w:rsidRDefault="003B7488" w:rsidP="003B7488"/>
    <w:p w:rsidR="003B7488" w:rsidRDefault="003B7488" w:rsidP="003B7488">
      <w:r>
        <w:t>Follow this menu path:</w:t>
      </w:r>
    </w:p>
    <w:p w:rsidR="003B7488" w:rsidRDefault="003B7488" w:rsidP="003B7488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Material Management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Master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Display Current</w:t>
      </w:r>
    </w:p>
    <w:p w:rsidR="003B7488" w:rsidRDefault="003B7488" w:rsidP="003B7488"/>
    <w:p w:rsidR="003B7488" w:rsidRDefault="003B7488" w:rsidP="003B7488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488" w:rsidTr="002D2F46">
        <w:tc>
          <w:tcPr>
            <w:tcW w:w="4675" w:type="dxa"/>
          </w:tcPr>
          <w:p w:rsidR="003B7488" w:rsidRDefault="003B7488" w:rsidP="002D2F46">
            <w:r>
              <w:t>Material</w:t>
            </w:r>
          </w:p>
        </w:tc>
        <w:tc>
          <w:tcPr>
            <w:tcW w:w="4675" w:type="dxa"/>
          </w:tcPr>
          <w:p w:rsidR="003B7488" w:rsidRDefault="003B7488" w:rsidP="002D2F46">
            <w:r>
              <w:t>DXTR10##</w:t>
            </w:r>
          </w:p>
        </w:tc>
      </w:tr>
    </w:tbl>
    <w:p w:rsidR="003B7488" w:rsidRDefault="003B7488" w:rsidP="003B7488"/>
    <w:p w:rsidR="003B7488" w:rsidRDefault="003B7488" w:rsidP="003B7488">
      <w:r>
        <w:t>Click Select Views.</w:t>
      </w:r>
    </w:p>
    <w:p w:rsidR="003B7488" w:rsidRDefault="003B7488" w:rsidP="003B7488">
      <w:r>
        <w:t>Select the following views:</w:t>
      </w:r>
    </w:p>
    <w:p w:rsidR="003B7488" w:rsidRPr="004B3839" w:rsidRDefault="003B7488" w:rsidP="003B7488">
      <w:pPr>
        <w:spacing w:after="0"/>
        <w:ind w:left="720"/>
      </w:pPr>
      <w:r w:rsidRPr="004B3839">
        <w:t xml:space="preserve">Basic Data 1, </w:t>
      </w:r>
    </w:p>
    <w:p w:rsidR="003B7488" w:rsidRPr="004B3839" w:rsidRDefault="003B7488" w:rsidP="003B7488">
      <w:pPr>
        <w:spacing w:after="0"/>
        <w:ind w:left="720"/>
      </w:pPr>
      <w:r w:rsidRPr="004B3839">
        <w:t xml:space="preserve">Sales: Sales Org. Data 1 </w:t>
      </w:r>
    </w:p>
    <w:p w:rsidR="003B7488" w:rsidRPr="004B3839" w:rsidRDefault="003B7488" w:rsidP="003B7488">
      <w:pPr>
        <w:spacing w:after="0"/>
        <w:ind w:left="720"/>
      </w:pPr>
      <w:r w:rsidRPr="004B3839">
        <w:t>Sales: Sales Org. Data 2</w:t>
      </w:r>
    </w:p>
    <w:p w:rsidR="003B7488" w:rsidRPr="004B3839" w:rsidRDefault="003B7488" w:rsidP="003B7488">
      <w:pPr>
        <w:spacing w:after="0"/>
        <w:ind w:left="720"/>
      </w:pPr>
      <w:r w:rsidRPr="004B3839">
        <w:t xml:space="preserve">Sales: General/Plant Data </w:t>
      </w:r>
    </w:p>
    <w:p w:rsidR="003B7488" w:rsidRDefault="003B7488" w:rsidP="003B7488"/>
    <w:p w:rsidR="003B7488" w:rsidRDefault="003B7488" w:rsidP="003B7488">
      <w:r>
        <w:t>Click Continue.</w:t>
      </w:r>
    </w:p>
    <w:p w:rsidR="003B7488" w:rsidRDefault="003B7488" w:rsidP="003B7488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488" w:rsidTr="002D2F46">
        <w:tc>
          <w:tcPr>
            <w:tcW w:w="4675" w:type="dxa"/>
          </w:tcPr>
          <w:p w:rsidR="003B7488" w:rsidRDefault="003B7488" w:rsidP="002D2F46">
            <w:r>
              <w:t>Plant</w:t>
            </w:r>
          </w:p>
        </w:tc>
        <w:tc>
          <w:tcPr>
            <w:tcW w:w="4675" w:type="dxa"/>
          </w:tcPr>
          <w:p w:rsidR="003B7488" w:rsidRDefault="003B7488" w:rsidP="002D2F46">
            <w:r>
              <w:t>SD##</w:t>
            </w:r>
          </w:p>
        </w:tc>
      </w:tr>
      <w:tr w:rsidR="003B7488" w:rsidTr="002D2F46">
        <w:tc>
          <w:tcPr>
            <w:tcW w:w="4675" w:type="dxa"/>
          </w:tcPr>
          <w:p w:rsidR="003B7488" w:rsidRDefault="003B7488" w:rsidP="002D2F46">
            <w:r>
              <w:t>Sales Org.</w:t>
            </w:r>
          </w:p>
        </w:tc>
        <w:tc>
          <w:tcPr>
            <w:tcW w:w="4675" w:type="dxa"/>
          </w:tcPr>
          <w:p w:rsidR="003B7488" w:rsidRDefault="003B7488" w:rsidP="002D2F46">
            <w:r>
              <w:t>UW00</w:t>
            </w:r>
          </w:p>
        </w:tc>
      </w:tr>
      <w:tr w:rsidR="003B7488" w:rsidTr="002D2F46">
        <w:tc>
          <w:tcPr>
            <w:tcW w:w="4675" w:type="dxa"/>
          </w:tcPr>
          <w:p w:rsidR="003B7488" w:rsidRDefault="003B7488" w:rsidP="002D2F46">
            <w:r>
              <w:t>Distribution Channel</w:t>
            </w:r>
          </w:p>
        </w:tc>
        <w:tc>
          <w:tcPr>
            <w:tcW w:w="4675" w:type="dxa"/>
          </w:tcPr>
          <w:p w:rsidR="003B7488" w:rsidRDefault="003B7488" w:rsidP="002D2F46">
            <w:r>
              <w:t>WH</w:t>
            </w:r>
          </w:p>
        </w:tc>
      </w:tr>
    </w:tbl>
    <w:p w:rsidR="003B7488" w:rsidRDefault="003B7488" w:rsidP="003B7488"/>
    <w:p w:rsidR="003B7488" w:rsidRDefault="003B7488" w:rsidP="003B7488">
      <w:r>
        <w:t>Click Continue.</w:t>
      </w:r>
    </w:p>
    <w:p w:rsidR="003B7488" w:rsidRDefault="003B7488" w:rsidP="003B7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488" w:rsidTr="002D2F46"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  <w:p w:rsidR="003B7488" w:rsidRDefault="003B7488" w:rsidP="002D2F46">
            <w:r>
              <w:t>What is the delivering plant?</w:t>
            </w:r>
          </w:p>
          <w:p w:rsidR="003B7488" w:rsidRDefault="003B7488" w:rsidP="002D2F46"/>
        </w:tc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</w:tc>
      </w:tr>
      <w:tr w:rsidR="003B7488" w:rsidTr="002D2F46"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  <w:p w:rsidR="003B7488" w:rsidRDefault="003B7488" w:rsidP="002D2F46">
            <w:r>
              <w:t>What is the Item Category group?</w:t>
            </w:r>
          </w:p>
          <w:p w:rsidR="003B7488" w:rsidRDefault="003B7488" w:rsidP="002D2F46"/>
        </w:tc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</w:tc>
      </w:tr>
      <w:tr w:rsidR="003B7488" w:rsidTr="002D2F46"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  <w:p w:rsidR="003B7488" w:rsidRDefault="003B7488" w:rsidP="002D2F46">
            <w:r>
              <w:t>What is the Loading group?</w:t>
            </w:r>
          </w:p>
          <w:p w:rsidR="003B7488" w:rsidRDefault="003B7488" w:rsidP="002D2F46"/>
        </w:tc>
        <w:tc>
          <w:tcPr>
            <w:tcW w:w="4675" w:type="dxa"/>
            <w:shd w:val="clear" w:color="auto" w:fill="F2F2F2" w:themeFill="background1" w:themeFillShade="F2"/>
          </w:tcPr>
          <w:p w:rsidR="003B7488" w:rsidRDefault="003B7488" w:rsidP="002D2F46"/>
        </w:tc>
      </w:tr>
    </w:tbl>
    <w:p w:rsidR="003B7488" w:rsidRPr="004B3839" w:rsidRDefault="003B7488" w:rsidP="003B7488"/>
    <w:p w:rsidR="003B7488" w:rsidRPr="003B7488" w:rsidRDefault="003B7488" w:rsidP="003B7488"/>
    <w:sectPr w:rsidR="003B7488" w:rsidRPr="003B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3B7488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A2B7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2019-05-19T20:02:00Z</dcterms:created>
  <dcterms:modified xsi:type="dcterms:W3CDTF">2019-05-19T20:06:00Z</dcterms:modified>
</cp:coreProperties>
</file>