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372B2" w14:textId="3360D901" w:rsidR="002B3483" w:rsidRPr="000C5B56" w:rsidRDefault="00F61B52" w:rsidP="00F466EC">
      <w:pPr>
        <w:pStyle w:val="GBIExerciseTitle"/>
        <w:jc w:val="left"/>
      </w:pPr>
      <w:bookmarkStart w:id="0" w:name="_Hlk509299103"/>
      <w:bookmarkEnd w:id="0"/>
      <w:r w:rsidRPr="000C5B56">
        <w:t>Chapter 05</w:t>
      </w:r>
      <w:r w:rsidR="00493322" w:rsidRPr="000C5B56">
        <w:t xml:space="preserve">: </w:t>
      </w:r>
      <w:r w:rsidRPr="00876576">
        <w:t>Fulfillment</w:t>
      </w:r>
    </w:p>
    <w:p w14:paraId="6CC3F226" w14:textId="77777777" w:rsidR="002B3483" w:rsidRPr="000C5B56" w:rsidRDefault="00493322" w:rsidP="007D0937">
      <w:pPr>
        <w:pStyle w:val="GBIExerciseTitle"/>
        <w:jc w:val="left"/>
      </w:pPr>
      <w:r w:rsidRPr="000C5B56">
        <w:t>GBI Configuration Advanced</w:t>
      </w:r>
    </w:p>
    <w:p w14:paraId="11AC1D4D" w14:textId="449640A1" w:rsidR="00874E07" w:rsidRDefault="00874E07" w:rsidP="006E737E">
      <w:pPr>
        <w:jc w:val="right"/>
      </w:pPr>
    </w:p>
    <w:tbl>
      <w:tblPr>
        <w:tblW w:w="10890" w:type="dxa"/>
        <w:tblInd w:w="-815" w:type="dxa"/>
        <w:tblLook w:val="04A0" w:firstRow="1" w:lastRow="0" w:firstColumn="1" w:lastColumn="0" w:noHBand="0" w:noVBand="1"/>
      </w:tblPr>
      <w:tblGrid>
        <w:gridCol w:w="10890"/>
      </w:tblGrid>
      <w:tr w:rsidR="00874E07" w14:paraId="0CB48B10" w14:textId="77777777" w:rsidTr="00874E07">
        <w:tc>
          <w:tcPr>
            <w:tcW w:w="10890" w:type="dxa"/>
            <w:shd w:val="clear" w:color="auto" w:fill="365F91" w:themeFill="accent1" w:themeFillShade="BF"/>
          </w:tcPr>
          <w:p w14:paraId="150C1CAB" w14:textId="5F786BCB" w:rsidR="00874E07" w:rsidRDefault="00483F29" w:rsidP="00483F29">
            <w:pPr>
              <w:tabs>
                <w:tab w:val="left" w:pos="1452"/>
              </w:tabs>
            </w:pPr>
            <w:r>
              <w:tab/>
            </w:r>
            <w:r>
              <w:tab/>
            </w:r>
          </w:p>
        </w:tc>
      </w:tr>
    </w:tbl>
    <w:p w14:paraId="4FA76BF0" w14:textId="2CB07F18" w:rsidR="00933E03" w:rsidRDefault="00933E03" w:rsidP="00933E03">
      <w:pPr>
        <w:jc w:val="right"/>
      </w:pPr>
    </w:p>
    <w:tbl>
      <w:tblPr>
        <w:tblpPr w:leftFromText="187" w:rightFromText="187" w:vertAnchor="page" w:horzAnchor="page" w:tblpX="4081" w:tblpY="3625"/>
        <w:tblOverlap w:val="never"/>
        <w:tblW w:w="0" w:type="auto"/>
        <w:tblLook w:val="04A0" w:firstRow="1" w:lastRow="0" w:firstColumn="1" w:lastColumn="0" w:noHBand="0" w:noVBand="1"/>
      </w:tblPr>
      <w:tblGrid>
        <w:gridCol w:w="2942"/>
      </w:tblGrid>
      <w:tr w:rsidR="000C5B56" w:rsidRPr="00E400B6" w14:paraId="091E6D4F" w14:textId="77777777" w:rsidTr="000C5B56">
        <w:tc>
          <w:tcPr>
            <w:tcW w:w="2942" w:type="dxa"/>
          </w:tcPr>
          <w:p w14:paraId="14BC42B4" w14:textId="77777777" w:rsidR="000C5B56" w:rsidRPr="000C5B56" w:rsidRDefault="000C5B56" w:rsidP="000C5B56">
            <w:pPr>
              <w:rPr>
                <w:rFonts w:ascii="Arial" w:hAnsi="Arial" w:cs="Arial"/>
                <w:b/>
                <w:sz w:val="28"/>
              </w:rPr>
            </w:pPr>
            <w:r w:rsidRPr="000C5B56">
              <w:rPr>
                <w:rFonts w:ascii="Arial" w:hAnsi="Arial" w:cs="Arial"/>
                <w:b/>
                <w:sz w:val="28"/>
              </w:rPr>
              <w:t>MOTIVATION</w:t>
            </w:r>
          </w:p>
          <w:p w14:paraId="1557AD3D" w14:textId="5BDBD567" w:rsidR="000C5B56" w:rsidRPr="000C5B56" w:rsidRDefault="000C5B56" w:rsidP="000C5B56">
            <w:pPr>
              <w:rPr>
                <w:rFonts w:ascii="Arial" w:hAnsi="Arial" w:cs="Arial"/>
              </w:rPr>
            </w:pPr>
            <w:r w:rsidRPr="000C5B56">
              <w:rPr>
                <w:rFonts w:ascii="Arial" w:hAnsi="Arial" w:cs="Arial"/>
              </w:rPr>
              <w:t>In this exercise</w:t>
            </w:r>
            <w:r w:rsidR="00BF4DA1">
              <w:rPr>
                <w:rFonts w:ascii="Arial" w:hAnsi="Arial" w:cs="Arial"/>
              </w:rPr>
              <w:t>,</w:t>
            </w:r>
            <w:r w:rsidRPr="000C5B56">
              <w:rPr>
                <w:rFonts w:ascii="Arial" w:hAnsi="Arial" w:cs="Arial"/>
              </w:rPr>
              <w:t xml:space="preserve"> you will do the following for </w:t>
            </w:r>
            <w:r w:rsidR="00BF4DA1">
              <w:rPr>
                <w:rFonts w:ascii="Arial" w:hAnsi="Arial" w:cs="Arial"/>
              </w:rPr>
              <w:t>the Fulfillment</w:t>
            </w:r>
            <w:r w:rsidRPr="000C5B56">
              <w:rPr>
                <w:rFonts w:ascii="Arial" w:hAnsi="Arial" w:cs="Arial"/>
              </w:rPr>
              <w:t xml:space="preserve"> processes:</w:t>
            </w:r>
          </w:p>
          <w:p w14:paraId="5F9DB953" w14:textId="77777777" w:rsidR="000C5B56" w:rsidRPr="000C5B56" w:rsidRDefault="000C5B56" w:rsidP="000C5B56">
            <w:pPr>
              <w:rPr>
                <w:rFonts w:ascii="Arial" w:hAnsi="Arial" w:cs="Arial"/>
              </w:rPr>
            </w:pPr>
          </w:p>
          <w:p w14:paraId="40DB9FE3" w14:textId="77777777" w:rsidR="000C5B56" w:rsidRPr="000C5B56" w:rsidRDefault="000C5B56" w:rsidP="000C5B56">
            <w:pPr>
              <w:numPr>
                <w:ilvl w:val="0"/>
                <w:numId w:val="16"/>
              </w:numPr>
              <w:rPr>
                <w:rFonts w:ascii="Arial" w:hAnsi="Arial" w:cs="Arial"/>
              </w:rPr>
            </w:pPr>
            <w:r w:rsidRPr="000C5B56">
              <w:rPr>
                <w:rFonts w:ascii="Arial" w:hAnsi="Arial" w:cs="Arial"/>
              </w:rPr>
              <w:t>Configure the enterprise structure</w:t>
            </w:r>
          </w:p>
          <w:p w14:paraId="44918F2C" w14:textId="77777777" w:rsidR="000C5B56" w:rsidRPr="000C5B56" w:rsidRDefault="000C5B56" w:rsidP="000C5B56">
            <w:pPr>
              <w:rPr>
                <w:rFonts w:ascii="Arial" w:hAnsi="Arial" w:cs="Arial"/>
              </w:rPr>
            </w:pPr>
          </w:p>
          <w:p w14:paraId="1F2E5E4F" w14:textId="77777777" w:rsidR="000C5B56" w:rsidRPr="000C5B56" w:rsidRDefault="000C5B56" w:rsidP="000C5B56">
            <w:pPr>
              <w:numPr>
                <w:ilvl w:val="0"/>
                <w:numId w:val="16"/>
              </w:numPr>
              <w:rPr>
                <w:rFonts w:ascii="Arial" w:hAnsi="Arial" w:cs="Arial"/>
              </w:rPr>
            </w:pPr>
            <w:r w:rsidRPr="000C5B56">
              <w:rPr>
                <w:rFonts w:ascii="Arial" w:hAnsi="Arial" w:cs="Arial"/>
              </w:rPr>
              <w:t>Configure the business rules and parameters</w:t>
            </w:r>
          </w:p>
          <w:p w14:paraId="50E4AF93" w14:textId="77777777" w:rsidR="000C5B56" w:rsidRPr="000C5B56" w:rsidRDefault="000C5B56" w:rsidP="000C5B56">
            <w:pPr>
              <w:rPr>
                <w:rFonts w:ascii="Arial" w:hAnsi="Arial" w:cs="Arial"/>
              </w:rPr>
            </w:pPr>
          </w:p>
          <w:p w14:paraId="7030810D" w14:textId="77777777" w:rsidR="000C5B56" w:rsidRPr="000C5B56" w:rsidRDefault="000C5B56" w:rsidP="000C5B56">
            <w:pPr>
              <w:numPr>
                <w:ilvl w:val="0"/>
                <w:numId w:val="16"/>
              </w:numPr>
              <w:rPr>
                <w:rFonts w:ascii="Arial" w:hAnsi="Arial" w:cs="Arial"/>
              </w:rPr>
            </w:pPr>
            <w:r w:rsidRPr="000C5B56">
              <w:rPr>
                <w:rFonts w:ascii="Arial" w:hAnsi="Arial" w:cs="Arial"/>
              </w:rPr>
              <w:t>Setup up necessary master data</w:t>
            </w:r>
          </w:p>
          <w:p w14:paraId="0FD3CA15" w14:textId="77777777" w:rsidR="000C5B56" w:rsidRPr="000C5B56" w:rsidRDefault="000C5B56" w:rsidP="000C5B56">
            <w:pPr>
              <w:rPr>
                <w:rFonts w:ascii="Arial" w:hAnsi="Arial" w:cs="Arial"/>
              </w:rPr>
            </w:pPr>
          </w:p>
          <w:p w14:paraId="4AFC52EE" w14:textId="77777777" w:rsidR="000C5B56" w:rsidRPr="000C5B56" w:rsidRDefault="000C5B56" w:rsidP="000C5B56">
            <w:pPr>
              <w:numPr>
                <w:ilvl w:val="0"/>
                <w:numId w:val="16"/>
              </w:numPr>
              <w:rPr>
                <w:rFonts w:ascii="Arial" w:hAnsi="Arial" w:cs="Arial"/>
              </w:rPr>
            </w:pPr>
            <w:r w:rsidRPr="000C5B56">
              <w:rPr>
                <w:rFonts w:ascii="Arial" w:hAnsi="Arial" w:cs="Arial"/>
              </w:rPr>
              <w:t>Test the processes</w:t>
            </w:r>
          </w:p>
          <w:p w14:paraId="7B3F88C3" w14:textId="77777777" w:rsidR="000C5B56" w:rsidRDefault="000C5B56" w:rsidP="000C5B56">
            <w:pPr>
              <w:rPr>
                <w:rFonts w:ascii="Arial" w:hAnsi="Arial" w:cs="Arial"/>
              </w:rPr>
            </w:pPr>
          </w:p>
          <w:p w14:paraId="4D06635B" w14:textId="2BF89A2D" w:rsidR="00BF4DA1" w:rsidRPr="00E400B6" w:rsidRDefault="00BF4DA1" w:rsidP="000C5B56">
            <w:pPr>
              <w:rPr>
                <w:rFonts w:ascii="Arial" w:hAnsi="Arial" w:cs="Arial"/>
              </w:rPr>
            </w:pPr>
          </w:p>
        </w:tc>
      </w:tr>
      <w:tr w:rsidR="000C5B56" w:rsidRPr="00E400B6" w14:paraId="7AA79D52" w14:textId="77777777" w:rsidTr="000C5B56">
        <w:tc>
          <w:tcPr>
            <w:tcW w:w="2942" w:type="dxa"/>
          </w:tcPr>
          <w:p w14:paraId="6F541B9B" w14:textId="77777777" w:rsidR="000C5B56" w:rsidRPr="00E400B6" w:rsidRDefault="000C5B56" w:rsidP="000C5B56">
            <w:pPr>
              <w:rPr>
                <w:rFonts w:ascii="Arial" w:hAnsi="Arial" w:cs="Arial"/>
              </w:rPr>
            </w:pPr>
          </w:p>
          <w:p w14:paraId="08B3F416" w14:textId="77777777" w:rsidR="000C5B56" w:rsidRPr="00E400B6" w:rsidRDefault="000C5B56" w:rsidP="000C5B56">
            <w:pPr>
              <w:rPr>
                <w:rFonts w:ascii="Arial" w:hAnsi="Arial" w:cs="Arial"/>
              </w:rPr>
            </w:pPr>
          </w:p>
        </w:tc>
      </w:tr>
      <w:tr w:rsidR="000C5B56" w:rsidRPr="00E400B6" w14:paraId="631D930E" w14:textId="77777777" w:rsidTr="000C5B56">
        <w:tc>
          <w:tcPr>
            <w:tcW w:w="2942" w:type="dxa"/>
          </w:tcPr>
          <w:p w14:paraId="0B4B4EE0" w14:textId="77777777" w:rsidR="000C5B56" w:rsidRPr="00E400B6" w:rsidRDefault="000C5B56" w:rsidP="000C5B56">
            <w:pPr>
              <w:rPr>
                <w:rFonts w:ascii="Arial" w:hAnsi="Arial" w:cs="Arial"/>
              </w:rPr>
            </w:pPr>
          </w:p>
        </w:tc>
      </w:tr>
    </w:tbl>
    <w:tbl>
      <w:tblPr>
        <w:tblpPr w:leftFromText="187" w:rightFromText="187" w:vertAnchor="page" w:horzAnchor="margin" w:tblpXSpec="right" w:tblpY="3613"/>
        <w:tblW w:w="0" w:type="auto"/>
        <w:tblLook w:val="04A0" w:firstRow="1" w:lastRow="0" w:firstColumn="1" w:lastColumn="0" w:noHBand="0" w:noVBand="1"/>
      </w:tblPr>
      <w:tblGrid>
        <w:gridCol w:w="3351"/>
      </w:tblGrid>
      <w:tr w:rsidR="000C5B56" w:rsidRPr="00E400B6" w14:paraId="14AB3917" w14:textId="77777777" w:rsidTr="000C5B56">
        <w:tc>
          <w:tcPr>
            <w:tcW w:w="3351" w:type="dxa"/>
          </w:tcPr>
          <w:p w14:paraId="5409D23C" w14:textId="7EDBC91C" w:rsidR="000C5B56" w:rsidRPr="000C5B56" w:rsidRDefault="000C5B56" w:rsidP="000C5B56">
            <w:pPr>
              <w:rPr>
                <w:rFonts w:ascii="Arial" w:hAnsi="Arial" w:cs="Arial"/>
                <w:b/>
                <w:sz w:val="28"/>
              </w:rPr>
            </w:pPr>
            <w:r w:rsidRPr="000C5B56">
              <w:rPr>
                <w:rFonts w:ascii="Arial" w:hAnsi="Arial" w:cs="Arial"/>
                <w:b/>
                <w:sz w:val="28"/>
              </w:rPr>
              <w:t>ACKNOWLEDGEMENT</w:t>
            </w:r>
          </w:p>
          <w:p w14:paraId="17D3272F" w14:textId="25C8ED1A" w:rsidR="000C5B56" w:rsidRPr="000C5B56" w:rsidRDefault="000C5B56" w:rsidP="000C5B56">
            <w:pPr>
              <w:rPr>
                <w:rFonts w:ascii="Arial" w:hAnsi="Arial" w:cs="Arial"/>
              </w:rPr>
            </w:pPr>
            <w:r w:rsidRPr="000C5B56">
              <w:rPr>
                <w:rFonts w:ascii="Arial" w:hAnsi="Arial" w:cs="Arial"/>
              </w:rPr>
              <w:t xml:space="preserve">These are enhanced versions of the GBI configuration exercises initially developed by Simha R. Magal, Stefan Weidner, and Tom Wilder.  </w:t>
            </w:r>
          </w:p>
          <w:p w14:paraId="1A92F252" w14:textId="77777777" w:rsidR="000C5B56" w:rsidRPr="000C5B56" w:rsidRDefault="000C5B56" w:rsidP="000C5B56">
            <w:pPr>
              <w:rPr>
                <w:rFonts w:ascii="Arial" w:hAnsi="Arial" w:cs="Arial"/>
              </w:rPr>
            </w:pPr>
          </w:p>
          <w:p w14:paraId="1266E8C4" w14:textId="3E634F0A" w:rsidR="000C5B56" w:rsidRPr="000C5B56" w:rsidRDefault="000C5B56" w:rsidP="000C5B56">
            <w:pPr>
              <w:rPr>
                <w:rFonts w:ascii="Arial" w:hAnsi="Arial" w:cs="Arial"/>
              </w:rPr>
            </w:pPr>
            <w:r w:rsidRPr="000C5B56">
              <w:rPr>
                <w:rFonts w:ascii="Arial" w:hAnsi="Arial" w:cs="Arial"/>
              </w:rPr>
              <w:t xml:space="preserve">These exercises include complex configuration concepts discussed in the book, </w:t>
            </w:r>
            <w:r w:rsidRPr="000C5B56">
              <w:rPr>
                <w:rFonts w:ascii="Arial" w:hAnsi="Arial" w:cs="Arial"/>
                <w:i/>
              </w:rPr>
              <w:t>Business Process Configuration with SAP ERP</w:t>
            </w:r>
            <w:r w:rsidRPr="000C5B56">
              <w:rPr>
                <w:rFonts w:ascii="Arial" w:hAnsi="Arial" w:cs="Arial"/>
              </w:rPr>
              <w:t xml:space="preserve"> (Epistemy Press, 20</w:t>
            </w:r>
            <w:r w:rsidR="00012D8E">
              <w:rPr>
                <w:rFonts w:ascii="Arial" w:hAnsi="Arial" w:cs="Arial"/>
              </w:rPr>
              <w:t>20</w:t>
            </w:r>
            <w:r w:rsidRPr="000C5B56">
              <w:rPr>
                <w:rFonts w:ascii="Arial" w:hAnsi="Arial" w:cs="Arial"/>
              </w:rPr>
              <w:t>).</w:t>
            </w:r>
          </w:p>
          <w:p w14:paraId="10FC6ACB" w14:textId="77777777" w:rsidR="000C5B56" w:rsidRPr="000C5B56" w:rsidRDefault="000C5B56" w:rsidP="000C5B56">
            <w:pPr>
              <w:rPr>
                <w:rFonts w:ascii="Arial" w:hAnsi="Arial" w:cs="Arial"/>
              </w:rPr>
            </w:pPr>
          </w:p>
          <w:p w14:paraId="3E999B14" w14:textId="79ED260D" w:rsidR="000C5B56" w:rsidRDefault="000C5B56" w:rsidP="000C5B56">
            <w:pPr>
              <w:rPr>
                <w:rFonts w:ascii="Arial" w:hAnsi="Arial" w:cs="Arial"/>
              </w:rPr>
            </w:pPr>
          </w:p>
          <w:p w14:paraId="19D9CB6B" w14:textId="535D83BD" w:rsidR="00F466EC" w:rsidRDefault="00F466EC" w:rsidP="000C5B56">
            <w:pPr>
              <w:rPr>
                <w:rFonts w:ascii="Arial" w:hAnsi="Arial" w:cs="Arial"/>
              </w:rPr>
            </w:pPr>
          </w:p>
          <w:p w14:paraId="4593C885" w14:textId="51806E82" w:rsidR="00F466EC" w:rsidRDefault="00F466EC" w:rsidP="000C5B56">
            <w:pPr>
              <w:rPr>
                <w:rFonts w:ascii="Arial" w:hAnsi="Arial" w:cs="Arial"/>
              </w:rPr>
            </w:pPr>
          </w:p>
          <w:p w14:paraId="471C430C" w14:textId="22450AB0" w:rsidR="00F466EC" w:rsidRDefault="00F466EC" w:rsidP="000C5B56">
            <w:pPr>
              <w:rPr>
                <w:rFonts w:ascii="Arial" w:hAnsi="Arial" w:cs="Arial"/>
              </w:rPr>
            </w:pPr>
          </w:p>
          <w:p w14:paraId="4DB7C7EC" w14:textId="77777777" w:rsidR="00F466EC" w:rsidRPr="000C5B56" w:rsidRDefault="00F466EC" w:rsidP="000C5B56">
            <w:pPr>
              <w:rPr>
                <w:rFonts w:ascii="Arial" w:hAnsi="Arial" w:cs="Arial"/>
              </w:rPr>
            </w:pPr>
          </w:p>
          <w:p w14:paraId="25DF23FC" w14:textId="77777777" w:rsidR="000C5B56" w:rsidRPr="00E400B6" w:rsidRDefault="000C5B56" w:rsidP="000C5B56">
            <w:pPr>
              <w:rPr>
                <w:rFonts w:ascii="Arial" w:hAnsi="Arial" w:cs="Arial"/>
              </w:rPr>
            </w:pPr>
          </w:p>
          <w:p w14:paraId="7C744C97" w14:textId="77777777" w:rsidR="000C5B56" w:rsidRPr="00E400B6" w:rsidRDefault="000C5B56" w:rsidP="000C5B56">
            <w:pPr>
              <w:rPr>
                <w:rFonts w:ascii="Arial" w:hAnsi="Arial" w:cs="Arial"/>
              </w:rPr>
            </w:pPr>
          </w:p>
        </w:tc>
      </w:tr>
    </w:tbl>
    <w:tbl>
      <w:tblPr>
        <w:tblpPr w:leftFromText="187" w:rightFromText="187" w:vertAnchor="page" w:horzAnchor="page" w:tblpX="925" w:tblpY="3661"/>
        <w:tblW w:w="0" w:type="auto"/>
        <w:tblLook w:val="04A0" w:firstRow="1" w:lastRow="0" w:firstColumn="1" w:lastColumn="0" w:noHBand="0" w:noVBand="1"/>
      </w:tblPr>
      <w:tblGrid>
        <w:gridCol w:w="2520"/>
      </w:tblGrid>
      <w:tr w:rsidR="00AE3E81" w:rsidRPr="00E400B6" w14:paraId="6F90F797" w14:textId="77777777" w:rsidTr="18B263EF">
        <w:tc>
          <w:tcPr>
            <w:tcW w:w="2520" w:type="dxa"/>
          </w:tcPr>
          <w:p w14:paraId="74A05415" w14:textId="77777777" w:rsidR="00AE3E81" w:rsidRPr="000C5B56" w:rsidRDefault="00AE3E81" w:rsidP="00AE3E81">
            <w:pPr>
              <w:rPr>
                <w:rFonts w:ascii="Arial" w:hAnsi="Arial" w:cs="Arial"/>
                <w:b/>
                <w:sz w:val="28"/>
              </w:rPr>
            </w:pPr>
            <w:r>
              <w:rPr>
                <w:rFonts w:ascii="Arial" w:hAnsi="Arial" w:cs="Arial"/>
                <w:b/>
                <w:sz w:val="28"/>
              </w:rPr>
              <w:t>PRODUCT</w:t>
            </w:r>
          </w:p>
          <w:p w14:paraId="45C69D65" w14:textId="7AB67EF1" w:rsidR="00AE3E81" w:rsidRPr="00E400B6" w:rsidRDefault="00AE3E81" w:rsidP="00AE3E81">
            <w:pPr>
              <w:rPr>
                <w:rFonts w:ascii="Arial" w:hAnsi="Arial" w:cs="Arial"/>
              </w:rPr>
            </w:pPr>
            <w:r w:rsidRPr="000C5B56">
              <w:rPr>
                <w:rFonts w:ascii="Arial" w:hAnsi="Arial" w:cs="Arial"/>
              </w:rPr>
              <w:t xml:space="preserve">SAP </w:t>
            </w:r>
            <w:r w:rsidR="007439B1">
              <w:rPr>
                <w:rFonts w:ascii="Arial" w:hAnsi="Arial" w:cs="Arial"/>
              </w:rPr>
              <w:t>S/4HANA 1</w:t>
            </w:r>
            <w:r w:rsidR="00B73C0D">
              <w:rPr>
                <w:rFonts w:ascii="Arial" w:hAnsi="Arial" w:cs="Arial"/>
              </w:rPr>
              <w:t>709</w:t>
            </w:r>
          </w:p>
        </w:tc>
      </w:tr>
      <w:tr w:rsidR="00AE3E81" w:rsidRPr="00E400B6" w14:paraId="29165CFE" w14:textId="77777777" w:rsidTr="18B263EF">
        <w:tc>
          <w:tcPr>
            <w:tcW w:w="2520" w:type="dxa"/>
          </w:tcPr>
          <w:p w14:paraId="27775C22" w14:textId="77777777" w:rsidR="00AE3E81" w:rsidRPr="00E400B6" w:rsidRDefault="00AE3E81" w:rsidP="00AE3E81">
            <w:pPr>
              <w:rPr>
                <w:rFonts w:ascii="Arial" w:hAnsi="Arial" w:cs="Arial"/>
              </w:rPr>
            </w:pPr>
          </w:p>
        </w:tc>
      </w:tr>
      <w:tr w:rsidR="00AE3E81" w:rsidRPr="00E400B6" w14:paraId="56D15750" w14:textId="77777777" w:rsidTr="18B263EF">
        <w:tc>
          <w:tcPr>
            <w:tcW w:w="2520" w:type="dxa"/>
          </w:tcPr>
          <w:p w14:paraId="59FA518A" w14:textId="77777777" w:rsidR="00AE3E81" w:rsidRPr="000C5B56" w:rsidRDefault="00AE3E81" w:rsidP="00AE3E81">
            <w:pPr>
              <w:rPr>
                <w:rFonts w:ascii="Arial" w:hAnsi="Arial" w:cs="Arial"/>
                <w:b/>
                <w:sz w:val="28"/>
              </w:rPr>
            </w:pPr>
            <w:r>
              <w:rPr>
                <w:rFonts w:ascii="Arial" w:hAnsi="Arial" w:cs="Arial"/>
                <w:b/>
                <w:sz w:val="28"/>
              </w:rPr>
              <w:t>REVISED</w:t>
            </w:r>
          </w:p>
          <w:p w14:paraId="73171018" w14:textId="34AFFBC4" w:rsidR="00AE3E81" w:rsidRPr="00E400B6" w:rsidRDefault="004A4B5D" w:rsidP="00B120AC">
            <w:pPr>
              <w:rPr>
                <w:rFonts w:ascii="Arial" w:hAnsi="Arial" w:cs="Arial"/>
              </w:rPr>
            </w:pPr>
            <w:r>
              <w:rPr>
                <w:rFonts w:ascii="Arial" w:hAnsi="Arial" w:cs="Arial"/>
              </w:rPr>
              <w:t>0</w:t>
            </w:r>
            <w:r w:rsidR="00B120AC">
              <w:rPr>
                <w:rFonts w:ascii="Arial" w:hAnsi="Arial" w:cs="Arial"/>
              </w:rPr>
              <w:t>6</w:t>
            </w:r>
            <w:r w:rsidR="004A525A">
              <w:rPr>
                <w:rFonts w:ascii="Arial" w:hAnsi="Arial" w:cs="Arial"/>
              </w:rPr>
              <w:t>/</w:t>
            </w:r>
            <w:r w:rsidR="00B120AC">
              <w:rPr>
                <w:rFonts w:ascii="Arial" w:hAnsi="Arial" w:cs="Arial"/>
              </w:rPr>
              <w:t>09</w:t>
            </w:r>
            <w:r w:rsidR="00AE3E81">
              <w:rPr>
                <w:rFonts w:ascii="Arial" w:hAnsi="Arial" w:cs="Arial"/>
              </w:rPr>
              <w:t>/20</w:t>
            </w:r>
            <w:r w:rsidR="00CB5058">
              <w:rPr>
                <w:rFonts w:ascii="Arial" w:hAnsi="Arial" w:cs="Arial"/>
              </w:rPr>
              <w:t>20</w:t>
            </w:r>
          </w:p>
        </w:tc>
      </w:tr>
      <w:tr w:rsidR="00AE3E81" w:rsidRPr="00E400B6" w14:paraId="4426F5DD" w14:textId="77777777" w:rsidTr="18B263EF">
        <w:tc>
          <w:tcPr>
            <w:tcW w:w="2520" w:type="dxa"/>
          </w:tcPr>
          <w:p w14:paraId="380F75CC" w14:textId="77777777" w:rsidR="00AE3E81" w:rsidRPr="00E400B6" w:rsidRDefault="00AE3E81" w:rsidP="00AE3E81">
            <w:pPr>
              <w:rPr>
                <w:rFonts w:ascii="Arial" w:hAnsi="Arial" w:cs="Arial"/>
              </w:rPr>
            </w:pPr>
          </w:p>
        </w:tc>
      </w:tr>
      <w:tr w:rsidR="00AE3E81" w:rsidRPr="00E400B6" w14:paraId="4CCFFC7A" w14:textId="77777777" w:rsidTr="18B263EF">
        <w:tc>
          <w:tcPr>
            <w:tcW w:w="2520" w:type="dxa"/>
          </w:tcPr>
          <w:p w14:paraId="25B30890" w14:textId="77777777" w:rsidR="00AE3E81" w:rsidRPr="000C5B56" w:rsidRDefault="00AE3E81" w:rsidP="00AE3E81">
            <w:pPr>
              <w:rPr>
                <w:rFonts w:ascii="Arial" w:hAnsi="Arial" w:cs="Arial"/>
                <w:b/>
                <w:sz w:val="28"/>
              </w:rPr>
            </w:pPr>
            <w:r>
              <w:rPr>
                <w:rFonts w:ascii="Arial" w:hAnsi="Arial" w:cs="Arial"/>
                <w:b/>
                <w:sz w:val="28"/>
              </w:rPr>
              <w:t>FOCUS</w:t>
            </w:r>
          </w:p>
          <w:p w14:paraId="605C37A7" w14:textId="77777777" w:rsidR="00AE3E81" w:rsidRPr="00E400B6" w:rsidRDefault="00AE3E81" w:rsidP="00AE3E81">
            <w:pPr>
              <w:rPr>
                <w:rFonts w:ascii="Arial" w:hAnsi="Arial" w:cs="Arial"/>
              </w:rPr>
            </w:pPr>
            <w:r w:rsidRPr="000C5B56">
              <w:rPr>
                <w:rFonts w:ascii="Arial" w:hAnsi="Arial" w:cs="Arial"/>
              </w:rPr>
              <w:t>Fulfillment</w:t>
            </w:r>
          </w:p>
        </w:tc>
      </w:tr>
      <w:tr w:rsidR="00AE3E81" w:rsidRPr="00E400B6" w14:paraId="731ADFD5" w14:textId="77777777" w:rsidTr="18B263EF">
        <w:tc>
          <w:tcPr>
            <w:tcW w:w="2520" w:type="dxa"/>
          </w:tcPr>
          <w:p w14:paraId="6215A2FE" w14:textId="77777777" w:rsidR="00AE3E81" w:rsidRPr="00E400B6" w:rsidRDefault="00AE3E81" w:rsidP="00AE3E81">
            <w:pPr>
              <w:rPr>
                <w:rFonts w:ascii="Arial" w:hAnsi="Arial" w:cs="Arial"/>
              </w:rPr>
            </w:pPr>
          </w:p>
        </w:tc>
      </w:tr>
      <w:tr w:rsidR="00AE3E81" w:rsidRPr="00E400B6" w14:paraId="0BD6783B" w14:textId="77777777" w:rsidTr="18B263EF">
        <w:tc>
          <w:tcPr>
            <w:tcW w:w="2520" w:type="dxa"/>
          </w:tcPr>
          <w:p w14:paraId="6909EE5B" w14:textId="77777777" w:rsidR="00AE3E81" w:rsidRPr="000C5B56" w:rsidRDefault="00AE3E81" w:rsidP="00AE3E81">
            <w:pPr>
              <w:rPr>
                <w:rFonts w:ascii="Arial" w:hAnsi="Arial" w:cs="Arial"/>
                <w:b/>
                <w:sz w:val="28"/>
              </w:rPr>
            </w:pPr>
            <w:r>
              <w:rPr>
                <w:rFonts w:ascii="Arial" w:hAnsi="Arial" w:cs="Arial"/>
                <w:b/>
                <w:sz w:val="28"/>
              </w:rPr>
              <w:t>AUTHORS</w:t>
            </w:r>
          </w:p>
          <w:p w14:paraId="3D09FC30" w14:textId="77777777" w:rsidR="00AE3E81" w:rsidRPr="000C5B56" w:rsidRDefault="00AE3E81" w:rsidP="00AE3E81">
            <w:pPr>
              <w:rPr>
                <w:rFonts w:ascii="Arial" w:hAnsi="Arial" w:cs="Arial"/>
              </w:rPr>
            </w:pPr>
            <w:r w:rsidRPr="000C5B56">
              <w:rPr>
                <w:rFonts w:ascii="Arial" w:hAnsi="Arial" w:cs="Arial"/>
              </w:rPr>
              <w:t>Simha R. Magal</w:t>
            </w:r>
          </w:p>
          <w:p w14:paraId="431CA331" w14:textId="77777777" w:rsidR="00AE3E81" w:rsidRPr="000C5B56" w:rsidRDefault="00AE3E81" w:rsidP="00AE3E81">
            <w:pPr>
              <w:rPr>
                <w:rFonts w:ascii="Arial" w:hAnsi="Arial" w:cs="Arial"/>
              </w:rPr>
            </w:pPr>
            <w:r w:rsidRPr="000C5B56">
              <w:rPr>
                <w:rFonts w:ascii="Arial" w:hAnsi="Arial" w:cs="Arial"/>
              </w:rPr>
              <w:t>Ray Boykin</w:t>
            </w:r>
          </w:p>
          <w:p w14:paraId="3CAD5BE7" w14:textId="77777777" w:rsidR="00AE3E81" w:rsidRPr="000C5B56" w:rsidRDefault="00AE3E81" w:rsidP="00AE3E81">
            <w:pPr>
              <w:rPr>
                <w:rFonts w:ascii="Arial" w:hAnsi="Arial" w:cs="Arial"/>
              </w:rPr>
            </w:pPr>
            <w:r w:rsidRPr="000C5B56">
              <w:rPr>
                <w:rFonts w:ascii="Arial" w:hAnsi="Arial" w:cs="Arial"/>
              </w:rPr>
              <w:t>Bipin Prabhakar</w:t>
            </w:r>
          </w:p>
          <w:p w14:paraId="61AB833C" w14:textId="77777777" w:rsidR="00AE3E81" w:rsidRPr="00E400B6" w:rsidRDefault="00AE3E81" w:rsidP="00AE3E81">
            <w:pPr>
              <w:rPr>
                <w:rFonts w:ascii="Arial" w:hAnsi="Arial" w:cs="Arial"/>
              </w:rPr>
            </w:pPr>
            <w:r w:rsidRPr="000C5B56">
              <w:rPr>
                <w:rFonts w:ascii="Arial" w:hAnsi="Arial" w:cs="Arial"/>
              </w:rPr>
              <w:t>Mary Beth Goodrich</w:t>
            </w:r>
          </w:p>
        </w:tc>
      </w:tr>
      <w:tr w:rsidR="00AE3E81" w:rsidRPr="00E400B6" w14:paraId="4EB1B3DC" w14:textId="77777777" w:rsidTr="18B263EF">
        <w:tc>
          <w:tcPr>
            <w:tcW w:w="2520" w:type="dxa"/>
          </w:tcPr>
          <w:p w14:paraId="3DCF2455" w14:textId="77777777" w:rsidR="00AE3E81" w:rsidRPr="00E400B6" w:rsidRDefault="00AE3E81" w:rsidP="00AE3E81">
            <w:pPr>
              <w:rPr>
                <w:rFonts w:ascii="Arial" w:hAnsi="Arial" w:cs="Arial"/>
              </w:rPr>
            </w:pPr>
          </w:p>
        </w:tc>
      </w:tr>
      <w:tr w:rsidR="00AE3E81" w:rsidRPr="00E400B6" w14:paraId="1212C55A" w14:textId="77777777" w:rsidTr="18B263EF">
        <w:tc>
          <w:tcPr>
            <w:tcW w:w="2520" w:type="dxa"/>
          </w:tcPr>
          <w:p w14:paraId="124DD6BE" w14:textId="77777777" w:rsidR="00AE3E81" w:rsidRPr="000C5B56" w:rsidRDefault="00AE3E81" w:rsidP="00AE3E81">
            <w:pPr>
              <w:rPr>
                <w:rFonts w:ascii="Arial" w:hAnsi="Arial" w:cs="Arial"/>
                <w:b/>
                <w:sz w:val="28"/>
              </w:rPr>
            </w:pPr>
            <w:r>
              <w:rPr>
                <w:rFonts w:ascii="Arial" w:hAnsi="Arial" w:cs="Arial"/>
                <w:b/>
                <w:sz w:val="28"/>
              </w:rPr>
              <w:t>VERSION</w:t>
            </w:r>
          </w:p>
          <w:p w14:paraId="4F33E601" w14:textId="70DC5717" w:rsidR="00AE3E81" w:rsidRDefault="007439B1" w:rsidP="00AE3E81">
            <w:pPr>
              <w:rPr>
                <w:rFonts w:ascii="Arial" w:hAnsi="Arial" w:cs="Arial"/>
              </w:rPr>
            </w:pPr>
            <w:r w:rsidRPr="18B263EF">
              <w:rPr>
                <w:rFonts w:ascii="Arial" w:hAnsi="Arial" w:cs="Arial"/>
              </w:rPr>
              <w:t>1.</w:t>
            </w:r>
            <w:r w:rsidR="00B120AC">
              <w:rPr>
                <w:rFonts w:ascii="Arial" w:hAnsi="Arial" w:cs="Arial"/>
              </w:rPr>
              <w:t>3</w:t>
            </w:r>
          </w:p>
          <w:p w14:paraId="150B89EF" w14:textId="77777777" w:rsidR="00AE3E81" w:rsidRDefault="00AE3E81" w:rsidP="00AE3E81">
            <w:pPr>
              <w:rPr>
                <w:rFonts w:ascii="Arial" w:hAnsi="Arial" w:cs="Arial"/>
              </w:rPr>
            </w:pPr>
          </w:p>
          <w:p w14:paraId="76B759EE" w14:textId="77777777" w:rsidR="00AE3E81" w:rsidRDefault="00AE3E81" w:rsidP="00AE3E81">
            <w:pPr>
              <w:rPr>
                <w:rFonts w:ascii="Arial" w:hAnsi="Arial" w:cs="Arial"/>
                <w:b/>
                <w:sz w:val="28"/>
              </w:rPr>
            </w:pPr>
            <w:r>
              <w:rPr>
                <w:rFonts w:ascii="Arial" w:hAnsi="Arial" w:cs="Arial"/>
                <w:b/>
                <w:sz w:val="28"/>
              </w:rPr>
              <w:t>TESTED</w:t>
            </w:r>
          </w:p>
          <w:p w14:paraId="730203EE" w14:textId="084B9BBD" w:rsidR="00AE3E81" w:rsidRDefault="00AE3E81" w:rsidP="00AE3E81">
            <w:pPr>
              <w:rPr>
                <w:rFonts w:ascii="Arial" w:hAnsi="Arial" w:cs="Arial"/>
              </w:rPr>
            </w:pPr>
            <w:r>
              <w:rPr>
                <w:rFonts w:ascii="Arial" w:hAnsi="Arial" w:cs="Arial"/>
              </w:rPr>
              <w:t>Date:</w:t>
            </w:r>
            <w:r w:rsidR="007439B1">
              <w:rPr>
                <w:rFonts w:ascii="Arial" w:hAnsi="Arial" w:cs="Arial"/>
              </w:rPr>
              <w:t xml:space="preserve"> 0</w:t>
            </w:r>
            <w:r w:rsidR="00B120AC">
              <w:rPr>
                <w:rFonts w:ascii="Arial" w:hAnsi="Arial" w:cs="Arial"/>
              </w:rPr>
              <w:t>6</w:t>
            </w:r>
            <w:r w:rsidR="004A525A">
              <w:rPr>
                <w:rFonts w:ascii="Arial" w:hAnsi="Arial" w:cs="Arial"/>
              </w:rPr>
              <w:t>/</w:t>
            </w:r>
            <w:r w:rsidR="00B120AC">
              <w:rPr>
                <w:rFonts w:ascii="Arial" w:hAnsi="Arial" w:cs="Arial"/>
              </w:rPr>
              <w:t>09</w:t>
            </w:r>
            <w:r w:rsidR="004A525A">
              <w:rPr>
                <w:rFonts w:ascii="Arial" w:hAnsi="Arial" w:cs="Arial"/>
              </w:rPr>
              <w:t>/20</w:t>
            </w:r>
            <w:r w:rsidR="00CB5058">
              <w:rPr>
                <w:rFonts w:ascii="Arial" w:hAnsi="Arial" w:cs="Arial"/>
              </w:rPr>
              <w:t>20</w:t>
            </w:r>
          </w:p>
          <w:p w14:paraId="2F5DC70F" w14:textId="28D087C9" w:rsidR="00AE3E81" w:rsidRDefault="00AE3E81" w:rsidP="00AE3E81">
            <w:pPr>
              <w:rPr>
                <w:rFonts w:ascii="Arial" w:hAnsi="Arial" w:cs="Arial"/>
              </w:rPr>
            </w:pPr>
            <w:r>
              <w:rPr>
                <w:rFonts w:ascii="Arial" w:hAnsi="Arial" w:cs="Arial"/>
              </w:rPr>
              <w:t>System:</w:t>
            </w:r>
            <w:r w:rsidR="004A525A">
              <w:rPr>
                <w:rFonts w:ascii="Arial" w:hAnsi="Arial" w:cs="Arial"/>
              </w:rPr>
              <w:t xml:space="preserve"> </w:t>
            </w:r>
            <w:r w:rsidR="00B73C0D">
              <w:rPr>
                <w:rFonts w:ascii="Arial" w:hAnsi="Arial" w:cs="Arial"/>
              </w:rPr>
              <w:t>MGL</w:t>
            </w:r>
          </w:p>
          <w:p w14:paraId="3BAA5F32" w14:textId="77777777" w:rsidR="00AE3E81" w:rsidRPr="00E400B6" w:rsidRDefault="00AE3E81" w:rsidP="00AE3E81">
            <w:pPr>
              <w:rPr>
                <w:rFonts w:ascii="Arial" w:hAnsi="Arial" w:cs="Arial"/>
              </w:rPr>
            </w:pPr>
          </w:p>
        </w:tc>
      </w:tr>
    </w:tbl>
    <w:p w14:paraId="156E0785" w14:textId="77777777" w:rsidR="00933E03" w:rsidRPr="00E400B6" w:rsidRDefault="00933E03" w:rsidP="00933E03">
      <w:pPr>
        <w:rPr>
          <w:rFonts w:ascii="Arial" w:hAnsi="Arial" w:cs="Arial"/>
        </w:rPr>
      </w:pPr>
    </w:p>
    <w:p w14:paraId="38E95465" w14:textId="77777777" w:rsidR="00874E07" w:rsidRDefault="00874E07" w:rsidP="006E737E">
      <w:pPr>
        <w:jc w:val="right"/>
      </w:pPr>
    </w:p>
    <w:p w14:paraId="6A578759" w14:textId="243A6677" w:rsidR="00874E07" w:rsidRDefault="00874E07" w:rsidP="006E737E">
      <w:pPr>
        <w:jc w:val="right"/>
      </w:pPr>
    </w:p>
    <w:tbl>
      <w:tblPr>
        <w:tblpPr w:leftFromText="180" w:rightFromText="180" w:vertAnchor="text" w:horzAnchor="margin" w:tblpY="192"/>
        <w:tblW w:w="0" w:type="auto"/>
        <w:tblLook w:val="04A0" w:firstRow="1" w:lastRow="0" w:firstColumn="1" w:lastColumn="0" w:noHBand="0" w:noVBand="1"/>
      </w:tblPr>
      <w:tblGrid>
        <w:gridCol w:w="9274"/>
      </w:tblGrid>
      <w:tr w:rsidR="000C5B56" w14:paraId="14C447C3" w14:textId="77777777" w:rsidTr="000C5B56">
        <w:tc>
          <w:tcPr>
            <w:tcW w:w="9274" w:type="dxa"/>
            <w:tcBorders>
              <w:top w:val="nil"/>
              <w:left w:val="nil"/>
              <w:bottom w:val="nil"/>
              <w:right w:val="nil"/>
            </w:tcBorders>
          </w:tcPr>
          <w:p w14:paraId="6F109F26" w14:textId="77777777" w:rsidR="000C5B56" w:rsidRPr="000C5B56" w:rsidRDefault="000C5B56" w:rsidP="000C5B56">
            <w:pPr>
              <w:rPr>
                <w:rFonts w:ascii="Arial" w:hAnsi="Arial" w:cs="Arial"/>
                <w:b/>
              </w:rPr>
            </w:pPr>
            <w:r w:rsidRPr="000C5B56">
              <w:rPr>
                <w:rFonts w:ascii="Arial" w:hAnsi="Arial" w:cs="Arial"/>
                <w:b/>
                <w:sz w:val="28"/>
              </w:rPr>
              <w:t>PREREQUISITES</w:t>
            </w:r>
          </w:p>
          <w:p w14:paraId="6BB6686B" w14:textId="756FD44A" w:rsidR="000C5B56" w:rsidRDefault="000C5B56" w:rsidP="000C5B56">
            <w:pPr>
              <w:numPr>
                <w:ilvl w:val="0"/>
                <w:numId w:val="17"/>
              </w:numPr>
              <w:rPr>
                <w:rFonts w:ascii="Arial" w:hAnsi="Arial" w:cs="Arial"/>
              </w:rPr>
            </w:pPr>
            <w:r w:rsidRPr="000C5B56">
              <w:rPr>
                <w:rFonts w:ascii="Arial" w:hAnsi="Arial" w:cs="Arial"/>
              </w:rPr>
              <w:t xml:space="preserve">You should be familiar with navigation in SAP </w:t>
            </w:r>
            <w:r w:rsidR="004A4B5D">
              <w:rPr>
                <w:rFonts w:ascii="Arial" w:hAnsi="Arial" w:cs="Arial"/>
              </w:rPr>
              <w:t>S/4HANA</w:t>
            </w:r>
            <w:r w:rsidRPr="000C5B56">
              <w:rPr>
                <w:rFonts w:ascii="Arial" w:hAnsi="Arial" w:cs="Arial"/>
              </w:rPr>
              <w:t>.</w:t>
            </w:r>
          </w:p>
          <w:p w14:paraId="274FA0EE" w14:textId="77777777" w:rsidR="000C5B56" w:rsidRDefault="000C5B56" w:rsidP="000C5B56"/>
          <w:p w14:paraId="4FD0B533" w14:textId="33731FB3" w:rsidR="000C5B56" w:rsidRPr="000C5B56" w:rsidRDefault="000C5B56" w:rsidP="000C5B56">
            <w:pPr>
              <w:numPr>
                <w:ilvl w:val="0"/>
                <w:numId w:val="17"/>
              </w:numPr>
              <w:rPr>
                <w:rFonts w:ascii="Arial" w:hAnsi="Arial" w:cs="Arial"/>
              </w:rPr>
            </w:pPr>
            <w:r w:rsidRPr="000C5B56">
              <w:rPr>
                <w:rFonts w:ascii="Arial" w:hAnsi="Arial" w:cs="Arial"/>
              </w:rPr>
              <w:t xml:space="preserve">You should be familiar with executing procurement processes in SAP </w:t>
            </w:r>
            <w:r w:rsidR="004A4B5D">
              <w:rPr>
                <w:rFonts w:ascii="Arial" w:hAnsi="Arial" w:cs="Arial"/>
              </w:rPr>
              <w:t>S/4HANA</w:t>
            </w:r>
          </w:p>
        </w:tc>
      </w:tr>
    </w:tbl>
    <w:p w14:paraId="1CAD7C58" w14:textId="54923BDF" w:rsidR="00AE3E81" w:rsidRDefault="00AE3E81" w:rsidP="001C2C16">
      <w:pPr>
        <w:contextualSpacing/>
        <w:jc w:val="right"/>
      </w:pPr>
    </w:p>
    <w:p w14:paraId="6CD0A258" w14:textId="39AAD963" w:rsidR="00AE3E81" w:rsidRDefault="00AE3E81" w:rsidP="001C2C16">
      <w:pPr>
        <w:contextualSpacing/>
        <w:jc w:val="right"/>
      </w:pPr>
    </w:p>
    <w:p w14:paraId="2A570038" w14:textId="5AC377A4" w:rsidR="00AE3E81" w:rsidRDefault="00AE3E81" w:rsidP="001C2C16">
      <w:pPr>
        <w:contextualSpacing/>
        <w:jc w:val="right"/>
      </w:pPr>
    </w:p>
    <w:p w14:paraId="12B2FE39" w14:textId="6A626BA1" w:rsidR="00AE3E81" w:rsidRDefault="00AE3E81" w:rsidP="001C2C16">
      <w:pPr>
        <w:contextualSpacing/>
        <w:jc w:val="right"/>
      </w:pPr>
      <w:r>
        <w:rPr>
          <w:noProof/>
        </w:rPr>
        <w:drawing>
          <wp:anchor distT="0" distB="0" distL="114300" distR="114300" simplePos="0" relativeHeight="251680768" behindDoc="0" locked="0" layoutInCell="1" allowOverlap="1" wp14:anchorId="6B57F32F" wp14:editId="6A3A397C">
            <wp:simplePos x="0" y="0"/>
            <wp:positionH relativeFrom="margin">
              <wp:posOffset>5234940</wp:posOffset>
            </wp:positionH>
            <wp:positionV relativeFrom="paragraph">
              <wp:posOffset>27940</wp:posOffset>
            </wp:positionV>
            <wp:extent cx="723900" cy="1129665"/>
            <wp:effectExtent l="0" t="0" r="0" b="0"/>
            <wp:wrapThrough wrapText="bothSides">
              <wp:wrapPolygon edited="0">
                <wp:start x="0" y="0"/>
                <wp:lineTo x="0" y="21126"/>
                <wp:lineTo x="21032" y="21126"/>
                <wp:lineTo x="21032" y="0"/>
                <wp:lineTo x="0" y="0"/>
              </wp:wrapPolygon>
            </wp:wrapThrough>
            <wp:docPr id="20" name="Picture 20"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5CEB">
        <w:rPr>
          <w:rFonts w:cs="Times New Roman"/>
          <w:noProof/>
        </w:rPr>
        <w:drawing>
          <wp:anchor distT="0" distB="0" distL="114300" distR="114300" simplePos="0" relativeHeight="251659264" behindDoc="0" locked="0" layoutInCell="1" allowOverlap="1" wp14:anchorId="60862EDB" wp14:editId="62007CED">
            <wp:simplePos x="0" y="0"/>
            <wp:positionH relativeFrom="margin">
              <wp:posOffset>353695</wp:posOffset>
            </wp:positionH>
            <wp:positionV relativeFrom="paragraph">
              <wp:posOffset>147320</wp:posOffset>
            </wp:positionV>
            <wp:extent cx="2410097" cy="91440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2" cstate="print"/>
                    <a:srcRect/>
                    <a:stretch>
                      <a:fillRect/>
                    </a:stretch>
                  </pic:blipFill>
                  <pic:spPr bwMode="auto">
                    <a:xfrm>
                      <a:off x="0" y="0"/>
                      <a:ext cx="2410097"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DEC078E" w14:textId="77777777" w:rsidR="00AE3E81" w:rsidRPr="00876576" w:rsidRDefault="00AE3E81" w:rsidP="001C2C16">
      <w:pPr>
        <w:contextualSpacing/>
        <w:jc w:val="right"/>
        <w:rPr>
          <w:rStyle w:val="GBITableofContentsHeader"/>
        </w:rPr>
      </w:pPr>
    </w:p>
    <w:p w14:paraId="3AF0474F" w14:textId="7D5CA05F" w:rsidR="00874E07" w:rsidRDefault="00874E07" w:rsidP="001C2C16">
      <w:pPr>
        <w:contextualSpacing/>
        <w:jc w:val="right"/>
      </w:pPr>
    </w:p>
    <w:p w14:paraId="735D313B" w14:textId="31FA8DB4" w:rsidR="00874E07" w:rsidRDefault="00874E07" w:rsidP="001C2C16">
      <w:pPr>
        <w:contextualSpacing/>
        <w:jc w:val="right"/>
      </w:pPr>
    </w:p>
    <w:p w14:paraId="13D530C9" w14:textId="77777777" w:rsidR="001C2C16" w:rsidRDefault="001C2C16" w:rsidP="001C2C16">
      <w:pPr>
        <w:spacing w:after="200"/>
        <w:contextualSpacing/>
        <w:jc w:val="right"/>
      </w:pPr>
    </w:p>
    <w:p w14:paraId="1BBB332A" w14:textId="77777777" w:rsidR="001C2C16" w:rsidRDefault="001C2C16" w:rsidP="001C2C16">
      <w:pPr>
        <w:spacing w:after="200"/>
        <w:contextualSpacing/>
        <w:jc w:val="right"/>
      </w:pPr>
    </w:p>
    <w:p w14:paraId="4D0030F7" w14:textId="77777777" w:rsidR="001C2C16" w:rsidRDefault="001C2C16" w:rsidP="001C2C16">
      <w:pPr>
        <w:spacing w:after="200"/>
        <w:contextualSpacing/>
        <w:jc w:val="right"/>
      </w:pPr>
    </w:p>
    <w:p w14:paraId="3CC95D2D" w14:textId="3507AC14" w:rsidR="00AE3E81" w:rsidRDefault="00703DA5" w:rsidP="00591F2F">
      <w:pPr>
        <w:spacing w:after="200"/>
        <w:contextualSpacing/>
        <w:jc w:val="right"/>
        <w:rPr>
          <w:sz w:val="20"/>
          <w:szCs w:val="20"/>
        </w:rPr>
      </w:pPr>
      <w:r>
        <w:rPr>
          <w:rFonts w:cs="Times New Roman"/>
          <w:sz w:val="20"/>
          <w:szCs w:val="20"/>
        </w:rPr>
        <w:t>©</w:t>
      </w:r>
      <w:r>
        <w:rPr>
          <w:sz w:val="20"/>
          <w:szCs w:val="20"/>
        </w:rPr>
        <w:t xml:space="preserve"> 20</w:t>
      </w:r>
      <w:r w:rsidR="000030B8">
        <w:rPr>
          <w:sz w:val="20"/>
          <w:szCs w:val="20"/>
        </w:rPr>
        <w:t>20</w:t>
      </w:r>
      <w:r w:rsidR="00AE3E81">
        <w:rPr>
          <w:sz w:val="20"/>
          <w:szCs w:val="20"/>
        </w:rPr>
        <w:t xml:space="preserve"> </w:t>
      </w:r>
      <w:r>
        <w:rPr>
          <w:sz w:val="20"/>
          <w:szCs w:val="20"/>
        </w:rPr>
        <w:t>Epistemy Press, LLC.</w:t>
      </w:r>
    </w:p>
    <w:p w14:paraId="01816159" w14:textId="6517D184" w:rsidR="00874E07" w:rsidRPr="00591F2F" w:rsidRDefault="00703DA5" w:rsidP="00591F2F">
      <w:pPr>
        <w:spacing w:after="200"/>
        <w:contextualSpacing/>
        <w:jc w:val="right"/>
        <w:rPr>
          <w:sz w:val="20"/>
          <w:szCs w:val="20"/>
        </w:rPr>
      </w:pPr>
      <w:r>
        <w:rPr>
          <w:sz w:val="20"/>
          <w:szCs w:val="20"/>
        </w:rPr>
        <w:t xml:space="preserve">Screenshots </w:t>
      </w:r>
      <w:r>
        <w:rPr>
          <w:rFonts w:cs="Times New Roman"/>
          <w:sz w:val="20"/>
          <w:szCs w:val="20"/>
        </w:rPr>
        <w:t>©</w:t>
      </w:r>
      <w:r w:rsidR="003927EA">
        <w:rPr>
          <w:sz w:val="20"/>
          <w:szCs w:val="20"/>
        </w:rPr>
        <w:t xml:space="preserve"> 20</w:t>
      </w:r>
      <w:r w:rsidR="00A552E3">
        <w:rPr>
          <w:sz w:val="20"/>
          <w:szCs w:val="20"/>
        </w:rPr>
        <w:t>20</w:t>
      </w:r>
      <w:r>
        <w:rPr>
          <w:sz w:val="20"/>
          <w:szCs w:val="20"/>
        </w:rPr>
        <w:t>, SAP SE</w:t>
      </w:r>
      <w:r w:rsidR="00874E07">
        <w:br w:type="page"/>
      </w:r>
    </w:p>
    <w:p w14:paraId="25861219" w14:textId="04CDC3B4" w:rsidR="005C4327" w:rsidRDefault="005C4327" w:rsidP="005C4327">
      <w:pPr>
        <w:spacing w:after="200" w:line="276" w:lineRule="auto"/>
      </w:pPr>
    </w:p>
    <w:p w14:paraId="0BCE0EF5" w14:textId="64D97045" w:rsidR="00483F29" w:rsidRPr="00446174" w:rsidRDefault="00BA0850" w:rsidP="001579B0">
      <w:pPr>
        <w:pStyle w:val="GBIExerciseTitle"/>
      </w:pPr>
      <w:r w:rsidRPr="00483F29">
        <w:rPr>
          <w:noProof/>
          <w:color w:val="365F91" w:themeColor="accent1" w:themeShade="BF"/>
        </w:rPr>
        <mc:AlternateContent>
          <mc:Choice Requires="wps">
            <w:drawing>
              <wp:anchor distT="0" distB="0" distL="114300" distR="114300" simplePos="0" relativeHeight="251663360" behindDoc="0" locked="0" layoutInCell="1" allowOverlap="1" wp14:anchorId="11B65E71" wp14:editId="2EACD1CF">
                <wp:simplePos x="0" y="0"/>
                <wp:positionH relativeFrom="column">
                  <wp:posOffset>106680</wp:posOffset>
                </wp:positionH>
                <wp:positionV relativeFrom="page">
                  <wp:posOffset>1250315</wp:posOffset>
                </wp:positionV>
                <wp:extent cx="314960" cy="325755"/>
                <wp:effectExtent l="0" t="0" r="8890" b="0"/>
                <wp:wrapThrough wrapText="bothSides">
                  <wp:wrapPolygon edited="0">
                    <wp:start x="0" y="0"/>
                    <wp:lineTo x="0" y="20211"/>
                    <wp:lineTo x="20903" y="20211"/>
                    <wp:lineTo x="20903" y="0"/>
                    <wp:lineTo x="0" y="0"/>
                  </wp:wrapPolygon>
                </wp:wrapThrough>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15927" id="Rectangle 88" o:spid="_x0000_s1026" style="position:absolute;margin-left:8.4pt;margin-top:98.45pt;width:24.8pt;height:2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" fillcolor="#365f91 [2404]" stroked="f">
                <w10:wrap type="through" anchory="page"/>
              </v:rect>
            </w:pict>
          </mc:Fallback>
        </mc:AlternateContent>
      </w:r>
      <w:r w:rsidR="00483F29" w:rsidRPr="00446174">
        <w:t>Overview and Table of Contents</w:t>
      </w:r>
    </w:p>
    <w:p w14:paraId="7B2071F1" w14:textId="40F0C9F3" w:rsidR="00483F29" w:rsidRPr="00876576" w:rsidRDefault="00BA0850" w:rsidP="00876576">
      <w:r w:rsidRPr="00AA5CEB">
        <w:rPr>
          <w:noProof/>
        </w:rPr>
        <w:drawing>
          <wp:inline distT="0" distB="0" distL="0" distR="0" wp14:anchorId="6C733BAE" wp14:editId="3A7BC936">
            <wp:extent cx="5943600" cy="685800"/>
            <wp:effectExtent l="57150" t="0" r="38100" b="952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0803F39" w14:textId="77777777" w:rsidR="00876576" w:rsidRPr="00876576" w:rsidRDefault="00876576" w:rsidP="00876576"/>
    <w:p w14:paraId="7D7223E1" w14:textId="79723142" w:rsidR="004D28BF" w:rsidRPr="004D28BF" w:rsidRDefault="004D28BF" w:rsidP="004D28BF">
      <w:pPr>
        <w:spacing w:line="360" w:lineRule="auto"/>
        <w:rPr>
          <w:rFonts w:ascii="Arial" w:hAnsi="Arial"/>
          <w:color w:val="244061" w:themeColor="accent1" w:themeShade="80"/>
          <w:sz w:val="32"/>
          <w:u w:val="single"/>
        </w:rPr>
      </w:pPr>
      <w:r w:rsidRPr="00C969A6">
        <w:rPr>
          <w:rStyle w:val="GBITableofContentsHeader"/>
        </w:rPr>
        <w:t>Table of Content</w:t>
      </w:r>
      <w:r w:rsidR="00DA5220">
        <w:rPr>
          <w:rStyle w:val="GBITableofContentsHeader"/>
        </w:rPr>
        <w:t>s</w:t>
      </w:r>
    </w:p>
    <w:p w14:paraId="319AC15F" w14:textId="77777777" w:rsidR="007F3717" w:rsidRDefault="004D28BF">
      <w:pPr>
        <w:pStyle w:val="TOC1"/>
        <w:rPr>
          <w:noProof/>
          <w:color w:val="auto"/>
        </w:rPr>
      </w:pPr>
      <w:r>
        <w:fldChar w:fldCharType="begin"/>
      </w:r>
      <w:r>
        <w:instrText xml:space="preserve"> TOC \h \z \t "GBI Part Header,1" </w:instrText>
      </w:r>
      <w:r>
        <w:fldChar w:fldCharType="separate"/>
      </w:r>
      <w:hyperlink w:anchor="_Toc42783662" w:history="1">
        <w:r w:rsidR="007F3717" w:rsidRPr="00B70247">
          <w:rPr>
            <w:rStyle w:val="Hyperlink"/>
            <w:noProof/>
          </w:rPr>
          <w:t>Part 1 - Enterprise Structure</w:t>
        </w:r>
        <w:r w:rsidR="007F3717">
          <w:rPr>
            <w:noProof/>
            <w:webHidden/>
          </w:rPr>
          <w:tab/>
        </w:r>
        <w:r w:rsidR="007F3717">
          <w:rPr>
            <w:noProof/>
            <w:webHidden/>
          </w:rPr>
          <w:fldChar w:fldCharType="begin"/>
        </w:r>
        <w:r w:rsidR="007F3717">
          <w:rPr>
            <w:noProof/>
            <w:webHidden/>
          </w:rPr>
          <w:instrText xml:space="preserve"> PAGEREF _Toc42783662 \h </w:instrText>
        </w:r>
        <w:r w:rsidR="007F3717">
          <w:rPr>
            <w:noProof/>
            <w:webHidden/>
          </w:rPr>
        </w:r>
        <w:r w:rsidR="007F3717">
          <w:rPr>
            <w:noProof/>
            <w:webHidden/>
          </w:rPr>
          <w:fldChar w:fldCharType="separate"/>
        </w:r>
        <w:r w:rsidR="00F41A6C">
          <w:rPr>
            <w:noProof/>
            <w:webHidden/>
          </w:rPr>
          <w:t>3</w:t>
        </w:r>
        <w:r w:rsidR="007F3717">
          <w:rPr>
            <w:noProof/>
            <w:webHidden/>
          </w:rPr>
          <w:fldChar w:fldCharType="end"/>
        </w:r>
      </w:hyperlink>
    </w:p>
    <w:p w14:paraId="18F92DE2" w14:textId="77777777" w:rsidR="007F3717" w:rsidRDefault="00DF057D">
      <w:pPr>
        <w:pStyle w:val="TOC1"/>
        <w:rPr>
          <w:noProof/>
          <w:color w:val="auto"/>
        </w:rPr>
      </w:pPr>
      <w:hyperlink w:anchor="_Toc42783663" w:history="1">
        <w:r w:rsidR="007F3717" w:rsidRPr="00B70247">
          <w:rPr>
            <w:rStyle w:val="Hyperlink"/>
            <w:noProof/>
          </w:rPr>
          <w:t>Part 2 - Rules and Parameters</w:t>
        </w:r>
        <w:r w:rsidR="007F3717">
          <w:rPr>
            <w:noProof/>
            <w:webHidden/>
          </w:rPr>
          <w:tab/>
        </w:r>
        <w:r w:rsidR="007F3717">
          <w:rPr>
            <w:noProof/>
            <w:webHidden/>
          </w:rPr>
          <w:fldChar w:fldCharType="begin"/>
        </w:r>
        <w:r w:rsidR="007F3717">
          <w:rPr>
            <w:noProof/>
            <w:webHidden/>
          </w:rPr>
          <w:instrText xml:space="preserve"> PAGEREF _Toc42783663 \h </w:instrText>
        </w:r>
        <w:r w:rsidR="007F3717">
          <w:rPr>
            <w:noProof/>
            <w:webHidden/>
          </w:rPr>
        </w:r>
        <w:r w:rsidR="007F3717">
          <w:rPr>
            <w:noProof/>
            <w:webHidden/>
          </w:rPr>
          <w:fldChar w:fldCharType="separate"/>
        </w:r>
        <w:r w:rsidR="00F41A6C">
          <w:rPr>
            <w:noProof/>
            <w:webHidden/>
          </w:rPr>
          <w:t>17</w:t>
        </w:r>
        <w:r w:rsidR="007F3717">
          <w:rPr>
            <w:noProof/>
            <w:webHidden/>
          </w:rPr>
          <w:fldChar w:fldCharType="end"/>
        </w:r>
      </w:hyperlink>
    </w:p>
    <w:p w14:paraId="2A61FECF" w14:textId="77777777" w:rsidR="007F3717" w:rsidRDefault="00DF057D">
      <w:pPr>
        <w:pStyle w:val="TOC1"/>
        <w:rPr>
          <w:noProof/>
          <w:color w:val="auto"/>
        </w:rPr>
      </w:pPr>
      <w:hyperlink w:anchor="_Toc42783664" w:history="1">
        <w:r w:rsidR="007F3717" w:rsidRPr="00B70247">
          <w:rPr>
            <w:rStyle w:val="Hyperlink"/>
            <w:noProof/>
          </w:rPr>
          <w:t>Part 3 - Master Data</w:t>
        </w:r>
        <w:r w:rsidR="007F3717">
          <w:rPr>
            <w:noProof/>
            <w:webHidden/>
          </w:rPr>
          <w:tab/>
        </w:r>
        <w:r w:rsidR="007F3717">
          <w:rPr>
            <w:noProof/>
            <w:webHidden/>
          </w:rPr>
          <w:fldChar w:fldCharType="begin"/>
        </w:r>
        <w:r w:rsidR="007F3717">
          <w:rPr>
            <w:noProof/>
            <w:webHidden/>
          </w:rPr>
          <w:instrText xml:space="preserve"> PAGEREF _Toc42783664 \h </w:instrText>
        </w:r>
        <w:r w:rsidR="007F3717">
          <w:rPr>
            <w:noProof/>
            <w:webHidden/>
          </w:rPr>
        </w:r>
        <w:r w:rsidR="007F3717">
          <w:rPr>
            <w:noProof/>
            <w:webHidden/>
          </w:rPr>
          <w:fldChar w:fldCharType="separate"/>
        </w:r>
        <w:r w:rsidR="00F41A6C">
          <w:rPr>
            <w:noProof/>
            <w:webHidden/>
          </w:rPr>
          <w:t>46</w:t>
        </w:r>
        <w:r w:rsidR="007F3717">
          <w:rPr>
            <w:noProof/>
            <w:webHidden/>
          </w:rPr>
          <w:fldChar w:fldCharType="end"/>
        </w:r>
      </w:hyperlink>
    </w:p>
    <w:p w14:paraId="0C791E86" w14:textId="77777777" w:rsidR="007F3717" w:rsidRDefault="00DF057D">
      <w:pPr>
        <w:pStyle w:val="TOC1"/>
        <w:rPr>
          <w:noProof/>
          <w:color w:val="auto"/>
        </w:rPr>
      </w:pPr>
      <w:hyperlink w:anchor="_Toc42783665" w:history="1">
        <w:r w:rsidR="007F3717" w:rsidRPr="00B70247">
          <w:rPr>
            <w:rStyle w:val="Hyperlink"/>
            <w:noProof/>
          </w:rPr>
          <w:t>Part 4 - Process Execution</w:t>
        </w:r>
        <w:r w:rsidR="007F3717">
          <w:rPr>
            <w:noProof/>
            <w:webHidden/>
          </w:rPr>
          <w:tab/>
        </w:r>
        <w:r w:rsidR="007F3717">
          <w:rPr>
            <w:noProof/>
            <w:webHidden/>
          </w:rPr>
          <w:fldChar w:fldCharType="begin"/>
        </w:r>
        <w:r w:rsidR="007F3717">
          <w:rPr>
            <w:noProof/>
            <w:webHidden/>
          </w:rPr>
          <w:instrText xml:space="preserve"> PAGEREF _Toc42783665 \h </w:instrText>
        </w:r>
        <w:r w:rsidR="007F3717">
          <w:rPr>
            <w:noProof/>
            <w:webHidden/>
          </w:rPr>
        </w:r>
        <w:r w:rsidR="007F3717">
          <w:rPr>
            <w:noProof/>
            <w:webHidden/>
          </w:rPr>
          <w:fldChar w:fldCharType="separate"/>
        </w:r>
        <w:r w:rsidR="00F41A6C">
          <w:rPr>
            <w:noProof/>
            <w:webHidden/>
          </w:rPr>
          <w:t>55</w:t>
        </w:r>
        <w:r w:rsidR="007F3717">
          <w:rPr>
            <w:noProof/>
            <w:webHidden/>
          </w:rPr>
          <w:fldChar w:fldCharType="end"/>
        </w:r>
      </w:hyperlink>
    </w:p>
    <w:p w14:paraId="1D94AD8F" w14:textId="77777777" w:rsidR="007F3717" w:rsidRDefault="00DF057D">
      <w:pPr>
        <w:pStyle w:val="TOC1"/>
        <w:rPr>
          <w:noProof/>
          <w:color w:val="auto"/>
        </w:rPr>
      </w:pPr>
      <w:hyperlink w:anchor="_Toc42783666" w:history="1">
        <w:r w:rsidR="007F3717" w:rsidRPr="00B70247">
          <w:rPr>
            <w:rStyle w:val="Hyperlink"/>
            <w:noProof/>
          </w:rPr>
          <w:t>Part 5 - Exercise Deliverables</w:t>
        </w:r>
        <w:r w:rsidR="007F3717">
          <w:rPr>
            <w:noProof/>
            <w:webHidden/>
          </w:rPr>
          <w:tab/>
        </w:r>
        <w:r w:rsidR="007F3717">
          <w:rPr>
            <w:noProof/>
            <w:webHidden/>
          </w:rPr>
          <w:fldChar w:fldCharType="begin"/>
        </w:r>
        <w:r w:rsidR="007F3717">
          <w:rPr>
            <w:noProof/>
            <w:webHidden/>
          </w:rPr>
          <w:instrText xml:space="preserve"> PAGEREF _Toc42783666 \h </w:instrText>
        </w:r>
        <w:r w:rsidR="007F3717">
          <w:rPr>
            <w:noProof/>
            <w:webHidden/>
          </w:rPr>
        </w:r>
        <w:r w:rsidR="007F3717">
          <w:rPr>
            <w:noProof/>
            <w:webHidden/>
          </w:rPr>
          <w:fldChar w:fldCharType="separate"/>
        </w:r>
        <w:r w:rsidR="00F41A6C">
          <w:rPr>
            <w:noProof/>
            <w:webHidden/>
          </w:rPr>
          <w:t>65</w:t>
        </w:r>
        <w:r w:rsidR="007F3717">
          <w:rPr>
            <w:noProof/>
            <w:webHidden/>
          </w:rPr>
          <w:fldChar w:fldCharType="end"/>
        </w:r>
      </w:hyperlink>
    </w:p>
    <w:p w14:paraId="0AB1E23A" w14:textId="55ADF825" w:rsidR="00FB3F9A" w:rsidRDefault="004D28BF" w:rsidP="00545E79">
      <w:r>
        <w:rPr>
          <w:rFonts w:eastAsiaTheme="minorEastAsia"/>
          <w:color w:val="244061" w:themeColor="accent1" w:themeShade="80"/>
        </w:rPr>
        <w:fldChar w:fldCharType="end"/>
      </w:r>
    </w:p>
    <w:p w14:paraId="210AED05" w14:textId="2BB79850" w:rsidR="00876576" w:rsidRDefault="00876576" w:rsidP="001B5D29"/>
    <w:p w14:paraId="3D5B00E4" w14:textId="6EE9855A" w:rsidR="00876576" w:rsidRDefault="00876576" w:rsidP="001B5D29"/>
    <w:p w14:paraId="0FADD000" w14:textId="4E9CA3AF" w:rsidR="00876576" w:rsidRDefault="00876576" w:rsidP="001B5D29"/>
    <w:p w14:paraId="6A404AEF" w14:textId="6A5E857B" w:rsidR="00876576" w:rsidRDefault="00876576" w:rsidP="001B5D29"/>
    <w:p w14:paraId="4733ADAE" w14:textId="1F67CBE5" w:rsidR="00876576" w:rsidRDefault="00876576" w:rsidP="001B5D29"/>
    <w:p w14:paraId="6C05CFF4" w14:textId="6BB92B5F" w:rsidR="00876576" w:rsidRDefault="00876576" w:rsidP="001B5D29"/>
    <w:p w14:paraId="39C1DC04" w14:textId="28CAA46B" w:rsidR="00876576" w:rsidRDefault="00876576" w:rsidP="001B5D29"/>
    <w:p w14:paraId="011270A5" w14:textId="500FA159" w:rsidR="00876576" w:rsidRDefault="00876576" w:rsidP="001B5D29"/>
    <w:p w14:paraId="02ADA289" w14:textId="58F17675" w:rsidR="00876576" w:rsidRDefault="00876576" w:rsidP="001B5D29"/>
    <w:p w14:paraId="425A49DC" w14:textId="10B8378A" w:rsidR="00876576" w:rsidRDefault="00876576" w:rsidP="001B5D29"/>
    <w:p w14:paraId="06376E38" w14:textId="4A898C4F" w:rsidR="00876576" w:rsidRDefault="00876576" w:rsidP="001B5D29"/>
    <w:p w14:paraId="19D8A1AC" w14:textId="227D1C75" w:rsidR="00876576" w:rsidRDefault="00876576" w:rsidP="001B5D29"/>
    <w:p w14:paraId="34B96D3A" w14:textId="77777777" w:rsidR="00876576" w:rsidRDefault="00876576" w:rsidP="001B5D29"/>
    <w:p w14:paraId="202C7027" w14:textId="4A88EF85" w:rsidR="00FB3F9A" w:rsidRDefault="00FB3F9A">
      <w:pPr>
        <w:ind w:left="446" w:hanging="360"/>
      </w:pPr>
      <w:r>
        <w:br w:type="page"/>
      </w:r>
    </w:p>
    <w:bookmarkStart w:id="1" w:name="_Toc477960723"/>
    <w:bookmarkStart w:id="2" w:name="_Toc506274750"/>
    <w:bookmarkStart w:id="3" w:name="_Toc42783662"/>
    <w:p w14:paraId="39C53DD2" w14:textId="0CC29A74" w:rsidR="005C4327" w:rsidRPr="00FC45F8" w:rsidRDefault="005C4327" w:rsidP="00876576">
      <w:pPr>
        <w:pStyle w:val="GBIPartHeader"/>
      </w:pPr>
      <w:r>
        <w:rPr>
          <w:noProof/>
        </w:rPr>
        <w:lastRenderedPageBreak/>
        <mc:AlternateContent>
          <mc:Choice Requires="wps">
            <w:drawing>
              <wp:anchor distT="0" distB="0" distL="114300" distR="114300" simplePos="0" relativeHeight="251668480" behindDoc="0" locked="0" layoutInCell="1" allowOverlap="1" wp14:anchorId="51515F63" wp14:editId="69F9914F">
                <wp:simplePos x="0" y="0"/>
                <wp:positionH relativeFrom="margin">
                  <wp:posOffset>114300</wp:posOffset>
                </wp:positionH>
                <wp:positionV relativeFrom="page">
                  <wp:posOffset>929005</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639556" id="Rectangle 86" o:spid="_x0000_s1026" style="position:absolute;margin-left:9pt;margin-top:73.15pt;width:24.8pt;height:25.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" fillcolor="#365f91 [2404]" stroked="f">
                <w10:wrap type="through" anchorx="margin" anchory="page"/>
              </v:rect>
            </w:pict>
          </mc:Fallback>
        </mc:AlternateContent>
      </w:r>
      <w:r w:rsidRPr="00FC45F8">
        <w:t>Enterprise Structure</w:t>
      </w:r>
      <w:bookmarkEnd w:id="1"/>
      <w:bookmarkEnd w:id="2"/>
      <w:bookmarkEnd w:id="3"/>
    </w:p>
    <w:p w14:paraId="5EE1677F" w14:textId="38BE9DC0" w:rsidR="005C4327" w:rsidRPr="00876576" w:rsidRDefault="00EF7071" w:rsidP="00876576">
      <w:r w:rsidRPr="00AA5CEB">
        <w:rPr>
          <w:noProof/>
        </w:rPr>
        <w:drawing>
          <wp:inline distT="0" distB="0" distL="0" distR="0" wp14:anchorId="130F3EAA" wp14:editId="38BB1905">
            <wp:extent cx="5943600" cy="670560"/>
            <wp:effectExtent l="19050" t="0" r="57150" b="1104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E7486B4" w14:textId="77777777" w:rsidR="004D28BF" w:rsidRDefault="004D28BF">
      <w:pPr>
        <w:pStyle w:val="TOC1"/>
      </w:pPr>
    </w:p>
    <w:p w14:paraId="73776334" w14:textId="726E9811" w:rsidR="004D28BF" w:rsidRPr="004D28BF" w:rsidRDefault="004D28BF" w:rsidP="004D28BF">
      <w:pPr>
        <w:spacing w:line="360" w:lineRule="auto"/>
        <w:rPr>
          <w:rFonts w:ascii="Arial" w:hAnsi="Arial"/>
          <w:color w:val="244061" w:themeColor="accent1" w:themeShade="80"/>
          <w:sz w:val="32"/>
          <w:u w:val="single"/>
        </w:rPr>
      </w:pPr>
      <w:r w:rsidRPr="00C969A6">
        <w:rPr>
          <w:rStyle w:val="GBITableofContentsHeader"/>
        </w:rPr>
        <w:t>Table of Contents</w:t>
      </w:r>
    </w:p>
    <w:p w14:paraId="1EDC6E23" w14:textId="77777777" w:rsidR="00F41A6C" w:rsidRDefault="004D28BF">
      <w:pPr>
        <w:pStyle w:val="TOC1"/>
        <w:rPr>
          <w:noProof/>
          <w:color w:val="auto"/>
        </w:rPr>
      </w:pPr>
      <w:r>
        <w:fldChar w:fldCharType="begin"/>
      </w:r>
      <w:r>
        <w:instrText xml:space="preserve"> TOC \h \z \t "GBI Section Header,1" </w:instrText>
      </w:r>
      <w:r>
        <w:fldChar w:fldCharType="separate"/>
      </w:r>
      <w:hyperlink w:anchor="_Toc42795064" w:history="1">
        <w:r w:rsidR="00F41A6C" w:rsidRPr="00EB6FC1">
          <w:rPr>
            <w:rStyle w:val="Hyperlink"/>
            <w:noProof/>
            <w:lang w:bidi="en-US"/>
          </w:rPr>
          <w:t>Section 1.1: Define Sales Organization</w:t>
        </w:r>
        <w:r w:rsidR="00F41A6C">
          <w:rPr>
            <w:noProof/>
            <w:webHidden/>
          </w:rPr>
          <w:tab/>
        </w:r>
        <w:r w:rsidR="00F41A6C">
          <w:rPr>
            <w:noProof/>
            <w:webHidden/>
          </w:rPr>
          <w:fldChar w:fldCharType="begin"/>
        </w:r>
        <w:r w:rsidR="00F41A6C">
          <w:rPr>
            <w:noProof/>
            <w:webHidden/>
          </w:rPr>
          <w:instrText xml:space="preserve"> PAGEREF _Toc42795064 \h </w:instrText>
        </w:r>
        <w:r w:rsidR="00F41A6C">
          <w:rPr>
            <w:noProof/>
            <w:webHidden/>
          </w:rPr>
        </w:r>
        <w:r w:rsidR="00F41A6C">
          <w:rPr>
            <w:noProof/>
            <w:webHidden/>
          </w:rPr>
          <w:fldChar w:fldCharType="separate"/>
        </w:r>
        <w:r w:rsidR="00F41A6C">
          <w:rPr>
            <w:noProof/>
            <w:webHidden/>
          </w:rPr>
          <w:t>4</w:t>
        </w:r>
        <w:r w:rsidR="00F41A6C">
          <w:rPr>
            <w:noProof/>
            <w:webHidden/>
          </w:rPr>
          <w:fldChar w:fldCharType="end"/>
        </w:r>
      </w:hyperlink>
    </w:p>
    <w:p w14:paraId="097A05B7" w14:textId="77777777" w:rsidR="00F41A6C" w:rsidRDefault="00DF057D">
      <w:pPr>
        <w:pStyle w:val="TOC1"/>
        <w:rPr>
          <w:noProof/>
          <w:color w:val="auto"/>
        </w:rPr>
      </w:pPr>
      <w:hyperlink w:anchor="_Toc42795065" w:history="1">
        <w:r w:rsidR="00F41A6C" w:rsidRPr="00EB6FC1">
          <w:rPr>
            <w:rStyle w:val="Hyperlink"/>
            <w:noProof/>
            <w:lang w:bidi="en-US"/>
          </w:rPr>
          <w:t>Section 1.2: Assign Sales Organization to Company Code</w:t>
        </w:r>
        <w:r w:rsidR="00F41A6C">
          <w:rPr>
            <w:noProof/>
            <w:webHidden/>
          </w:rPr>
          <w:tab/>
        </w:r>
        <w:r w:rsidR="00F41A6C">
          <w:rPr>
            <w:noProof/>
            <w:webHidden/>
          </w:rPr>
          <w:fldChar w:fldCharType="begin"/>
        </w:r>
        <w:r w:rsidR="00F41A6C">
          <w:rPr>
            <w:noProof/>
            <w:webHidden/>
          </w:rPr>
          <w:instrText xml:space="preserve"> PAGEREF _Toc42795065 \h </w:instrText>
        </w:r>
        <w:r w:rsidR="00F41A6C">
          <w:rPr>
            <w:noProof/>
            <w:webHidden/>
          </w:rPr>
        </w:r>
        <w:r w:rsidR="00F41A6C">
          <w:rPr>
            <w:noProof/>
            <w:webHidden/>
          </w:rPr>
          <w:fldChar w:fldCharType="separate"/>
        </w:r>
        <w:r w:rsidR="00F41A6C">
          <w:rPr>
            <w:noProof/>
            <w:webHidden/>
          </w:rPr>
          <w:t>6</w:t>
        </w:r>
        <w:r w:rsidR="00F41A6C">
          <w:rPr>
            <w:noProof/>
            <w:webHidden/>
          </w:rPr>
          <w:fldChar w:fldCharType="end"/>
        </w:r>
      </w:hyperlink>
    </w:p>
    <w:p w14:paraId="2939FE85" w14:textId="77777777" w:rsidR="00F41A6C" w:rsidRDefault="00DF057D">
      <w:pPr>
        <w:pStyle w:val="TOC1"/>
        <w:rPr>
          <w:noProof/>
          <w:color w:val="auto"/>
        </w:rPr>
      </w:pPr>
      <w:hyperlink w:anchor="_Toc42795066" w:history="1">
        <w:r w:rsidR="00F41A6C" w:rsidRPr="00EB6FC1">
          <w:rPr>
            <w:rStyle w:val="Hyperlink"/>
            <w:noProof/>
            <w:lang w:bidi="en-US"/>
          </w:rPr>
          <w:t>Section 1.3: Assign Distribution Channel to Sales Org</w:t>
        </w:r>
        <w:r w:rsidR="00F41A6C">
          <w:rPr>
            <w:noProof/>
            <w:webHidden/>
          </w:rPr>
          <w:tab/>
        </w:r>
        <w:r w:rsidR="00F41A6C">
          <w:rPr>
            <w:noProof/>
            <w:webHidden/>
          </w:rPr>
          <w:fldChar w:fldCharType="begin"/>
        </w:r>
        <w:r w:rsidR="00F41A6C">
          <w:rPr>
            <w:noProof/>
            <w:webHidden/>
          </w:rPr>
          <w:instrText xml:space="preserve"> PAGEREF _Toc42795066 \h </w:instrText>
        </w:r>
        <w:r w:rsidR="00F41A6C">
          <w:rPr>
            <w:noProof/>
            <w:webHidden/>
          </w:rPr>
        </w:r>
        <w:r w:rsidR="00F41A6C">
          <w:rPr>
            <w:noProof/>
            <w:webHidden/>
          </w:rPr>
          <w:fldChar w:fldCharType="separate"/>
        </w:r>
        <w:r w:rsidR="00F41A6C">
          <w:rPr>
            <w:noProof/>
            <w:webHidden/>
          </w:rPr>
          <w:t>7</w:t>
        </w:r>
        <w:r w:rsidR="00F41A6C">
          <w:rPr>
            <w:noProof/>
            <w:webHidden/>
          </w:rPr>
          <w:fldChar w:fldCharType="end"/>
        </w:r>
      </w:hyperlink>
    </w:p>
    <w:p w14:paraId="30E60145" w14:textId="77777777" w:rsidR="00F41A6C" w:rsidRDefault="00DF057D">
      <w:pPr>
        <w:pStyle w:val="TOC1"/>
        <w:rPr>
          <w:noProof/>
          <w:color w:val="auto"/>
        </w:rPr>
      </w:pPr>
      <w:hyperlink w:anchor="_Toc42795067" w:history="1">
        <w:r w:rsidR="00F41A6C" w:rsidRPr="00EB6FC1">
          <w:rPr>
            <w:rStyle w:val="Hyperlink"/>
            <w:noProof/>
            <w:lang w:bidi="en-US"/>
          </w:rPr>
          <w:t>Section 1.4: Assign Division to Sales Organization</w:t>
        </w:r>
        <w:r w:rsidR="00F41A6C">
          <w:rPr>
            <w:noProof/>
            <w:webHidden/>
          </w:rPr>
          <w:tab/>
        </w:r>
        <w:r w:rsidR="00F41A6C">
          <w:rPr>
            <w:noProof/>
            <w:webHidden/>
          </w:rPr>
          <w:fldChar w:fldCharType="begin"/>
        </w:r>
        <w:r w:rsidR="00F41A6C">
          <w:rPr>
            <w:noProof/>
            <w:webHidden/>
          </w:rPr>
          <w:instrText xml:space="preserve"> PAGEREF _Toc42795067 \h </w:instrText>
        </w:r>
        <w:r w:rsidR="00F41A6C">
          <w:rPr>
            <w:noProof/>
            <w:webHidden/>
          </w:rPr>
        </w:r>
        <w:r w:rsidR="00F41A6C">
          <w:rPr>
            <w:noProof/>
            <w:webHidden/>
          </w:rPr>
          <w:fldChar w:fldCharType="separate"/>
        </w:r>
        <w:r w:rsidR="00F41A6C">
          <w:rPr>
            <w:noProof/>
            <w:webHidden/>
          </w:rPr>
          <w:t>8</w:t>
        </w:r>
        <w:r w:rsidR="00F41A6C">
          <w:rPr>
            <w:noProof/>
            <w:webHidden/>
          </w:rPr>
          <w:fldChar w:fldCharType="end"/>
        </w:r>
      </w:hyperlink>
    </w:p>
    <w:p w14:paraId="02CB7C74" w14:textId="77777777" w:rsidR="00F41A6C" w:rsidRDefault="00DF057D">
      <w:pPr>
        <w:pStyle w:val="TOC1"/>
        <w:rPr>
          <w:noProof/>
          <w:color w:val="auto"/>
        </w:rPr>
      </w:pPr>
      <w:hyperlink w:anchor="_Toc42795068" w:history="1">
        <w:r w:rsidR="00F41A6C" w:rsidRPr="00EB6FC1">
          <w:rPr>
            <w:rStyle w:val="Hyperlink"/>
            <w:noProof/>
            <w:lang w:bidi="en-US"/>
          </w:rPr>
          <w:t>Section 1.5: Assign Sales Organization to Distribution Channel to Plant</w:t>
        </w:r>
        <w:r w:rsidR="00F41A6C">
          <w:rPr>
            <w:noProof/>
            <w:webHidden/>
          </w:rPr>
          <w:tab/>
        </w:r>
        <w:r w:rsidR="00F41A6C">
          <w:rPr>
            <w:noProof/>
            <w:webHidden/>
          </w:rPr>
          <w:fldChar w:fldCharType="begin"/>
        </w:r>
        <w:r w:rsidR="00F41A6C">
          <w:rPr>
            <w:noProof/>
            <w:webHidden/>
          </w:rPr>
          <w:instrText xml:space="preserve"> PAGEREF _Toc42795068 \h </w:instrText>
        </w:r>
        <w:r w:rsidR="00F41A6C">
          <w:rPr>
            <w:noProof/>
            <w:webHidden/>
          </w:rPr>
        </w:r>
        <w:r w:rsidR="00F41A6C">
          <w:rPr>
            <w:noProof/>
            <w:webHidden/>
          </w:rPr>
          <w:fldChar w:fldCharType="separate"/>
        </w:r>
        <w:r w:rsidR="00F41A6C">
          <w:rPr>
            <w:noProof/>
            <w:webHidden/>
          </w:rPr>
          <w:t>11</w:t>
        </w:r>
        <w:r w:rsidR="00F41A6C">
          <w:rPr>
            <w:noProof/>
            <w:webHidden/>
          </w:rPr>
          <w:fldChar w:fldCharType="end"/>
        </w:r>
      </w:hyperlink>
    </w:p>
    <w:p w14:paraId="53720D16" w14:textId="77777777" w:rsidR="00F41A6C" w:rsidRDefault="00DF057D">
      <w:pPr>
        <w:pStyle w:val="TOC1"/>
        <w:rPr>
          <w:noProof/>
          <w:color w:val="auto"/>
        </w:rPr>
      </w:pPr>
      <w:hyperlink w:anchor="_Toc42795069" w:history="1">
        <w:r w:rsidR="00F41A6C" w:rsidRPr="00EB6FC1">
          <w:rPr>
            <w:rStyle w:val="Hyperlink"/>
            <w:noProof/>
            <w:lang w:bidi="en-US"/>
          </w:rPr>
          <w:t>Section 1.6: Define Shipping Point</w:t>
        </w:r>
        <w:r w:rsidR="00F41A6C">
          <w:rPr>
            <w:noProof/>
            <w:webHidden/>
          </w:rPr>
          <w:tab/>
        </w:r>
        <w:r w:rsidR="00F41A6C">
          <w:rPr>
            <w:noProof/>
            <w:webHidden/>
          </w:rPr>
          <w:fldChar w:fldCharType="begin"/>
        </w:r>
        <w:r w:rsidR="00F41A6C">
          <w:rPr>
            <w:noProof/>
            <w:webHidden/>
          </w:rPr>
          <w:instrText xml:space="preserve"> PAGEREF _Toc42795069 \h </w:instrText>
        </w:r>
        <w:r w:rsidR="00F41A6C">
          <w:rPr>
            <w:noProof/>
            <w:webHidden/>
          </w:rPr>
        </w:r>
        <w:r w:rsidR="00F41A6C">
          <w:rPr>
            <w:noProof/>
            <w:webHidden/>
          </w:rPr>
          <w:fldChar w:fldCharType="separate"/>
        </w:r>
        <w:r w:rsidR="00F41A6C">
          <w:rPr>
            <w:noProof/>
            <w:webHidden/>
          </w:rPr>
          <w:t>13</w:t>
        </w:r>
        <w:r w:rsidR="00F41A6C">
          <w:rPr>
            <w:noProof/>
            <w:webHidden/>
          </w:rPr>
          <w:fldChar w:fldCharType="end"/>
        </w:r>
      </w:hyperlink>
    </w:p>
    <w:p w14:paraId="3A4D593C" w14:textId="5D9680D0" w:rsidR="005B31E0" w:rsidRPr="00B120AC" w:rsidRDefault="00DF057D" w:rsidP="00B120AC">
      <w:pPr>
        <w:pStyle w:val="TOC1"/>
        <w:rPr>
          <w:noProof/>
          <w:color w:val="auto"/>
        </w:rPr>
      </w:pPr>
      <w:hyperlink w:anchor="_Toc42795070" w:history="1">
        <w:r w:rsidR="00F41A6C" w:rsidRPr="00EB6FC1">
          <w:rPr>
            <w:rStyle w:val="Hyperlink"/>
            <w:noProof/>
            <w:lang w:bidi="en-US"/>
          </w:rPr>
          <w:t>Section 1.7: Assign Shipping Point to Plant</w:t>
        </w:r>
        <w:r w:rsidR="00F41A6C">
          <w:rPr>
            <w:noProof/>
            <w:webHidden/>
          </w:rPr>
          <w:tab/>
        </w:r>
        <w:r w:rsidR="00F41A6C">
          <w:rPr>
            <w:noProof/>
            <w:webHidden/>
          </w:rPr>
          <w:fldChar w:fldCharType="begin"/>
        </w:r>
        <w:r w:rsidR="00F41A6C">
          <w:rPr>
            <w:noProof/>
            <w:webHidden/>
          </w:rPr>
          <w:instrText xml:space="preserve"> PAGEREF _Toc42795070 \h </w:instrText>
        </w:r>
        <w:r w:rsidR="00F41A6C">
          <w:rPr>
            <w:noProof/>
            <w:webHidden/>
          </w:rPr>
        </w:r>
        <w:r w:rsidR="00F41A6C">
          <w:rPr>
            <w:noProof/>
            <w:webHidden/>
          </w:rPr>
          <w:fldChar w:fldCharType="separate"/>
        </w:r>
        <w:r w:rsidR="00F41A6C">
          <w:rPr>
            <w:noProof/>
            <w:webHidden/>
          </w:rPr>
          <w:t>15</w:t>
        </w:r>
        <w:r w:rsidR="00F41A6C">
          <w:rPr>
            <w:noProof/>
            <w:webHidden/>
          </w:rPr>
          <w:fldChar w:fldCharType="end"/>
        </w:r>
      </w:hyperlink>
      <w:r w:rsidR="004D28BF">
        <w:fldChar w:fldCharType="end"/>
      </w:r>
    </w:p>
    <w:p w14:paraId="4CA60190" w14:textId="37B4A038" w:rsidR="00876576" w:rsidRDefault="00876576" w:rsidP="00102849"/>
    <w:p w14:paraId="277356FE" w14:textId="7748E274" w:rsidR="00876576" w:rsidRDefault="00876576" w:rsidP="00102849"/>
    <w:p w14:paraId="42247A2C" w14:textId="4DC404F2" w:rsidR="00876576" w:rsidRDefault="00876576" w:rsidP="00102849"/>
    <w:p w14:paraId="73FEA681" w14:textId="46C15115" w:rsidR="00876576" w:rsidRDefault="00876576" w:rsidP="00102849"/>
    <w:p w14:paraId="0150765D" w14:textId="260F757E" w:rsidR="00876576" w:rsidRDefault="00876576" w:rsidP="00102849"/>
    <w:p w14:paraId="3A1B3798" w14:textId="0B77C96D" w:rsidR="00876576" w:rsidRDefault="00876576" w:rsidP="00102849"/>
    <w:p w14:paraId="0D7706A9" w14:textId="1FE883CB" w:rsidR="00876576" w:rsidRDefault="00876576" w:rsidP="00102849"/>
    <w:p w14:paraId="3614BDCA" w14:textId="77777777" w:rsidR="00876576" w:rsidRDefault="00876576" w:rsidP="00102849"/>
    <w:p w14:paraId="710AF8F3" w14:textId="77777777" w:rsidR="005B31E0" w:rsidRDefault="005B31E0" w:rsidP="005B31E0"/>
    <w:p w14:paraId="0FDBC84C" w14:textId="77777777" w:rsidR="005B31E0" w:rsidRDefault="005B31E0" w:rsidP="005B31E0"/>
    <w:p w14:paraId="44E9BAD7" w14:textId="55E36663" w:rsidR="002C4306" w:rsidRDefault="005C4327" w:rsidP="005B31E0">
      <w:r>
        <w:br w:type="page"/>
      </w:r>
    </w:p>
    <w:p w14:paraId="3596C726" w14:textId="3EF02F73" w:rsidR="00EF7071" w:rsidRPr="008308B6" w:rsidRDefault="00EF7071" w:rsidP="00BA0850">
      <w:pPr>
        <w:pStyle w:val="GBISectionHeader"/>
        <w:framePr w:wrap="around"/>
      </w:pPr>
      <w:bookmarkStart w:id="4" w:name="_Toc459375808"/>
      <w:bookmarkStart w:id="5" w:name="_Toc459375895"/>
      <w:bookmarkStart w:id="6" w:name="_Toc459376055"/>
      <w:bookmarkStart w:id="7" w:name="_Toc468970460"/>
      <w:bookmarkStart w:id="8" w:name="_Toc468970496"/>
      <w:bookmarkStart w:id="9" w:name="_Toc468970532"/>
      <w:bookmarkStart w:id="10" w:name="_Toc468970907"/>
      <w:bookmarkStart w:id="11" w:name="_Toc468970943"/>
      <w:bookmarkStart w:id="12" w:name="_Toc468970979"/>
      <w:bookmarkStart w:id="13" w:name="_Toc481566673"/>
      <w:bookmarkStart w:id="14" w:name="_Toc481567420"/>
      <w:bookmarkStart w:id="15" w:name="_Toc481588489"/>
      <w:bookmarkStart w:id="16" w:name="_Toc481588845"/>
      <w:bookmarkStart w:id="17" w:name="_Toc481588901"/>
      <w:bookmarkStart w:id="18" w:name="_Toc504463530"/>
      <w:bookmarkStart w:id="19" w:name="_Toc506274871"/>
      <w:bookmarkStart w:id="20" w:name="_Toc506275082"/>
      <w:bookmarkStart w:id="21" w:name="_Toc506278196"/>
      <w:bookmarkStart w:id="22" w:name="_Toc506282063"/>
      <w:bookmarkStart w:id="23" w:name="_Toc509297861"/>
      <w:bookmarkStart w:id="24" w:name="_Toc42795064"/>
      <w:r>
        <w:lastRenderedPageBreak/>
        <w:t>Define Sales Organization</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3B176490" w14:textId="77777777" w:rsidR="00874E07" w:rsidRDefault="00874E07" w:rsidP="00C854E6"/>
    <w:p w14:paraId="7CBDCA6E" w14:textId="74380CCA" w:rsidR="00874E07" w:rsidRDefault="00BB4BCF" w:rsidP="00815702">
      <w:r>
        <w:t>In this section, y</w:t>
      </w:r>
      <w:r w:rsidR="00513F62">
        <w:t>ou will</w:t>
      </w:r>
      <w:r w:rsidR="00513F62" w:rsidRPr="00862C5A">
        <w:t xml:space="preserve"> create </w:t>
      </w:r>
      <w:r w:rsidR="00513F62">
        <w:t xml:space="preserve">two Sales Organizations that will eventually be associated with your Company Code. </w:t>
      </w:r>
      <w:r w:rsidR="00B63B99">
        <w:t xml:space="preserve">You will need </w:t>
      </w:r>
      <w:r w:rsidR="00513F62">
        <w:t>Sales O</w:t>
      </w:r>
      <w:r w:rsidR="00513F62" w:rsidRPr="00456D28">
        <w:t>rganization</w:t>
      </w:r>
      <w:r w:rsidR="00513F62">
        <w:t xml:space="preserve">s </w:t>
      </w:r>
      <w:r w:rsidR="00B63B99">
        <w:t>to</w:t>
      </w:r>
      <w:r w:rsidR="00513F62" w:rsidRPr="00456D28">
        <w:t xml:space="preserve"> </w:t>
      </w:r>
      <w:r w:rsidR="00B63B99">
        <w:t>sell and distribute</w:t>
      </w:r>
      <w:r w:rsidR="00513F62">
        <w:t xml:space="preserve"> products - or services - with</w:t>
      </w:r>
      <w:r w:rsidR="00DB160E">
        <w:t xml:space="preserve">in a specific geographic area. </w:t>
      </w:r>
      <w:r w:rsidR="00513F62">
        <w:t>GBI has two Sales Organizations within the US:  US East (UE##) and US West (UW##).</w:t>
      </w:r>
    </w:p>
    <w:p w14:paraId="3DD46BF7" w14:textId="77777777" w:rsidR="007C6069" w:rsidRDefault="007C6069" w:rsidP="00C854E6"/>
    <w:p w14:paraId="193EC50A" w14:textId="77777777" w:rsidR="00C478FB" w:rsidRDefault="00C478FB" w:rsidP="00915C38">
      <w:pPr>
        <w:pStyle w:val="GBIStepHeader"/>
        <w:tabs>
          <w:tab w:val="left" w:pos="1890"/>
        </w:tabs>
      </w:pPr>
      <w:r w:rsidRPr="002F4695">
        <w:t>In the</w:t>
      </w:r>
      <w:r>
        <w:t xml:space="preserve"> </w:t>
      </w:r>
      <w:r w:rsidRPr="00876576">
        <w:rPr>
          <w:b w:val="0"/>
          <w:i/>
        </w:rPr>
        <w:t>“SAP Easy Access”</w:t>
      </w:r>
      <w:r>
        <w:rPr>
          <w:b w:val="0"/>
        </w:rPr>
        <w:t xml:space="preserve"> </w:t>
      </w:r>
      <w:r w:rsidRPr="009A1655">
        <w:t>screen</w:t>
      </w:r>
      <w:r>
        <w:t>, f</w:t>
      </w:r>
      <w:r w:rsidRPr="00AA5CEB">
        <w:t>ollow the navigation path below:</w:t>
      </w:r>
    </w:p>
    <w:p w14:paraId="1819D01A" w14:textId="77777777" w:rsidR="00C478FB" w:rsidRPr="00876576" w:rsidRDefault="00C478FB" w:rsidP="00876576">
      <w:pPr>
        <w:pStyle w:val="GBINavigationHeader"/>
      </w:pPr>
      <w:r w:rsidRPr="00D23DF0">
        <w:t>Navigation</w:t>
      </w:r>
    </w:p>
    <w:p w14:paraId="72AA1096" w14:textId="5543B0E1" w:rsidR="00581B91" w:rsidRDefault="00A76119" w:rsidP="00876576">
      <w:pPr>
        <w:pStyle w:val="GBINavigationPath"/>
      </w:pPr>
      <w:r>
        <w:t xml:space="preserve">SAP Customizing </w:t>
      </w:r>
      <w:r w:rsidRPr="00876576">
        <w:t>Implementation</w:t>
      </w:r>
      <w:r>
        <w:t xml:space="preserve"> Guide</w:t>
      </w:r>
      <w:r w:rsidR="00C478FB" w:rsidRPr="00AA5CEB">
        <w:rPr>
          <w:rFonts w:ascii="Wingdings" w:eastAsia="Wingdings" w:hAnsi="Wingdings" w:cs="Wingdings"/>
        </w:rPr>
        <w:t></w:t>
      </w:r>
      <w:r w:rsidR="00C478FB">
        <w:t xml:space="preserve"> </w:t>
      </w:r>
      <w:r>
        <w:t>Enterprise Structure</w:t>
      </w:r>
      <w:r w:rsidR="00C478FB" w:rsidRPr="00AA5CEB">
        <w:t xml:space="preserve"> </w:t>
      </w:r>
      <w:r w:rsidR="00513F62" w:rsidRPr="00AA5CEB">
        <w:rPr>
          <w:rFonts w:ascii="Wingdings" w:eastAsia="Wingdings" w:hAnsi="Wingdings" w:cs="Wingdings"/>
        </w:rPr>
        <w:t></w:t>
      </w:r>
      <w:r w:rsidR="00513F62">
        <w:t xml:space="preserve"> Definition </w:t>
      </w:r>
      <w:r w:rsidR="00513F62" w:rsidRPr="00AA5CEB">
        <w:rPr>
          <w:rFonts w:ascii="Wingdings" w:eastAsia="Wingdings" w:hAnsi="Wingdings" w:cs="Wingdings"/>
        </w:rPr>
        <w:t></w:t>
      </w:r>
      <w:r w:rsidR="00513F62">
        <w:t xml:space="preserve"> Sales and Distribution </w:t>
      </w:r>
      <w:r w:rsidR="00513F62" w:rsidRPr="00AA5CEB">
        <w:rPr>
          <w:rFonts w:ascii="Wingdings" w:eastAsia="Wingdings" w:hAnsi="Wingdings" w:cs="Wingdings"/>
        </w:rPr>
        <w:t></w:t>
      </w:r>
      <w:r w:rsidR="00091BC0">
        <w:t xml:space="preserve"> define, copy, delete, check sales o</w:t>
      </w:r>
      <w:r w:rsidR="00513F62">
        <w:t>rganization</w:t>
      </w:r>
    </w:p>
    <w:p w14:paraId="552EC63D" w14:textId="109AD343" w:rsidR="00407F68" w:rsidRDefault="00DA3149" w:rsidP="005B31E0">
      <w:r w:rsidRPr="18B263EF">
        <w:rPr>
          <w:noProof/>
        </w:rPr>
        <w:t xml:space="preserve"> </w:t>
      </w:r>
    </w:p>
    <w:p w14:paraId="195F2BFB" w14:textId="6E1A32F2" w:rsidR="008D69C5" w:rsidRDefault="008D69C5" w:rsidP="00C55DAE">
      <w:pPr>
        <w:pStyle w:val="GBIQuestion"/>
      </w:pPr>
      <w:bookmarkStart w:id="25" w:name="_Hlk479688396"/>
      <w:r>
        <w:t xml:space="preserve">What is the T-Code to define the </w:t>
      </w:r>
      <w:r w:rsidRPr="00C55DAE">
        <w:t>sales</w:t>
      </w:r>
      <w:r>
        <w:t xml:space="preserve"> organization?</w:t>
      </w:r>
      <w:r w:rsidR="006B3794">
        <w:br/>
      </w:r>
      <w:r w:rsidR="00270D1D">
        <w:t xml:space="preserve"> </w:t>
      </w:r>
      <w:r w:rsidR="00A25761">
        <w:fldChar w:fldCharType="begin">
          <w:ffData>
            <w:name w:val="Q01"/>
            <w:enabled/>
            <w:calcOnExit/>
            <w:textInput/>
          </w:ffData>
        </w:fldChar>
      </w:r>
      <w:bookmarkStart w:id="26" w:name="Q01"/>
      <w:r w:rsidR="00A25761">
        <w:instrText xml:space="preserve"> FORMTEXT </w:instrText>
      </w:r>
      <w:r w:rsidR="00A25761">
        <w:fldChar w:fldCharType="separate"/>
      </w:r>
      <w:bookmarkStart w:id="27" w:name="_GoBack"/>
      <w:r w:rsidR="009A78DC">
        <w:rPr>
          <w:noProof/>
        </w:rPr>
        <w:t> </w:t>
      </w:r>
      <w:r w:rsidR="009A78DC">
        <w:rPr>
          <w:noProof/>
        </w:rPr>
        <w:t> </w:t>
      </w:r>
      <w:r w:rsidR="009A78DC">
        <w:rPr>
          <w:noProof/>
        </w:rPr>
        <w:t> </w:t>
      </w:r>
      <w:r w:rsidR="009A78DC">
        <w:rPr>
          <w:noProof/>
        </w:rPr>
        <w:t> </w:t>
      </w:r>
      <w:r w:rsidR="009A78DC">
        <w:rPr>
          <w:noProof/>
        </w:rPr>
        <w:t> </w:t>
      </w:r>
      <w:bookmarkEnd w:id="27"/>
      <w:r w:rsidR="00A25761">
        <w:fldChar w:fldCharType="end"/>
      </w:r>
      <w:bookmarkEnd w:id="26"/>
      <w:r w:rsidR="00270D1D">
        <w:t xml:space="preserve"> </w:t>
      </w:r>
      <w:r w:rsidR="00B27E00" w:rsidRPr="00E10B26">
        <w:rPr>
          <w:rFonts w:ascii="Wingdings" w:eastAsia="Wingdings" w:hAnsi="Wingdings" w:cs="Wingdings"/>
        </w:rPr>
        <w:t></w:t>
      </w:r>
    </w:p>
    <w:bookmarkEnd w:id="25"/>
    <w:p w14:paraId="1EEE0FE9" w14:textId="5E849FA7" w:rsidR="008D69C5" w:rsidRDefault="008D69C5" w:rsidP="005B31E0"/>
    <w:p w14:paraId="534E4F16" w14:textId="2F8C612A" w:rsidR="00513F62" w:rsidRPr="00876576" w:rsidRDefault="00513F62" w:rsidP="00915C38">
      <w:pPr>
        <w:pStyle w:val="GBIStepHeader"/>
        <w:tabs>
          <w:tab w:val="left" w:pos="1800"/>
        </w:tabs>
      </w:pPr>
      <w:r w:rsidRPr="00876576">
        <w:t xml:space="preserve">In the </w:t>
      </w:r>
      <w:r w:rsidRPr="00876576">
        <w:rPr>
          <w:b w:val="0"/>
          <w:i/>
        </w:rPr>
        <w:t>“</w:t>
      </w:r>
      <w:r w:rsidR="009D4A1B" w:rsidRPr="00876576">
        <w:rPr>
          <w:b w:val="0"/>
          <w:i/>
        </w:rPr>
        <w:t>Select</w:t>
      </w:r>
      <w:r w:rsidRPr="00876576">
        <w:rPr>
          <w:b w:val="0"/>
          <w:i/>
        </w:rPr>
        <w:t xml:space="preserve"> Activity”</w:t>
      </w:r>
      <w:r w:rsidRPr="00876576">
        <w:t xml:space="preserve"> pop-up, double-click on </w:t>
      </w:r>
      <w:r w:rsidR="00815702" w:rsidRPr="00876576">
        <w:rPr>
          <w:b w:val="0"/>
          <w:i/>
        </w:rPr>
        <w:t>“</w:t>
      </w:r>
      <w:r w:rsidRPr="00876576">
        <w:rPr>
          <w:b w:val="0"/>
          <w:i/>
        </w:rPr>
        <w:t>Define Sales Organization</w:t>
      </w:r>
      <w:r w:rsidR="00815702" w:rsidRPr="00876576">
        <w:rPr>
          <w:b w:val="0"/>
          <w:i/>
        </w:rPr>
        <w:t>”</w:t>
      </w:r>
      <w:r w:rsidRPr="00876576">
        <w:t xml:space="preserve">. </w:t>
      </w:r>
    </w:p>
    <w:p w14:paraId="322B2D8F" w14:textId="26BDBED2" w:rsidR="00FD52F1" w:rsidRDefault="00FD52F1" w:rsidP="00BA0850"/>
    <w:p w14:paraId="7DE7459A" w14:textId="0D8291C2" w:rsidR="00513F62" w:rsidRPr="00876576" w:rsidRDefault="00513F62" w:rsidP="00915C38">
      <w:pPr>
        <w:pStyle w:val="GBIStepHeader"/>
      </w:pPr>
      <w:r>
        <w:t xml:space="preserve">In the </w:t>
      </w:r>
      <w:r w:rsidRPr="18B263EF">
        <w:rPr>
          <w:b w:val="0"/>
          <w:i/>
        </w:rPr>
        <w:t>“Change View “Sales organizations”: Overview”</w:t>
      </w:r>
      <w:r>
        <w:t xml:space="preserve"> </w:t>
      </w:r>
      <w:r w:rsidR="000358AF">
        <w:t>screen, click New Entries</w:t>
      </w:r>
      <w:r>
        <w:t xml:space="preserve"> </w:t>
      </w:r>
      <w:r w:rsidR="00651515">
        <w:rPr>
          <w:noProof/>
          <w:lang w:bidi="ar-SA"/>
        </w:rPr>
        <w:drawing>
          <wp:inline distT="0" distB="0" distL="0" distR="0" wp14:anchorId="651E8994" wp14:editId="5732EA99">
            <wp:extent cx="594360" cy="161511"/>
            <wp:effectExtent l="0" t="0" r="0" b="0"/>
            <wp:docPr id="395752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594360" cy="161511"/>
                    </a:xfrm>
                    <a:prstGeom prst="rect">
                      <a:avLst/>
                    </a:prstGeom>
                  </pic:spPr>
                </pic:pic>
              </a:graphicData>
            </a:graphic>
          </wp:inline>
        </w:drawing>
      </w:r>
      <w:r>
        <w:t xml:space="preserve">. </w:t>
      </w:r>
    </w:p>
    <w:p w14:paraId="1C2DB530" w14:textId="4BE4333B" w:rsidR="00FD52F1" w:rsidRDefault="00FD52F1" w:rsidP="00BA0850"/>
    <w:p w14:paraId="2C661B42" w14:textId="0A3DD052" w:rsidR="00513F62" w:rsidRDefault="00513F62" w:rsidP="00A1442D">
      <w:pPr>
        <w:pStyle w:val="GBIStepHeader"/>
      </w:pPr>
      <w:r>
        <w:t xml:space="preserve">In the </w:t>
      </w:r>
      <w:r w:rsidRPr="001B5D29">
        <w:rPr>
          <w:b w:val="0"/>
          <w:i/>
        </w:rPr>
        <w:t>“New Entries: Details of Added Entries”</w:t>
      </w:r>
      <w:r>
        <w:t xml:space="preserve"> screen, enter the following information:</w:t>
      </w:r>
    </w:p>
    <w:p w14:paraId="006D8D45" w14:textId="09530DCA" w:rsidR="00FD52F1" w:rsidRPr="003B18EA" w:rsidRDefault="00FD52F1" w:rsidP="00BA085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8"/>
        <w:gridCol w:w="4772"/>
        <w:gridCol w:w="2450"/>
      </w:tblGrid>
      <w:tr w:rsidR="00513F62" w:rsidRPr="00876576" w14:paraId="58C83037" w14:textId="77777777" w:rsidTr="000531A8">
        <w:tc>
          <w:tcPr>
            <w:tcW w:w="1142" w:type="pct"/>
            <w:shd w:val="clear" w:color="auto" w:fill="BFBFBF" w:themeFill="background1" w:themeFillShade="BF"/>
          </w:tcPr>
          <w:p w14:paraId="6430859F" w14:textId="77777777" w:rsidR="00513F62" w:rsidRPr="00876576" w:rsidRDefault="00513F62" w:rsidP="00C74871">
            <w:pPr>
              <w:rPr>
                <w:b/>
              </w:rPr>
            </w:pPr>
            <w:r w:rsidRPr="00876576">
              <w:rPr>
                <w:b/>
              </w:rPr>
              <w:t>Attribute</w:t>
            </w:r>
          </w:p>
        </w:tc>
        <w:tc>
          <w:tcPr>
            <w:tcW w:w="2549" w:type="pct"/>
            <w:shd w:val="clear" w:color="auto" w:fill="BFBFBF" w:themeFill="background1" w:themeFillShade="BF"/>
          </w:tcPr>
          <w:p w14:paraId="34830C04" w14:textId="77777777" w:rsidR="00513F62" w:rsidRPr="00876576" w:rsidRDefault="00513F62" w:rsidP="00C74871">
            <w:pPr>
              <w:rPr>
                <w:b/>
              </w:rPr>
            </w:pPr>
            <w:r w:rsidRPr="00876576">
              <w:rPr>
                <w:b/>
              </w:rPr>
              <w:t>Description</w:t>
            </w:r>
          </w:p>
        </w:tc>
        <w:tc>
          <w:tcPr>
            <w:tcW w:w="1309" w:type="pct"/>
            <w:shd w:val="clear" w:color="auto" w:fill="BFBFBF" w:themeFill="background1" w:themeFillShade="BF"/>
          </w:tcPr>
          <w:p w14:paraId="2270B478" w14:textId="77777777" w:rsidR="00513F62" w:rsidRPr="00876576" w:rsidRDefault="00513F62" w:rsidP="00C74871">
            <w:pPr>
              <w:rPr>
                <w:b/>
              </w:rPr>
            </w:pPr>
            <w:r w:rsidRPr="00876576">
              <w:rPr>
                <w:b/>
              </w:rPr>
              <w:t>Data Value</w:t>
            </w:r>
          </w:p>
        </w:tc>
      </w:tr>
      <w:tr w:rsidR="00513F62" w:rsidRPr="00FE3B6F" w14:paraId="48FF60EF" w14:textId="77777777" w:rsidTr="000531A8">
        <w:trPr>
          <w:trHeight w:val="242"/>
        </w:trPr>
        <w:tc>
          <w:tcPr>
            <w:tcW w:w="1142" w:type="pct"/>
          </w:tcPr>
          <w:p w14:paraId="12EE98E8" w14:textId="4378524C" w:rsidR="00513F62" w:rsidRPr="00FE3B6F" w:rsidRDefault="00E2167D" w:rsidP="000358AF">
            <w:r>
              <w:t xml:space="preserve">Sales </w:t>
            </w:r>
            <w:r w:rsidR="00513F62">
              <w:t>Organization</w:t>
            </w:r>
          </w:p>
        </w:tc>
        <w:tc>
          <w:tcPr>
            <w:tcW w:w="2549" w:type="pct"/>
          </w:tcPr>
          <w:p w14:paraId="666CB779" w14:textId="77777777" w:rsidR="00513F62" w:rsidRPr="00FE3B6F" w:rsidRDefault="00513F62" w:rsidP="000358AF">
            <w:r>
              <w:t>Unit responsible for the sales of certain products.</w:t>
            </w:r>
          </w:p>
        </w:tc>
        <w:tc>
          <w:tcPr>
            <w:tcW w:w="1309" w:type="pct"/>
          </w:tcPr>
          <w:p w14:paraId="73C789D3" w14:textId="77777777" w:rsidR="00513F62" w:rsidRPr="006E0AA8" w:rsidRDefault="00513F62" w:rsidP="000358AF">
            <w:pPr>
              <w:rPr>
                <w:i/>
              </w:rPr>
            </w:pPr>
            <w:r w:rsidRPr="006E0AA8">
              <w:t xml:space="preserve">UE## </w:t>
            </w:r>
          </w:p>
        </w:tc>
      </w:tr>
      <w:tr w:rsidR="00513F62" w:rsidRPr="00FE3B6F" w14:paraId="68612219" w14:textId="77777777" w:rsidTr="000531A8">
        <w:trPr>
          <w:trHeight w:val="242"/>
        </w:trPr>
        <w:tc>
          <w:tcPr>
            <w:tcW w:w="1142" w:type="pct"/>
          </w:tcPr>
          <w:p w14:paraId="08367F47" w14:textId="77777777" w:rsidR="00513F62" w:rsidRDefault="00513F62" w:rsidP="000358AF">
            <w:r>
              <w:t>Name</w:t>
            </w:r>
          </w:p>
        </w:tc>
        <w:tc>
          <w:tcPr>
            <w:tcW w:w="2549" w:type="pct"/>
          </w:tcPr>
          <w:p w14:paraId="2DBD8117" w14:textId="77777777" w:rsidR="00513F62" w:rsidRDefault="00513F62" w:rsidP="000358AF">
            <w:r>
              <w:t>Name</w:t>
            </w:r>
          </w:p>
        </w:tc>
        <w:tc>
          <w:tcPr>
            <w:tcW w:w="1309" w:type="pct"/>
          </w:tcPr>
          <w:p w14:paraId="5A0E0EF8" w14:textId="77777777" w:rsidR="00513F62" w:rsidRDefault="00513F62" w:rsidP="000358AF">
            <w:r>
              <w:t>## US East</w:t>
            </w:r>
          </w:p>
        </w:tc>
      </w:tr>
      <w:tr w:rsidR="00513F62" w:rsidRPr="00FE3B6F" w14:paraId="58EB16DB" w14:textId="77777777" w:rsidTr="000531A8">
        <w:trPr>
          <w:trHeight w:val="242"/>
        </w:trPr>
        <w:tc>
          <w:tcPr>
            <w:tcW w:w="1142" w:type="pct"/>
          </w:tcPr>
          <w:p w14:paraId="71660966" w14:textId="77777777" w:rsidR="00513F62" w:rsidRDefault="00513F62" w:rsidP="000358AF">
            <w:r>
              <w:t>Statistics currency</w:t>
            </w:r>
          </w:p>
        </w:tc>
        <w:tc>
          <w:tcPr>
            <w:tcW w:w="2549" w:type="pct"/>
          </w:tcPr>
          <w:p w14:paraId="7283729B" w14:textId="2D31B74B" w:rsidR="00513F62" w:rsidRDefault="00513F62" w:rsidP="000358AF">
            <w:r>
              <w:t>Currency that the system automatically proposes for statistics that you generate for a</w:t>
            </w:r>
            <w:r w:rsidR="00876576">
              <w:t>n</w:t>
            </w:r>
            <w:r>
              <w:t xml:space="preserve"> </w:t>
            </w:r>
            <w:r w:rsidR="00876576">
              <w:t>organization</w:t>
            </w:r>
            <w:r>
              <w:t>.</w:t>
            </w:r>
          </w:p>
        </w:tc>
        <w:tc>
          <w:tcPr>
            <w:tcW w:w="1309" w:type="pct"/>
          </w:tcPr>
          <w:p w14:paraId="37D09B85" w14:textId="672E0DDE" w:rsidR="00513F62" w:rsidRPr="00715C70" w:rsidRDefault="00513F62" w:rsidP="000358AF">
            <w:pPr>
              <w:rPr>
                <w:i/>
              </w:rPr>
            </w:pPr>
            <w:r w:rsidRPr="0071549E">
              <w:rPr>
                <w:i/>
              </w:rPr>
              <w:t>United States Dollar</w:t>
            </w:r>
            <w:r>
              <w:rPr>
                <w:i/>
              </w:rPr>
              <w:t xml:space="preserve"> </w:t>
            </w:r>
          </w:p>
        </w:tc>
      </w:tr>
      <w:tr w:rsidR="00513F62" w:rsidRPr="00FE3B6F" w14:paraId="6D0FF0E0" w14:textId="77777777" w:rsidTr="000531A8">
        <w:trPr>
          <w:trHeight w:val="242"/>
        </w:trPr>
        <w:tc>
          <w:tcPr>
            <w:tcW w:w="1142" w:type="pct"/>
          </w:tcPr>
          <w:p w14:paraId="4DD8ABB8" w14:textId="77777777" w:rsidR="00513F62" w:rsidRDefault="00513F62" w:rsidP="000358AF">
            <w:r>
              <w:t>Address text name</w:t>
            </w:r>
          </w:p>
        </w:tc>
        <w:tc>
          <w:tcPr>
            <w:tcW w:w="2549" w:type="pct"/>
          </w:tcPr>
          <w:p w14:paraId="0C409BB9" w14:textId="77777777" w:rsidR="00513F62" w:rsidRDefault="00513F62" w:rsidP="000358AF">
            <w:r>
              <w:t>Text name for form text module short address.</w:t>
            </w:r>
          </w:p>
        </w:tc>
        <w:tc>
          <w:tcPr>
            <w:tcW w:w="1309" w:type="pct"/>
          </w:tcPr>
          <w:p w14:paraId="25A2AE92" w14:textId="77777777" w:rsidR="00513F62" w:rsidRDefault="00513F62" w:rsidP="000358AF">
            <w:r>
              <w:t>ARDS_SENDER</w:t>
            </w:r>
          </w:p>
        </w:tc>
      </w:tr>
      <w:tr w:rsidR="00513F62" w:rsidRPr="00FE3B6F" w14:paraId="156F512C" w14:textId="77777777" w:rsidTr="000531A8">
        <w:trPr>
          <w:trHeight w:val="242"/>
        </w:trPr>
        <w:tc>
          <w:tcPr>
            <w:tcW w:w="1142" w:type="pct"/>
          </w:tcPr>
          <w:p w14:paraId="1798B96A" w14:textId="77777777" w:rsidR="00513F62" w:rsidRDefault="00513F62" w:rsidP="000358AF">
            <w:r>
              <w:t>Letter header text</w:t>
            </w:r>
          </w:p>
        </w:tc>
        <w:tc>
          <w:tcPr>
            <w:tcW w:w="2549" w:type="pct"/>
          </w:tcPr>
          <w:p w14:paraId="590DCAAF" w14:textId="77777777" w:rsidR="00513F62" w:rsidRDefault="00513F62" w:rsidP="000358AF">
            <w:r>
              <w:t>Text name for form text module letter header.</w:t>
            </w:r>
          </w:p>
        </w:tc>
        <w:tc>
          <w:tcPr>
            <w:tcW w:w="1309" w:type="pct"/>
          </w:tcPr>
          <w:p w14:paraId="012577BD" w14:textId="77777777" w:rsidR="00513F62" w:rsidRDefault="00513F62" w:rsidP="000358AF">
            <w:r>
              <w:t>ARDS_HEADER</w:t>
            </w:r>
          </w:p>
        </w:tc>
      </w:tr>
      <w:tr w:rsidR="00513F62" w:rsidRPr="00FE3B6F" w14:paraId="0AEB8865" w14:textId="77777777" w:rsidTr="000531A8">
        <w:trPr>
          <w:trHeight w:val="242"/>
        </w:trPr>
        <w:tc>
          <w:tcPr>
            <w:tcW w:w="1142" w:type="pct"/>
          </w:tcPr>
          <w:p w14:paraId="6A89D1B6" w14:textId="77777777" w:rsidR="00513F62" w:rsidRDefault="00513F62" w:rsidP="000358AF">
            <w:r>
              <w:t>Footer lines text</w:t>
            </w:r>
          </w:p>
        </w:tc>
        <w:tc>
          <w:tcPr>
            <w:tcW w:w="2549" w:type="pct"/>
          </w:tcPr>
          <w:p w14:paraId="443F1875" w14:textId="77777777" w:rsidR="00513F62" w:rsidRDefault="00513F62" w:rsidP="000358AF">
            <w:r>
              <w:t>Text name for formula text module footer lines.</w:t>
            </w:r>
          </w:p>
        </w:tc>
        <w:tc>
          <w:tcPr>
            <w:tcW w:w="1309" w:type="pct"/>
          </w:tcPr>
          <w:p w14:paraId="439A20DD" w14:textId="77777777" w:rsidR="00513F62" w:rsidRDefault="00513F62" w:rsidP="000358AF">
            <w:r>
              <w:t>ARDS_FOOTER</w:t>
            </w:r>
          </w:p>
        </w:tc>
      </w:tr>
      <w:tr w:rsidR="00513F62" w:rsidRPr="00FE3B6F" w14:paraId="78EFB555" w14:textId="77777777" w:rsidTr="000531A8">
        <w:trPr>
          <w:trHeight w:val="242"/>
        </w:trPr>
        <w:tc>
          <w:tcPr>
            <w:tcW w:w="1142" w:type="pct"/>
          </w:tcPr>
          <w:p w14:paraId="08DC3075" w14:textId="77777777" w:rsidR="00513F62" w:rsidRDefault="00513F62" w:rsidP="000358AF">
            <w:r>
              <w:t>Greeting text name</w:t>
            </w:r>
          </w:p>
        </w:tc>
        <w:tc>
          <w:tcPr>
            <w:tcW w:w="2549" w:type="pct"/>
          </w:tcPr>
          <w:p w14:paraId="023BC0F7" w14:textId="77777777" w:rsidR="00513F62" w:rsidRDefault="00513F62" w:rsidP="000358AF">
            <w:r>
              <w:t>Text name for form text module: Greeting</w:t>
            </w:r>
          </w:p>
        </w:tc>
        <w:tc>
          <w:tcPr>
            <w:tcW w:w="1309" w:type="pct"/>
          </w:tcPr>
          <w:p w14:paraId="496669A5" w14:textId="4258F48F" w:rsidR="00513F62" w:rsidRDefault="00513F62" w:rsidP="000358AF"/>
        </w:tc>
      </w:tr>
      <w:tr w:rsidR="00513F62" w:rsidRPr="00FE3B6F" w14:paraId="3E468725" w14:textId="77777777" w:rsidTr="000531A8">
        <w:trPr>
          <w:trHeight w:val="242"/>
        </w:trPr>
        <w:tc>
          <w:tcPr>
            <w:tcW w:w="1142" w:type="pct"/>
          </w:tcPr>
          <w:p w14:paraId="1F0C7F48" w14:textId="77777777" w:rsidR="00513F62" w:rsidRDefault="00513F62" w:rsidP="000358AF">
            <w:r>
              <w:t>Sales org.calendar</w:t>
            </w:r>
          </w:p>
        </w:tc>
        <w:tc>
          <w:tcPr>
            <w:tcW w:w="2549" w:type="pct"/>
          </w:tcPr>
          <w:p w14:paraId="3D7BBB4F" w14:textId="77777777" w:rsidR="00513F62" w:rsidRDefault="00513F62" w:rsidP="000358AF">
            <w:r>
              <w:t>Sales organization calendar.</w:t>
            </w:r>
          </w:p>
        </w:tc>
        <w:tc>
          <w:tcPr>
            <w:tcW w:w="1309" w:type="pct"/>
          </w:tcPr>
          <w:p w14:paraId="4ECD8A7C" w14:textId="6CD6F801" w:rsidR="00513F62" w:rsidRPr="00613847" w:rsidRDefault="00513F62" w:rsidP="000358AF">
            <w:pPr>
              <w:rPr>
                <w:i/>
              </w:rPr>
            </w:pPr>
            <w:r w:rsidRPr="0005765F">
              <w:rPr>
                <w:i/>
              </w:rPr>
              <w:t>USA</w:t>
            </w:r>
            <w:r>
              <w:t xml:space="preserve"> </w:t>
            </w:r>
          </w:p>
        </w:tc>
      </w:tr>
      <w:tr w:rsidR="00513F62" w:rsidRPr="00FE3B6F" w14:paraId="546E8F0D" w14:textId="77777777" w:rsidTr="000531A8">
        <w:trPr>
          <w:trHeight w:val="242"/>
        </w:trPr>
        <w:tc>
          <w:tcPr>
            <w:tcW w:w="1142" w:type="pct"/>
          </w:tcPr>
          <w:p w14:paraId="32BB76F3" w14:textId="77777777" w:rsidR="00513F62" w:rsidRDefault="00513F62" w:rsidP="000358AF">
            <w:r>
              <w:t>Rebate proc.active</w:t>
            </w:r>
          </w:p>
        </w:tc>
        <w:tc>
          <w:tcPr>
            <w:tcW w:w="2549" w:type="pct"/>
          </w:tcPr>
          <w:p w14:paraId="5CCF2051" w14:textId="77777777" w:rsidR="00513F62" w:rsidRDefault="00513F62" w:rsidP="000358AF">
            <w:r>
              <w:t>Controls whether rebate processing is active.</w:t>
            </w:r>
          </w:p>
        </w:tc>
        <w:tc>
          <w:tcPr>
            <w:tcW w:w="1309" w:type="pct"/>
          </w:tcPr>
          <w:p w14:paraId="1117ADAD" w14:textId="77777777" w:rsidR="00513F62" w:rsidRPr="001F3E6D" w:rsidRDefault="00513F62" w:rsidP="000358AF">
            <w:r w:rsidRPr="001F3E6D">
              <w:t>Selected</w:t>
            </w:r>
          </w:p>
        </w:tc>
      </w:tr>
    </w:tbl>
    <w:p w14:paraId="3072D152" w14:textId="0DF52FF5" w:rsidR="00513F62" w:rsidRDefault="00513F62" w:rsidP="00513F62"/>
    <w:p w14:paraId="3FD50A56" w14:textId="15DCAD01" w:rsidR="00513F62" w:rsidRDefault="000358AF" w:rsidP="00BA0850">
      <w:pPr>
        <w:pStyle w:val="GBIStepHeader"/>
      </w:pPr>
      <w:r>
        <w:t xml:space="preserve">Click Next Entry </w:t>
      </w:r>
      <w:r w:rsidR="005B4E4B">
        <w:rPr>
          <w:noProof/>
          <w:lang w:bidi="ar-SA"/>
        </w:rPr>
        <w:drawing>
          <wp:inline distT="0" distB="0" distL="0" distR="0" wp14:anchorId="53E36545" wp14:editId="3E4BBF0E">
            <wp:extent cx="213491" cy="247650"/>
            <wp:effectExtent l="0" t="0" r="0" b="0"/>
            <wp:docPr id="1113529877"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pic:nvPicPr>
                  <pic:blipFill>
                    <a:blip r:embed="rId24">
                      <a:extLst>
                        <a:ext uri="{28A0092B-C50C-407E-A947-70E740481C1C}">
                          <a14:useLocalDpi xmlns:a14="http://schemas.microsoft.com/office/drawing/2010/main" val="0"/>
                        </a:ext>
                      </a:extLst>
                    </a:blip>
                    <a:stretch>
                      <a:fillRect/>
                    </a:stretch>
                  </pic:blipFill>
                  <pic:spPr>
                    <a:xfrm>
                      <a:off x="0" y="0"/>
                      <a:ext cx="213491" cy="247650"/>
                    </a:xfrm>
                    <a:prstGeom prst="rect">
                      <a:avLst/>
                    </a:prstGeom>
                  </pic:spPr>
                </pic:pic>
              </a:graphicData>
            </a:graphic>
          </wp:inline>
        </w:drawing>
      </w:r>
      <w:r w:rsidR="005B4E4B">
        <w:t xml:space="preserve">. </w:t>
      </w:r>
    </w:p>
    <w:p w14:paraId="4B76C2B7" w14:textId="57D4AD1F" w:rsidR="00FD52F1" w:rsidRDefault="00FD52F1" w:rsidP="00BA0850"/>
    <w:p w14:paraId="6AFA4D05" w14:textId="0E131413" w:rsidR="00513F62" w:rsidRPr="00876576" w:rsidRDefault="00513F62" w:rsidP="00876576">
      <w:pPr>
        <w:pStyle w:val="GBIStepHeader"/>
      </w:pPr>
      <w:r>
        <w:t xml:space="preserve">In the </w:t>
      </w:r>
      <w:r w:rsidRPr="18B263EF">
        <w:rPr>
          <w:b w:val="0"/>
          <w:i/>
        </w:rPr>
        <w:t>“Information”</w:t>
      </w:r>
      <w:r>
        <w:t xml:space="preserve"> </w:t>
      </w:r>
      <w:r w:rsidR="000358AF">
        <w:t>pop-up, click continue</w:t>
      </w:r>
      <w:r>
        <w:t xml:space="preserve"> </w:t>
      </w:r>
      <w:r w:rsidR="005B4E4B">
        <w:rPr>
          <w:noProof/>
          <w:lang w:bidi="ar-SA"/>
        </w:rPr>
        <w:drawing>
          <wp:inline distT="0" distB="0" distL="0" distR="0" wp14:anchorId="50380866" wp14:editId="49F76DD0">
            <wp:extent cx="232082" cy="201295"/>
            <wp:effectExtent l="0" t="0" r="0" b="8255"/>
            <wp:docPr id="172098158"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pic:nvPicPr>
                  <pic:blipFill>
                    <a:blip r:embed="rId25">
                      <a:extLst>
                        <a:ext uri="{28A0092B-C50C-407E-A947-70E740481C1C}">
                          <a14:useLocalDpi xmlns:a14="http://schemas.microsoft.com/office/drawing/2010/main" val="0"/>
                        </a:ext>
                      </a:extLst>
                    </a:blip>
                    <a:stretch>
                      <a:fillRect/>
                    </a:stretch>
                  </pic:blipFill>
                  <pic:spPr>
                    <a:xfrm>
                      <a:off x="0" y="0"/>
                      <a:ext cx="232082" cy="201295"/>
                    </a:xfrm>
                    <a:prstGeom prst="rect">
                      <a:avLst/>
                    </a:prstGeom>
                  </pic:spPr>
                </pic:pic>
              </a:graphicData>
            </a:graphic>
          </wp:inline>
        </w:drawing>
      </w:r>
      <w:r w:rsidR="005B4E4B">
        <w:t xml:space="preserve">. </w:t>
      </w:r>
    </w:p>
    <w:p w14:paraId="05347F62" w14:textId="62B76B0A" w:rsidR="00FD52F1" w:rsidRDefault="00FD52F1" w:rsidP="00BA0850"/>
    <w:p w14:paraId="1F69B978" w14:textId="58AB1F3F" w:rsidR="00513F62" w:rsidRDefault="00513F62" w:rsidP="00915C38">
      <w:pPr>
        <w:pStyle w:val="GBIStepHeader"/>
      </w:pPr>
      <w:r>
        <w:t xml:space="preserve">In the </w:t>
      </w:r>
      <w:r w:rsidR="00091BC0" w:rsidRPr="18B263EF">
        <w:rPr>
          <w:b w:val="0"/>
          <w:i/>
        </w:rPr>
        <w:t>“Edit A</w:t>
      </w:r>
      <w:r w:rsidRPr="18B263EF">
        <w:rPr>
          <w:b w:val="0"/>
          <w:i/>
        </w:rPr>
        <w:t>ddress: UE##”</w:t>
      </w:r>
      <w:r w:rsidR="000358AF" w:rsidRPr="18B263EF">
        <w:rPr>
          <w:sz w:val="20"/>
          <w:szCs w:val="20"/>
        </w:rPr>
        <w:t xml:space="preserve"> </w:t>
      </w:r>
      <w:r w:rsidR="000358AF">
        <w:t>pop-up, click cancel</w:t>
      </w:r>
      <w:r>
        <w:t xml:space="preserve"> </w:t>
      </w:r>
      <w:r w:rsidR="005B4E4B">
        <w:rPr>
          <w:noProof/>
          <w:lang w:bidi="ar-SA"/>
        </w:rPr>
        <w:drawing>
          <wp:inline distT="0" distB="0" distL="0" distR="0" wp14:anchorId="4B895907" wp14:editId="57545855">
            <wp:extent cx="251012" cy="243840"/>
            <wp:effectExtent l="0" t="0" r="0" b="3810"/>
            <wp:docPr id="232815745"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pic:nvPicPr>
                  <pic:blipFill>
                    <a:blip r:embed="rId26">
                      <a:extLst>
                        <a:ext uri="{28A0092B-C50C-407E-A947-70E740481C1C}">
                          <a14:useLocalDpi xmlns:a14="http://schemas.microsoft.com/office/drawing/2010/main" val="0"/>
                        </a:ext>
                      </a:extLst>
                    </a:blip>
                    <a:stretch>
                      <a:fillRect/>
                    </a:stretch>
                  </pic:blipFill>
                  <pic:spPr>
                    <a:xfrm>
                      <a:off x="0" y="0"/>
                      <a:ext cx="251012" cy="243840"/>
                    </a:xfrm>
                    <a:prstGeom prst="rect">
                      <a:avLst/>
                    </a:prstGeom>
                  </pic:spPr>
                </pic:pic>
              </a:graphicData>
            </a:graphic>
          </wp:inline>
        </w:drawing>
      </w:r>
      <w:r>
        <w:t>.</w:t>
      </w:r>
    </w:p>
    <w:p w14:paraId="17373BCA" w14:textId="0D841B36" w:rsidR="00FD52F1" w:rsidRDefault="00FD52F1" w:rsidP="00BA0850"/>
    <w:p w14:paraId="35FD05CA" w14:textId="5A873FD0" w:rsidR="00513F62" w:rsidRDefault="00513F62" w:rsidP="00936FB9">
      <w:pPr>
        <w:pStyle w:val="GBIStepHeader"/>
        <w:rPr>
          <w:noProof/>
        </w:rPr>
      </w:pPr>
      <w:r>
        <w:t xml:space="preserve">In the </w:t>
      </w:r>
      <w:r w:rsidRPr="18B263EF">
        <w:rPr>
          <w:b w:val="0"/>
          <w:i/>
        </w:rPr>
        <w:t>“Cancel</w:t>
      </w:r>
      <w:r w:rsidR="00E2167D" w:rsidRPr="18B263EF">
        <w:rPr>
          <w:b w:val="0"/>
          <w:i/>
        </w:rPr>
        <w:t xml:space="preserve"> Address Editing</w:t>
      </w:r>
      <w:r w:rsidRPr="18B263EF">
        <w:rPr>
          <w:b w:val="0"/>
          <w:i/>
        </w:rPr>
        <w:t>”</w:t>
      </w:r>
      <w:r>
        <w:t xml:space="preserve"> pop-up, cli</w:t>
      </w:r>
      <w:r w:rsidR="000358AF">
        <w:t>ck Yes</w:t>
      </w:r>
      <w:r>
        <w:t xml:space="preserve"> </w:t>
      </w:r>
      <w:r w:rsidR="005B4E4B">
        <w:rPr>
          <w:noProof/>
          <w:lang w:bidi="ar-SA"/>
        </w:rPr>
        <w:drawing>
          <wp:inline distT="0" distB="0" distL="0" distR="0" wp14:anchorId="2222E3B8" wp14:editId="01683C86">
            <wp:extent cx="769620" cy="232676"/>
            <wp:effectExtent l="0" t="0" r="0" b="0"/>
            <wp:docPr id="1185239765"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pic:nvPicPr>
                  <pic:blipFill>
                    <a:blip r:embed="rId27">
                      <a:extLst>
                        <a:ext uri="{28A0092B-C50C-407E-A947-70E740481C1C}">
                          <a14:useLocalDpi xmlns:a14="http://schemas.microsoft.com/office/drawing/2010/main" val="0"/>
                        </a:ext>
                      </a:extLst>
                    </a:blip>
                    <a:stretch>
                      <a:fillRect/>
                    </a:stretch>
                  </pic:blipFill>
                  <pic:spPr>
                    <a:xfrm>
                      <a:off x="0" y="0"/>
                      <a:ext cx="769620" cy="232676"/>
                    </a:xfrm>
                    <a:prstGeom prst="rect">
                      <a:avLst/>
                    </a:prstGeom>
                  </pic:spPr>
                </pic:pic>
              </a:graphicData>
            </a:graphic>
          </wp:inline>
        </w:drawing>
      </w:r>
      <w:r>
        <w:t>.</w:t>
      </w:r>
    </w:p>
    <w:p w14:paraId="0698FBE3" w14:textId="77777777" w:rsidR="00876576" w:rsidRDefault="00876576" w:rsidP="00BA0850">
      <w:pPr>
        <w:rPr>
          <w:noProof/>
        </w:rPr>
      </w:pPr>
    </w:p>
    <w:p w14:paraId="46D3DE04" w14:textId="714999A4" w:rsidR="00513F62" w:rsidRDefault="00513F62" w:rsidP="00BA0850">
      <w:pPr>
        <w:rPr>
          <w:noProof/>
        </w:rPr>
      </w:pPr>
    </w:p>
    <w:p w14:paraId="48F90BCE" w14:textId="77F1BE3E" w:rsidR="00513F62" w:rsidRPr="00876576" w:rsidRDefault="00513F62" w:rsidP="00936FB9">
      <w:pPr>
        <w:pStyle w:val="GBIStepHeader"/>
      </w:pPr>
      <w:r w:rsidRPr="00876576">
        <w:lastRenderedPageBreak/>
        <w:t xml:space="preserve">In the </w:t>
      </w:r>
      <w:r w:rsidRPr="00876576">
        <w:rPr>
          <w:b w:val="0"/>
          <w:i/>
        </w:rPr>
        <w:t>“New Entries: Details of Added Entries”</w:t>
      </w:r>
      <w:r w:rsidRPr="00876576">
        <w:t xml:space="preserve"> screen, enter the following information:</w:t>
      </w:r>
    </w:p>
    <w:p w14:paraId="101C3A53" w14:textId="0F94A7A6" w:rsidR="00FD52F1" w:rsidRPr="003B18EA" w:rsidRDefault="00FD52F1" w:rsidP="00BA085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7"/>
        <w:gridCol w:w="4862"/>
        <w:gridCol w:w="2361"/>
      </w:tblGrid>
      <w:tr w:rsidR="00513F62" w:rsidRPr="00876576" w14:paraId="1AA7B383" w14:textId="77777777" w:rsidTr="00B57B07">
        <w:tc>
          <w:tcPr>
            <w:tcW w:w="1142" w:type="pct"/>
            <w:shd w:val="clear" w:color="auto" w:fill="BFBFBF" w:themeFill="background1" w:themeFillShade="BF"/>
          </w:tcPr>
          <w:p w14:paraId="1546BB33" w14:textId="77777777" w:rsidR="00513F62" w:rsidRPr="00876576" w:rsidRDefault="00513F62" w:rsidP="00C74871">
            <w:pPr>
              <w:rPr>
                <w:b/>
              </w:rPr>
            </w:pPr>
            <w:r w:rsidRPr="00876576">
              <w:rPr>
                <w:b/>
              </w:rPr>
              <w:t>Attribute</w:t>
            </w:r>
          </w:p>
        </w:tc>
        <w:tc>
          <w:tcPr>
            <w:tcW w:w="2597" w:type="pct"/>
            <w:shd w:val="clear" w:color="auto" w:fill="BFBFBF" w:themeFill="background1" w:themeFillShade="BF"/>
          </w:tcPr>
          <w:p w14:paraId="55885371" w14:textId="77777777" w:rsidR="00513F62" w:rsidRPr="00876576" w:rsidRDefault="00513F62" w:rsidP="00C74871">
            <w:pPr>
              <w:rPr>
                <w:b/>
              </w:rPr>
            </w:pPr>
            <w:r w:rsidRPr="00876576">
              <w:rPr>
                <w:b/>
              </w:rPr>
              <w:t>Description</w:t>
            </w:r>
          </w:p>
        </w:tc>
        <w:tc>
          <w:tcPr>
            <w:tcW w:w="1262" w:type="pct"/>
            <w:shd w:val="clear" w:color="auto" w:fill="BFBFBF" w:themeFill="background1" w:themeFillShade="BF"/>
          </w:tcPr>
          <w:p w14:paraId="69F5ED91" w14:textId="77777777" w:rsidR="00513F62" w:rsidRPr="00876576" w:rsidRDefault="00513F62" w:rsidP="00C74871">
            <w:pPr>
              <w:rPr>
                <w:b/>
              </w:rPr>
            </w:pPr>
            <w:r w:rsidRPr="00876576">
              <w:rPr>
                <w:b/>
              </w:rPr>
              <w:t>Data Value</w:t>
            </w:r>
          </w:p>
        </w:tc>
      </w:tr>
      <w:tr w:rsidR="00513F62" w:rsidRPr="00FE3B6F" w14:paraId="3ECC60FC" w14:textId="77777777" w:rsidTr="00B57B07">
        <w:trPr>
          <w:trHeight w:val="242"/>
        </w:trPr>
        <w:tc>
          <w:tcPr>
            <w:tcW w:w="1142" w:type="pct"/>
          </w:tcPr>
          <w:p w14:paraId="2E9E6848" w14:textId="77777777" w:rsidR="00513F62" w:rsidRPr="00FE3B6F" w:rsidRDefault="00513F62" w:rsidP="000358AF">
            <w:r>
              <w:t>Sales Organization</w:t>
            </w:r>
          </w:p>
        </w:tc>
        <w:tc>
          <w:tcPr>
            <w:tcW w:w="2597" w:type="pct"/>
          </w:tcPr>
          <w:p w14:paraId="0E1354C5" w14:textId="77777777" w:rsidR="00513F62" w:rsidRPr="00FE3B6F" w:rsidRDefault="00513F62" w:rsidP="000358AF">
            <w:r>
              <w:t>Unit responsible for the sales of certain products.</w:t>
            </w:r>
          </w:p>
        </w:tc>
        <w:tc>
          <w:tcPr>
            <w:tcW w:w="1262" w:type="pct"/>
          </w:tcPr>
          <w:p w14:paraId="16A7CF67" w14:textId="77777777" w:rsidR="00513F62" w:rsidRPr="00613847" w:rsidRDefault="00513F62" w:rsidP="000358AF">
            <w:pPr>
              <w:rPr>
                <w:i/>
              </w:rPr>
            </w:pPr>
            <w:r>
              <w:t>UW</w:t>
            </w:r>
            <w:r w:rsidRPr="006E0AA8">
              <w:t>##</w:t>
            </w:r>
          </w:p>
        </w:tc>
      </w:tr>
      <w:tr w:rsidR="00513F62" w14:paraId="17D21445" w14:textId="77777777" w:rsidTr="00B57B07">
        <w:trPr>
          <w:trHeight w:val="242"/>
        </w:trPr>
        <w:tc>
          <w:tcPr>
            <w:tcW w:w="1142" w:type="pct"/>
          </w:tcPr>
          <w:p w14:paraId="41B170B9" w14:textId="77777777" w:rsidR="00513F62" w:rsidRDefault="00513F62" w:rsidP="000358AF">
            <w:r>
              <w:t>Name</w:t>
            </w:r>
          </w:p>
        </w:tc>
        <w:tc>
          <w:tcPr>
            <w:tcW w:w="2597" w:type="pct"/>
          </w:tcPr>
          <w:p w14:paraId="4F3E467E" w14:textId="77777777" w:rsidR="00513F62" w:rsidRDefault="00513F62" w:rsidP="000358AF">
            <w:r>
              <w:t>Name</w:t>
            </w:r>
          </w:p>
        </w:tc>
        <w:tc>
          <w:tcPr>
            <w:tcW w:w="1262" w:type="pct"/>
          </w:tcPr>
          <w:p w14:paraId="23232F16" w14:textId="77777777" w:rsidR="00513F62" w:rsidRDefault="00513F62" w:rsidP="000358AF">
            <w:r>
              <w:t>## US West</w:t>
            </w:r>
          </w:p>
        </w:tc>
      </w:tr>
      <w:tr w:rsidR="00513F62" w14:paraId="025ABB66" w14:textId="77777777" w:rsidTr="00B57B07">
        <w:trPr>
          <w:trHeight w:val="242"/>
        </w:trPr>
        <w:tc>
          <w:tcPr>
            <w:tcW w:w="1142" w:type="pct"/>
          </w:tcPr>
          <w:p w14:paraId="71605429" w14:textId="77777777" w:rsidR="00513F62" w:rsidRDefault="00513F62" w:rsidP="000358AF">
            <w:r>
              <w:t>Statistics currency</w:t>
            </w:r>
          </w:p>
        </w:tc>
        <w:tc>
          <w:tcPr>
            <w:tcW w:w="2597" w:type="pct"/>
          </w:tcPr>
          <w:p w14:paraId="17899279" w14:textId="77777777" w:rsidR="00513F62" w:rsidRDefault="00513F62" w:rsidP="000358AF">
            <w:r>
              <w:t>Currency that the system automatically proposes for statistics that you generate for a particular organization.</w:t>
            </w:r>
          </w:p>
        </w:tc>
        <w:tc>
          <w:tcPr>
            <w:tcW w:w="1262" w:type="pct"/>
          </w:tcPr>
          <w:p w14:paraId="13C4DCE3" w14:textId="09C880F6" w:rsidR="00513F62" w:rsidRDefault="00513F62" w:rsidP="000358AF">
            <w:r w:rsidRPr="0005765F">
              <w:rPr>
                <w:i/>
              </w:rPr>
              <w:t>United States Dollar</w:t>
            </w:r>
            <w:r>
              <w:t xml:space="preserve"> </w:t>
            </w:r>
          </w:p>
        </w:tc>
      </w:tr>
      <w:tr w:rsidR="00513F62" w14:paraId="3106C831" w14:textId="77777777" w:rsidTr="00B57B07">
        <w:trPr>
          <w:trHeight w:val="242"/>
        </w:trPr>
        <w:tc>
          <w:tcPr>
            <w:tcW w:w="1142" w:type="pct"/>
          </w:tcPr>
          <w:p w14:paraId="6DD3DDBE" w14:textId="77777777" w:rsidR="00513F62" w:rsidRDefault="00513F62" w:rsidP="000358AF">
            <w:r>
              <w:t>Address text name</w:t>
            </w:r>
          </w:p>
        </w:tc>
        <w:tc>
          <w:tcPr>
            <w:tcW w:w="2597" w:type="pct"/>
          </w:tcPr>
          <w:p w14:paraId="73EEA9E0" w14:textId="77777777" w:rsidR="00513F62" w:rsidRDefault="00513F62" w:rsidP="000358AF">
            <w:r>
              <w:t>Text name for form text module short address.</w:t>
            </w:r>
          </w:p>
        </w:tc>
        <w:tc>
          <w:tcPr>
            <w:tcW w:w="1262" w:type="pct"/>
          </w:tcPr>
          <w:p w14:paraId="25F7DDDA" w14:textId="77777777" w:rsidR="00513F62" w:rsidRDefault="00513F62" w:rsidP="000358AF">
            <w:r>
              <w:t>ARDS_SENDER</w:t>
            </w:r>
          </w:p>
        </w:tc>
      </w:tr>
      <w:tr w:rsidR="00513F62" w14:paraId="7C696422" w14:textId="77777777" w:rsidTr="00B57B07">
        <w:trPr>
          <w:trHeight w:val="242"/>
        </w:trPr>
        <w:tc>
          <w:tcPr>
            <w:tcW w:w="1142" w:type="pct"/>
          </w:tcPr>
          <w:p w14:paraId="6C3ACB07" w14:textId="77777777" w:rsidR="00513F62" w:rsidRDefault="00513F62" w:rsidP="000358AF">
            <w:r>
              <w:t>Letter header text</w:t>
            </w:r>
          </w:p>
        </w:tc>
        <w:tc>
          <w:tcPr>
            <w:tcW w:w="2597" w:type="pct"/>
          </w:tcPr>
          <w:p w14:paraId="268BB378" w14:textId="77777777" w:rsidR="00513F62" w:rsidRDefault="00513F62" w:rsidP="000358AF">
            <w:r>
              <w:t>Text name for form text module letter header.</w:t>
            </w:r>
          </w:p>
        </w:tc>
        <w:tc>
          <w:tcPr>
            <w:tcW w:w="1262" w:type="pct"/>
          </w:tcPr>
          <w:p w14:paraId="5870DA09" w14:textId="77777777" w:rsidR="00513F62" w:rsidRDefault="00513F62" w:rsidP="000358AF">
            <w:r>
              <w:t>ARDS_HEADER</w:t>
            </w:r>
          </w:p>
        </w:tc>
      </w:tr>
      <w:tr w:rsidR="00513F62" w14:paraId="03AC7887" w14:textId="77777777" w:rsidTr="00B57B07">
        <w:trPr>
          <w:trHeight w:val="242"/>
        </w:trPr>
        <w:tc>
          <w:tcPr>
            <w:tcW w:w="1142" w:type="pct"/>
          </w:tcPr>
          <w:p w14:paraId="72335686" w14:textId="77777777" w:rsidR="00513F62" w:rsidRDefault="00513F62" w:rsidP="000358AF">
            <w:r>
              <w:t>Footer lines text</w:t>
            </w:r>
          </w:p>
        </w:tc>
        <w:tc>
          <w:tcPr>
            <w:tcW w:w="2597" w:type="pct"/>
          </w:tcPr>
          <w:p w14:paraId="368B3B5B" w14:textId="77777777" w:rsidR="00513F62" w:rsidRDefault="00513F62" w:rsidP="000358AF">
            <w:r>
              <w:t>Text name for formula text module footer lines.</w:t>
            </w:r>
          </w:p>
        </w:tc>
        <w:tc>
          <w:tcPr>
            <w:tcW w:w="1262" w:type="pct"/>
          </w:tcPr>
          <w:p w14:paraId="1670E276" w14:textId="77777777" w:rsidR="00513F62" w:rsidRDefault="00513F62" w:rsidP="000358AF">
            <w:r>
              <w:t>ARDS_FOOTER</w:t>
            </w:r>
          </w:p>
        </w:tc>
      </w:tr>
      <w:tr w:rsidR="00513F62" w14:paraId="2B2252B9" w14:textId="77777777" w:rsidTr="00B57B07">
        <w:trPr>
          <w:trHeight w:val="242"/>
        </w:trPr>
        <w:tc>
          <w:tcPr>
            <w:tcW w:w="1142" w:type="pct"/>
          </w:tcPr>
          <w:p w14:paraId="0A98743D" w14:textId="77777777" w:rsidR="00513F62" w:rsidRDefault="00513F62" w:rsidP="000358AF">
            <w:r>
              <w:t>Greeting text name</w:t>
            </w:r>
          </w:p>
        </w:tc>
        <w:tc>
          <w:tcPr>
            <w:tcW w:w="2597" w:type="pct"/>
          </w:tcPr>
          <w:p w14:paraId="15B00D8C" w14:textId="77777777" w:rsidR="00513F62" w:rsidRDefault="00513F62" w:rsidP="000358AF">
            <w:r>
              <w:t>Text name for form text module: Greeting</w:t>
            </w:r>
          </w:p>
        </w:tc>
        <w:tc>
          <w:tcPr>
            <w:tcW w:w="1262" w:type="pct"/>
          </w:tcPr>
          <w:p w14:paraId="1E046EFB" w14:textId="77777777" w:rsidR="00513F62" w:rsidRDefault="00513F62" w:rsidP="000358AF">
            <w:r>
              <w:t>ARDS_SIGNATURE</w:t>
            </w:r>
          </w:p>
        </w:tc>
      </w:tr>
      <w:tr w:rsidR="00513F62" w14:paraId="4E857014" w14:textId="77777777" w:rsidTr="00B57B07">
        <w:trPr>
          <w:trHeight w:val="242"/>
        </w:trPr>
        <w:tc>
          <w:tcPr>
            <w:tcW w:w="1142" w:type="pct"/>
          </w:tcPr>
          <w:p w14:paraId="5ECC5E3E" w14:textId="77777777" w:rsidR="00513F62" w:rsidRDefault="00513F62" w:rsidP="000358AF">
            <w:r>
              <w:t>Sales org.calendar</w:t>
            </w:r>
          </w:p>
        </w:tc>
        <w:tc>
          <w:tcPr>
            <w:tcW w:w="2597" w:type="pct"/>
          </w:tcPr>
          <w:p w14:paraId="614864F6" w14:textId="77777777" w:rsidR="00513F62" w:rsidRDefault="00513F62" w:rsidP="000358AF">
            <w:r>
              <w:t>Sales organization calendar.</w:t>
            </w:r>
          </w:p>
        </w:tc>
        <w:tc>
          <w:tcPr>
            <w:tcW w:w="1262" w:type="pct"/>
          </w:tcPr>
          <w:p w14:paraId="3156158C" w14:textId="6C0811F7" w:rsidR="00513F62" w:rsidRPr="00613847" w:rsidRDefault="00513F62" w:rsidP="000358AF">
            <w:pPr>
              <w:rPr>
                <w:i/>
              </w:rPr>
            </w:pPr>
            <w:r w:rsidRPr="0005765F">
              <w:rPr>
                <w:i/>
              </w:rPr>
              <w:t>USA</w:t>
            </w:r>
            <w:r>
              <w:t xml:space="preserve"> </w:t>
            </w:r>
          </w:p>
        </w:tc>
      </w:tr>
      <w:tr w:rsidR="00513F62" w14:paraId="546B11E6" w14:textId="77777777" w:rsidTr="00B57B07">
        <w:trPr>
          <w:trHeight w:val="242"/>
        </w:trPr>
        <w:tc>
          <w:tcPr>
            <w:tcW w:w="1142" w:type="pct"/>
          </w:tcPr>
          <w:p w14:paraId="70298F65" w14:textId="77777777" w:rsidR="00513F62" w:rsidRDefault="00513F62" w:rsidP="000358AF">
            <w:r>
              <w:t>Rebate proc.active</w:t>
            </w:r>
          </w:p>
        </w:tc>
        <w:tc>
          <w:tcPr>
            <w:tcW w:w="2597" w:type="pct"/>
          </w:tcPr>
          <w:p w14:paraId="056F179F" w14:textId="77777777" w:rsidR="00513F62" w:rsidRDefault="00513F62" w:rsidP="000358AF">
            <w:r>
              <w:t>Controls whether rebate processing is active.</w:t>
            </w:r>
          </w:p>
        </w:tc>
        <w:tc>
          <w:tcPr>
            <w:tcW w:w="1262" w:type="pct"/>
          </w:tcPr>
          <w:p w14:paraId="11E9E10B" w14:textId="77777777" w:rsidR="00513F62" w:rsidRDefault="00513F62" w:rsidP="000358AF">
            <w:r w:rsidRPr="001F3E6D">
              <w:t>Selected</w:t>
            </w:r>
          </w:p>
        </w:tc>
      </w:tr>
    </w:tbl>
    <w:p w14:paraId="2A9A9985" w14:textId="77777777" w:rsidR="00513F62" w:rsidRDefault="00513F62" w:rsidP="00513F62"/>
    <w:p w14:paraId="08004B8D" w14:textId="5627962F" w:rsidR="00513F62" w:rsidRDefault="00F426F3" w:rsidP="00936FB9">
      <w:pPr>
        <w:pStyle w:val="GBIStepHeader"/>
      </w:pPr>
      <w:r>
        <w:t>Click Save</w:t>
      </w:r>
      <w:r w:rsidR="00513F62">
        <w:t xml:space="preserve"> </w:t>
      </w:r>
      <w:r w:rsidR="00242DDE">
        <w:rPr>
          <w:noProof/>
          <w:lang w:bidi="ar-SA"/>
        </w:rPr>
        <w:drawing>
          <wp:inline distT="0" distB="0" distL="0" distR="0" wp14:anchorId="47B96922" wp14:editId="654F5F12">
            <wp:extent cx="409575" cy="243185"/>
            <wp:effectExtent l="0" t="0" r="0" b="5080"/>
            <wp:docPr id="85062792"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487C5003" w14:textId="77777777" w:rsidR="00FD52F1" w:rsidRDefault="00FD52F1" w:rsidP="00936FB9">
      <w:pPr>
        <w:ind w:left="720"/>
      </w:pPr>
    </w:p>
    <w:p w14:paraId="0E5F1799" w14:textId="4CD09622" w:rsidR="00513F62" w:rsidRPr="00876576" w:rsidRDefault="00513F62" w:rsidP="00936FB9">
      <w:pPr>
        <w:pStyle w:val="GBIStepHeader"/>
      </w:pPr>
      <w:r>
        <w:t xml:space="preserve">In the </w:t>
      </w:r>
      <w:r w:rsidRPr="18B263EF">
        <w:rPr>
          <w:b w:val="0"/>
          <w:i/>
        </w:rPr>
        <w:t>“Information”</w:t>
      </w:r>
      <w:r>
        <w:t xml:space="preserve"> </w:t>
      </w:r>
      <w:r w:rsidR="0033030F">
        <w:t>pop-up, click continue</w:t>
      </w:r>
      <w:r>
        <w:t xml:space="preserve"> </w:t>
      </w:r>
      <w:r w:rsidR="005B4E4B">
        <w:rPr>
          <w:noProof/>
          <w:lang w:bidi="ar-SA"/>
        </w:rPr>
        <w:drawing>
          <wp:inline distT="0" distB="0" distL="0" distR="0" wp14:anchorId="361BAF40" wp14:editId="64851943">
            <wp:extent cx="237839" cy="194154"/>
            <wp:effectExtent l="0" t="0" r="0" b="0"/>
            <wp:docPr id="22042978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pic:nvPicPr>
                  <pic:blipFill>
                    <a:blip r:embed="rId25">
                      <a:extLst>
                        <a:ext uri="{28A0092B-C50C-407E-A947-70E740481C1C}">
                          <a14:useLocalDpi xmlns:a14="http://schemas.microsoft.com/office/drawing/2010/main" val="0"/>
                        </a:ext>
                      </a:extLst>
                    </a:blip>
                    <a:stretch>
                      <a:fillRect/>
                    </a:stretch>
                  </pic:blipFill>
                  <pic:spPr>
                    <a:xfrm>
                      <a:off x="0" y="0"/>
                      <a:ext cx="237839" cy="194154"/>
                    </a:xfrm>
                    <a:prstGeom prst="rect">
                      <a:avLst/>
                    </a:prstGeom>
                  </pic:spPr>
                </pic:pic>
              </a:graphicData>
            </a:graphic>
          </wp:inline>
        </w:drawing>
      </w:r>
      <w:r>
        <w:t>.</w:t>
      </w:r>
    </w:p>
    <w:p w14:paraId="163BD237" w14:textId="7EF64BFA" w:rsidR="00FD52F1" w:rsidRDefault="00FD52F1" w:rsidP="00936FB9">
      <w:pPr>
        <w:ind w:left="720"/>
      </w:pPr>
    </w:p>
    <w:p w14:paraId="711904F9" w14:textId="11530A68" w:rsidR="00513F62" w:rsidRDefault="00513F62" w:rsidP="00936FB9">
      <w:pPr>
        <w:pStyle w:val="GBIStepHeader"/>
      </w:pPr>
      <w:r>
        <w:t>In the “</w:t>
      </w:r>
      <w:r w:rsidR="00091BC0">
        <w:rPr>
          <w:b w:val="0"/>
        </w:rPr>
        <w:t>Edit A</w:t>
      </w:r>
      <w:r>
        <w:rPr>
          <w:b w:val="0"/>
        </w:rPr>
        <w:t>ddress: UW##</w:t>
      </w:r>
      <w:r>
        <w:t>”</w:t>
      </w:r>
      <w:r w:rsidR="0033030F">
        <w:t xml:space="preserve"> pop-up, click cancel</w:t>
      </w:r>
      <w:r>
        <w:t xml:space="preserve"> </w:t>
      </w:r>
      <w:r w:rsidR="007E74DA">
        <w:rPr>
          <w:noProof/>
          <w:lang w:bidi="ar-SA"/>
        </w:rPr>
        <w:drawing>
          <wp:inline distT="0" distB="0" distL="0" distR="0" wp14:anchorId="39C2EF9B" wp14:editId="39ECFCAB">
            <wp:extent cx="224155" cy="217750"/>
            <wp:effectExtent l="0" t="0" r="4445" b="0"/>
            <wp:docPr id="2099983947"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pic:nvPicPr>
                  <pic:blipFill>
                    <a:blip r:embed="rId26">
                      <a:extLst>
                        <a:ext uri="{28A0092B-C50C-407E-A947-70E740481C1C}">
                          <a14:useLocalDpi xmlns:a14="http://schemas.microsoft.com/office/drawing/2010/main" val="0"/>
                        </a:ext>
                      </a:extLst>
                    </a:blip>
                    <a:stretch>
                      <a:fillRect/>
                    </a:stretch>
                  </pic:blipFill>
                  <pic:spPr>
                    <a:xfrm>
                      <a:off x="0" y="0"/>
                      <a:ext cx="224155" cy="217750"/>
                    </a:xfrm>
                    <a:prstGeom prst="rect">
                      <a:avLst/>
                    </a:prstGeom>
                  </pic:spPr>
                </pic:pic>
              </a:graphicData>
            </a:graphic>
          </wp:inline>
        </w:drawing>
      </w:r>
      <w:r>
        <w:t>.</w:t>
      </w:r>
    </w:p>
    <w:p w14:paraId="4559A221" w14:textId="746E201E" w:rsidR="00FD52F1" w:rsidRDefault="00FD52F1" w:rsidP="00936FB9">
      <w:pPr>
        <w:ind w:left="720"/>
      </w:pPr>
    </w:p>
    <w:p w14:paraId="67E0ADBB" w14:textId="4D13724A" w:rsidR="00513F62" w:rsidRPr="00876576" w:rsidRDefault="00513F62" w:rsidP="00936FB9">
      <w:pPr>
        <w:pStyle w:val="GBIStepHeader"/>
      </w:pPr>
      <w:r>
        <w:t xml:space="preserve">In the </w:t>
      </w:r>
      <w:r w:rsidR="00F82FCA" w:rsidRPr="18B263EF">
        <w:rPr>
          <w:b w:val="0"/>
          <w:i/>
        </w:rPr>
        <w:t>“Cancel Address Editing”</w:t>
      </w:r>
      <w:r w:rsidR="00F82FCA">
        <w:t xml:space="preserve"> </w:t>
      </w:r>
      <w:r w:rsidR="0033030F">
        <w:t>pop-up, click Yes</w:t>
      </w:r>
      <w:r>
        <w:t xml:space="preserve"> </w:t>
      </w:r>
      <w:r w:rsidR="007E74DA">
        <w:rPr>
          <w:noProof/>
          <w:lang w:bidi="ar-SA"/>
        </w:rPr>
        <w:drawing>
          <wp:inline distT="0" distB="0" distL="0" distR="0" wp14:anchorId="7E145459" wp14:editId="3D577594">
            <wp:extent cx="769620" cy="232676"/>
            <wp:effectExtent l="0" t="0" r="0" b="0"/>
            <wp:docPr id="634313555"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pic:nvPicPr>
                  <pic:blipFill>
                    <a:blip r:embed="rId27">
                      <a:extLst>
                        <a:ext uri="{28A0092B-C50C-407E-A947-70E740481C1C}">
                          <a14:useLocalDpi xmlns:a14="http://schemas.microsoft.com/office/drawing/2010/main" val="0"/>
                        </a:ext>
                      </a:extLst>
                    </a:blip>
                    <a:stretch>
                      <a:fillRect/>
                    </a:stretch>
                  </pic:blipFill>
                  <pic:spPr>
                    <a:xfrm>
                      <a:off x="0" y="0"/>
                      <a:ext cx="769620" cy="232676"/>
                    </a:xfrm>
                    <a:prstGeom prst="rect">
                      <a:avLst/>
                    </a:prstGeom>
                  </pic:spPr>
                </pic:pic>
              </a:graphicData>
            </a:graphic>
          </wp:inline>
        </w:drawing>
      </w:r>
      <w:r w:rsidR="0033030F">
        <w:t>.</w:t>
      </w:r>
    </w:p>
    <w:p w14:paraId="7CD61525" w14:textId="528EECB1" w:rsidR="00B17C58" w:rsidRDefault="00513F62" w:rsidP="00936FB9">
      <w:pPr>
        <w:pStyle w:val="GBIImportantInstruction"/>
        <w:ind w:left="720"/>
      </w:pPr>
      <w:r>
        <w:t>You will receive a message that says</w:t>
      </w:r>
      <w:r w:rsidR="002B2853">
        <w:t>,</w:t>
      </w:r>
      <w:r>
        <w:t xml:space="preserve"> “</w:t>
      </w:r>
      <w:r w:rsidRPr="0033030F">
        <w:rPr>
          <w:i/>
        </w:rPr>
        <w:t>Data was saved”</w:t>
      </w:r>
      <w:r>
        <w:t>.</w:t>
      </w:r>
    </w:p>
    <w:p w14:paraId="5F8D99E8" w14:textId="3F566DB5" w:rsidR="00153A79" w:rsidRDefault="00B17C58">
      <w:pPr>
        <w:ind w:left="446" w:hanging="360"/>
      </w:pPr>
      <w:r>
        <w:br w:type="page"/>
      </w:r>
    </w:p>
    <w:p w14:paraId="2DBA0E15" w14:textId="053BC54C" w:rsidR="00513F62" w:rsidRPr="008308B6" w:rsidRDefault="00513F62" w:rsidP="00BA0850">
      <w:pPr>
        <w:pStyle w:val="GBISectionHeader"/>
        <w:framePr w:wrap="around"/>
      </w:pPr>
      <w:bookmarkStart w:id="28" w:name="_Toc459375809"/>
      <w:bookmarkStart w:id="29" w:name="_Toc459375896"/>
      <w:bookmarkStart w:id="30" w:name="_Toc459376056"/>
      <w:bookmarkStart w:id="31" w:name="_Toc468970461"/>
      <w:bookmarkStart w:id="32" w:name="_Toc468970497"/>
      <w:bookmarkStart w:id="33" w:name="_Toc468970533"/>
      <w:bookmarkStart w:id="34" w:name="_Toc468970908"/>
      <w:bookmarkStart w:id="35" w:name="_Toc468970944"/>
      <w:bookmarkStart w:id="36" w:name="_Toc468970980"/>
      <w:bookmarkStart w:id="37" w:name="_Toc481566674"/>
      <w:bookmarkStart w:id="38" w:name="_Toc481567421"/>
      <w:bookmarkStart w:id="39" w:name="_Toc481588490"/>
      <w:bookmarkStart w:id="40" w:name="_Toc481588846"/>
      <w:bookmarkStart w:id="41" w:name="_Toc481588902"/>
      <w:bookmarkStart w:id="42" w:name="_Toc504463531"/>
      <w:bookmarkStart w:id="43" w:name="_Toc506274872"/>
      <w:bookmarkStart w:id="44" w:name="_Toc506275083"/>
      <w:bookmarkStart w:id="45" w:name="_Toc506278197"/>
      <w:bookmarkStart w:id="46" w:name="_Toc506282064"/>
      <w:bookmarkStart w:id="47" w:name="_Toc509297862"/>
      <w:bookmarkStart w:id="48" w:name="_Toc42795065"/>
      <w:r>
        <w:lastRenderedPageBreak/>
        <w:t>Assign Sales Organization to Company Code</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50DB286C" w14:textId="77777777" w:rsidR="00B63B99" w:rsidRDefault="00B63B99" w:rsidP="00C854E6"/>
    <w:p w14:paraId="1F216967" w14:textId="1CBA9869" w:rsidR="00513F62" w:rsidRDefault="005B2A51" w:rsidP="00DB160E">
      <w:r>
        <w:t>In this section, y</w:t>
      </w:r>
      <w:r w:rsidR="00513F62">
        <w:t>ou will associate your two US Sales Orga</w:t>
      </w:r>
      <w:r w:rsidR="00DB160E">
        <w:t xml:space="preserve">nizations to your Company Code. </w:t>
      </w:r>
      <w:r w:rsidR="00513F62" w:rsidRPr="00862C5A">
        <w:t>Sales transactions eventually lead to</w:t>
      </w:r>
      <w:r w:rsidR="00513F62">
        <w:t xml:space="preserve"> financial</w:t>
      </w:r>
      <w:r w:rsidR="00513F62" w:rsidRPr="00862C5A">
        <w:t xml:space="preserve"> transactions. </w:t>
      </w:r>
      <w:r w:rsidR="00513F62">
        <w:t>This association provides the link between revenue and other sales data, and the General Ledger of your Company Code. A Sales Organization can be associated with one – and only one – Company Code.</w:t>
      </w:r>
    </w:p>
    <w:p w14:paraId="3D75ABD1" w14:textId="77777777" w:rsidR="0005765F" w:rsidRDefault="0005765F" w:rsidP="00DB160E"/>
    <w:p w14:paraId="389517A2" w14:textId="63F0D606" w:rsidR="006C486B" w:rsidRDefault="006C486B" w:rsidP="00936FB9">
      <w:pPr>
        <w:pStyle w:val="GBIStepHeader"/>
      </w:pPr>
      <w:r w:rsidRPr="002F4695">
        <w:t>In the</w:t>
      </w:r>
      <w:r>
        <w:t xml:space="preserve"> </w:t>
      </w:r>
      <w:r w:rsidRPr="0005765F">
        <w:rPr>
          <w:b w:val="0"/>
          <w:i/>
        </w:rPr>
        <w:t>“SAP Easy Access”</w:t>
      </w:r>
      <w:r w:rsidRPr="00542350">
        <w:rPr>
          <w:b w:val="0"/>
        </w:rPr>
        <w:t xml:space="preserve"> </w:t>
      </w:r>
      <w:r w:rsidRPr="00542350">
        <w:t>screen</w:t>
      </w:r>
      <w:r>
        <w:t>, f</w:t>
      </w:r>
      <w:r w:rsidRPr="00AA5CEB">
        <w:t>ollow the navigation path below:</w:t>
      </w:r>
    </w:p>
    <w:p w14:paraId="4EF1E713" w14:textId="77777777" w:rsidR="00517C7D" w:rsidRPr="00AA5CEB" w:rsidRDefault="00517C7D" w:rsidP="00813238">
      <w:pPr>
        <w:pStyle w:val="GBINavigationHeader"/>
      </w:pPr>
      <w:r w:rsidRPr="00D23DF0">
        <w:t>Navigation</w:t>
      </w:r>
    </w:p>
    <w:p w14:paraId="313A9BA5" w14:textId="13CEFA7C" w:rsidR="00517C7D" w:rsidRDefault="00517C7D" w:rsidP="00C224EB">
      <w:pPr>
        <w:pStyle w:val="GBINavigationPath"/>
      </w:pPr>
      <w:r>
        <w:t>SAP Customizing Implementation Guide</w:t>
      </w:r>
      <w:r w:rsidRPr="00AA5CEB">
        <w:rPr>
          <w:rFonts w:ascii="Wingdings" w:eastAsia="Wingdings" w:hAnsi="Wingdings" w:cs="Wingdings"/>
        </w:rPr>
        <w:t></w:t>
      </w:r>
      <w:r>
        <w:t xml:space="preserve"> Enterprise Structure</w:t>
      </w:r>
      <w:r w:rsidRPr="00AA5CEB">
        <w:t xml:space="preserve"> </w:t>
      </w:r>
      <w:r w:rsidRPr="00AA5CEB">
        <w:rPr>
          <w:rFonts w:ascii="Wingdings" w:eastAsia="Wingdings" w:hAnsi="Wingdings" w:cs="Wingdings"/>
        </w:rPr>
        <w:t></w:t>
      </w:r>
      <w:r>
        <w:t xml:space="preserve"> Assignment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Assign sales organization to company code</w:t>
      </w:r>
    </w:p>
    <w:p w14:paraId="750BFC32" w14:textId="0CA61E34" w:rsidR="00407F68" w:rsidRDefault="00407F68"/>
    <w:p w14:paraId="2F29D527" w14:textId="594C68D9" w:rsidR="0005765F" w:rsidRDefault="008D69C5" w:rsidP="0005765F">
      <w:pPr>
        <w:pStyle w:val="GBIQuestion"/>
      </w:pPr>
      <w:bookmarkStart w:id="49" w:name="_Hlk479688408"/>
      <w:r>
        <w:t xml:space="preserve">What is the T-Code to assign a </w:t>
      </w:r>
      <w:r w:rsidRPr="00C55DAE">
        <w:t>sales</w:t>
      </w:r>
      <w:r>
        <w:t xml:space="preserve"> organization to a company code?</w:t>
      </w:r>
      <w:r w:rsidR="006B3794">
        <w:br/>
      </w:r>
      <w:r w:rsidR="00270D1D">
        <w:t xml:space="preserve"> </w:t>
      </w:r>
      <w:r w:rsidR="00A25761">
        <w:fldChar w:fldCharType="begin">
          <w:ffData>
            <w:name w:val="Q02"/>
            <w:enabled/>
            <w:calcOnExit/>
            <w:textInput/>
          </w:ffData>
        </w:fldChar>
      </w:r>
      <w:bookmarkStart w:id="50" w:name="Q02"/>
      <w:r w:rsidR="00A25761">
        <w:instrText xml:space="preserve"> FORMTEXT </w:instrText>
      </w:r>
      <w:r w:rsidR="00A25761">
        <w:fldChar w:fldCharType="separate"/>
      </w:r>
      <w:r w:rsidR="009A78DC">
        <w:rPr>
          <w:noProof/>
        </w:rPr>
        <w:t> </w:t>
      </w:r>
      <w:r w:rsidR="009A78DC">
        <w:rPr>
          <w:noProof/>
        </w:rPr>
        <w:t> </w:t>
      </w:r>
      <w:r w:rsidR="009A78DC">
        <w:rPr>
          <w:noProof/>
        </w:rPr>
        <w:t> </w:t>
      </w:r>
      <w:r w:rsidR="009A78DC">
        <w:rPr>
          <w:noProof/>
        </w:rPr>
        <w:t> </w:t>
      </w:r>
      <w:r w:rsidR="009A78DC">
        <w:rPr>
          <w:noProof/>
        </w:rPr>
        <w:t> </w:t>
      </w:r>
      <w:r w:rsidR="00A25761">
        <w:fldChar w:fldCharType="end"/>
      </w:r>
      <w:bookmarkEnd w:id="50"/>
      <w:r w:rsidR="00270D1D">
        <w:t xml:space="preserve"> </w:t>
      </w:r>
      <w:r w:rsidR="00B27E00" w:rsidRPr="00E10B26">
        <w:rPr>
          <w:rFonts w:ascii="Wingdings" w:eastAsia="Wingdings" w:hAnsi="Wingdings" w:cs="Wingdings"/>
        </w:rPr>
        <w:t></w:t>
      </w:r>
    </w:p>
    <w:bookmarkEnd w:id="49"/>
    <w:p w14:paraId="32171D9F" w14:textId="1C3E2398" w:rsidR="008D69C5" w:rsidRDefault="008D69C5" w:rsidP="006D4F4C"/>
    <w:p w14:paraId="3865E487" w14:textId="6981BF3E" w:rsidR="00517C7D" w:rsidRPr="00876576" w:rsidRDefault="00405160" w:rsidP="00936FB9">
      <w:pPr>
        <w:pStyle w:val="GBIStepHeader"/>
      </w:pPr>
      <w:r w:rsidRPr="00876576">
        <w:t>I</w:t>
      </w:r>
      <w:r w:rsidR="00517C7D" w:rsidRPr="00876576">
        <w:t xml:space="preserve">n the </w:t>
      </w:r>
      <w:r w:rsidR="00517C7D" w:rsidRPr="00876576">
        <w:rPr>
          <w:b w:val="0"/>
          <w:i/>
        </w:rPr>
        <w:t>“Change View “Assignment Sales Organization – Company Code”: Overview”</w:t>
      </w:r>
      <w:r w:rsidRPr="00876576">
        <w:t xml:space="preserve"> screen, c</w:t>
      </w:r>
      <w:r w:rsidR="00354764" w:rsidRPr="00876576">
        <w:t>omplete</w:t>
      </w:r>
      <w:r w:rsidR="00517C7D" w:rsidRPr="00876576">
        <w:t xml:space="preserve"> the following information:</w:t>
      </w:r>
    </w:p>
    <w:p w14:paraId="65656A70" w14:textId="3D00B0DD" w:rsidR="00FD52F1" w:rsidRDefault="00FD52F1" w:rsidP="00BA08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5839"/>
        <w:gridCol w:w="2335"/>
      </w:tblGrid>
      <w:tr w:rsidR="00091BC0" w:rsidRPr="00BA0850" w14:paraId="2BFA30BE" w14:textId="77777777" w:rsidTr="00B57B07">
        <w:tc>
          <w:tcPr>
            <w:tcW w:w="1176" w:type="dxa"/>
            <w:shd w:val="clear" w:color="auto" w:fill="BFBFBF" w:themeFill="background1" w:themeFillShade="BF"/>
          </w:tcPr>
          <w:p w14:paraId="1D46F30E" w14:textId="5FF92F6A" w:rsidR="00091BC0" w:rsidRPr="00BA0850" w:rsidRDefault="00091BC0" w:rsidP="00BA0850">
            <w:pPr>
              <w:rPr>
                <w:b/>
              </w:rPr>
            </w:pPr>
            <w:r w:rsidRPr="00BA0850">
              <w:rPr>
                <w:b/>
              </w:rPr>
              <w:t xml:space="preserve">Attribute </w:t>
            </w:r>
          </w:p>
        </w:tc>
        <w:tc>
          <w:tcPr>
            <w:tcW w:w="5839" w:type="dxa"/>
            <w:shd w:val="clear" w:color="auto" w:fill="BFBFBF" w:themeFill="background1" w:themeFillShade="BF"/>
          </w:tcPr>
          <w:p w14:paraId="45E722C6" w14:textId="5B7B54D4" w:rsidR="00091BC0" w:rsidRPr="00BA0850" w:rsidRDefault="00091BC0" w:rsidP="00BA0850">
            <w:pPr>
              <w:rPr>
                <w:b/>
              </w:rPr>
            </w:pPr>
            <w:r w:rsidRPr="00BA0850">
              <w:rPr>
                <w:b/>
              </w:rPr>
              <w:t>Description</w:t>
            </w:r>
          </w:p>
        </w:tc>
        <w:tc>
          <w:tcPr>
            <w:tcW w:w="2335" w:type="dxa"/>
            <w:shd w:val="clear" w:color="auto" w:fill="BFBFBF" w:themeFill="background1" w:themeFillShade="BF"/>
          </w:tcPr>
          <w:p w14:paraId="4F2DD2BB" w14:textId="3740EED6" w:rsidR="00091BC0" w:rsidRPr="00BA0850" w:rsidRDefault="00091BC0" w:rsidP="00BA0850">
            <w:pPr>
              <w:rPr>
                <w:b/>
              </w:rPr>
            </w:pPr>
            <w:r w:rsidRPr="00BA0850">
              <w:rPr>
                <w:b/>
              </w:rPr>
              <w:t>Data Value</w:t>
            </w:r>
          </w:p>
        </w:tc>
      </w:tr>
      <w:tr w:rsidR="00091BC0" w14:paraId="428D50AA" w14:textId="77777777" w:rsidTr="00B57B07">
        <w:tc>
          <w:tcPr>
            <w:tcW w:w="1176" w:type="dxa"/>
          </w:tcPr>
          <w:p w14:paraId="382CB693" w14:textId="5077E41E" w:rsidR="00091BC0" w:rsidRPr="001579B0" w:rsidRDefault="00091BC0" w:rsidP="00BA0850">
            <w:pPr>
              <w:rPr>
                <w:b/>
                <w:highlight w:val="lightGray"/>
              </w:rPr>
            </w:pPr>
            <w:r w:rsidRPr="001579B0">
              <w:rPr>
                <w:highlight w:val="lightGray"/>
              </w:rPr>
              <w:t>SOrg.</w:t>
            </w:r>
          </w:p>
        </w:tc>
        <w:tc>
          <w:tcPr>
            <w:tcW w:w="5839" w:type="dxa"/>
          </w:tcPr>
          <w:p w14:paraId="2664FF2B" w14:textId="6D42BBB8" w:rsidR="00091BC0" w:rsidRPr="001579B0" w:rsidRDefault="00091BC0" w:rsidP="00BA0850">
            <w:pPr>
              <w:rPr>
                <w:b/>
                <w:highlight w:val="lightGray"/>
              </w:rPr>
            </w:pPr>
            <w:r w:rsidRPr="001579B0">
              <w:rPr>
                <w:highlight w:val="lightGray"/>
              </w:rPr>
              <w:t>Org</w:t>
            </w:r>
            <w:r w:rsidR="007C650E" w:rsidRPr="001579B0">
              <w:rPr>
                <w:highlight w:val="lightGray"/>
              </w:rPr>
              <w:t>anizational</w:t>
            </w:r>
            <w:r w:rsidRPr="001579B0">
              <w:rPr>
                <w:highlight w:val="lightGray"/>
              </w:rPr>
              <w:t xml:space="preserve"> unit responsible for the sales of products. </w:t>
            </w:r>
          </w:p>
        </w:tc>
        <w:tc>
          <w:tcPr>
            <w:tcW w:w="2335" w:type="dxa"/>
          </w:tcPr>
          <w:p w14:paraId="0B9DDF54" w14:textId="15ACBB22" w:rsidR="00091BC0" w:rsidRPr="001579B0" w:rsidRDefault="00091BC0" w:rsidP="00BA0850">
            <w:pPr>
              <w:rPr>
                <w:b/>
                <w:highlight w:val="lightGray"/>
              </w:rPr>
            </w:pPr>
            <w:r w:rsidRPr="001579B0">
              <w:rPr>
                <w:i/>
                <w:highlight w:val="lightGray"/>
              </w:rPr>
              <w:t>Your US East</w:t>
            </w:r>
          </w:p>
        </w:tc>
      </w:tr>
      <w:tr w:rsidR="00091BC0" w14:paraId="0333953A" w14:textId="77777777" w:rsidTr="00B57B07">
        <w:tc>
          <w:tcPr>
            <w:tcW w:w="1176" w:type="dxa"/>
          </w:tcPr>
          <w:p w14:paraId="425C579C" w14:textId="577D9ADA" w:rsidR="00091BC0" w:rsidRPr="001579B0" w:rsidRDefault="00091BC0" w:rsidP="00BA0850">
            <w:pPr>
              <w:rPr>
                <w:b/>
                <w:highlight w:val="lightGray"/>
              </w:rPr>
            </w:pPr>
            <w:r w:rsidRPr="001579B0">
              <w:rPr>
                <w:highlight w:val="lightGray"/>
              </w:rPr>
              <w:t>Name</w:t>
            </w:r>
          </w:p>
        </w:tc>
        <w:tc>
          <w:tcPr>
            <w:tcW w:w="5839" w:type="dxa"/>
          </w:tcPr>
          <w:p w14:paraId="6B99CAF2" w14:textId="0011830E" w:rsidR="00091BC0" w:rsidRPr="001579B0" w:rsidRDefault="007C650E" w:rsidP="00BA0850">
            <w:pPr>
              <w:rPr>
                <w:b/>
                <w:highlight w:val="lightGray"/>
              </w:rPr>
            </w:pPr>
            <w:r w:rsidRPr="001579B0">
              <w:rPr>
                <w:highlight w:val="lightGray"/>
              </w:rPr>
              <w:t>Name</w:t>
            </w:r>
          </w:p>
        </w:tc>
        <w:tc>
          <w:tcPr>
            <w:tcW w:w="2335" w:type="dxa"/>
          </w:tcPr>
          <w:p w14:paraId="060B8680" w14:textId="0444E23F" w:rsidR="00091BC0" w:rsidRPr="001579B0" w:rsidRDefault="00091BC0" w:rsidP="00BA0850">
            <w:pPr>
              <w:rPr>
                <w:b/>
                <w:highlight w:val="lightGray"/>
              </w:rPr>
            </w:pPr>
            <w:r w:rsidRPr="001579B0">
              <w:rPr>
                <w:highlight w:val="lightGray"/>
              </w:rPr>
              <w:t>## US East</w:t>
            </w:r>
          </w:p>
        </w:tc>
      </w:tr>
      <w:tr w:rsidR="00091BC0" w14:paraId="3C07CBED" w14:textId="77777777" w:rsidTr="00B57B07">
        <w:tc>
          <w:tcPr>
            <w:tcW w:w="1176" w:type="dxa"/>
          </w:tcPr>
          <w:p w14:paraId="6CF07270" w14:textId="5D066FCB" w:rsidR="00091BC0" w:rsidRPr="00091BC0" w:rsidRDefault="00091BC0" w:rsidP="00BA0850">
            <w:pPr>
              <w:rPr>
                <w:b/>
              </w:rPr>
            </w:pPr>
            <w:r w:rsidRPr="00091BC0">
              <w:t>CoCd</w:t>
            </w:r>
          </w:p>
        </w:tc>
        <w:tc>
          <w:tcPr>
            <w:tcW w:w="5839" w:type="dxa"/>
          </w:tcPr>
          <w:p w14:paraId="5F631E83" w14:textId="56D0B085" w:rsidR="00091BC0" w:rsidRPr="00091BC0" w:rsidRDefault="007C650E" w:rsidP="00BA0850">
            <w:pPr>
              <w:rPr>
                <w:b/>
              </w:rPr>
            </w:pPr>
            <w:r>
              <w:t>The company code to which the sales org is assigned</w:t>
            </w:r>
          </w:p>
        </w:tc>
        <w:tc>
          <w:tcPr>
            <w:tcW w:w="2335" w:type="dxa"/>
          </w:tcPr>
          <w:p w14:paraId="789660AD" w14:textId="58E9AF5B" w:rsidR="00091BC0" w:rsidRPr="00091BC0" w:rsidRDefault="00091BC0" w:rsidP="00BA0850">
            <w:pPr>
              <w:rPr>
                <w:b/>
              </w:rPr>
            </w:pPr>
            <w:r w:rsidRPr="00091BC0">
              <w:rPr>
                <w:i/>
              </w:rPr>
              <w:t>Your Global Bike Inc.</w:t>
            </w:r>
          </w:p>
        </w:tc>
      </w:tr>
      <w:tr w:rsidR="00091BC0" w14:paraId="21C235E0" w14:textId="77777777" w:rsidTr="00B57B07">
        <w:tc>
          <w:tcPr>
            <w:tcW w:w="1176" w:type="dxa"/>
            <w:shd w:val="clear" w:color="auto" w:fill="000000" w:themeFill="text1"/>
          </w:tcPr>
          <w:p w14:paraId="6218C62B" w14:textId="77777777" w:rsidR="00091BC0" w:rsidRPr="00091BC0" w:rsidRDefault="00091BC0" w:rsidP="00BA0850">
            <w:pPr>
              <w:rPr>
                <w:b/>
              </w:rPr>
            </w:pPr>
          </w:p>
        </w:tc>
        <w:tc>
          <w:tcPr>
            <w:tcW w:w="5839" w:type="dxa"/>
            <w:shd w:val="clear" w:color="auto" w:fill="000000" w:themeFill="text1"/>
          </w:tcPr>
          <w:p w14:paraId="6B774380" w14:textId="77777777" w:rsidR="00091BC0" w:rsidRPr="00091BC0" w:rsidRDefault="00091BC0" w:rsidP="00BA0850">
            <w:pPr>
              <w:rPr>
                <w:b/>
              </w:rPr>
            </w:pPr>
          </w:p>
        </w:tc>
        <w:tc>
          <w:tcPr>
            <w:tcW w:w="2335" w:type="dxa"/>
            <w:shd w:val="clear" w:color="auto" w:fill="000000" w:themeFill="text1"/>
          </w:tcPr>
          <w:p w14:paraId="59656435" w14:textId="77777777" w:rsidR="00091BC0" w:rsidRPr="00091BC0" w:rsidRDefault="00091BC0" w:rsidP="00BA0850">
            <w:pPr>
              <w:rPr>
                <w:b/>
              </w:rPr>
            </w:pPr>
          </w:p>
        </w:tc>
      </w:tr>
      <w:tr w:rsidR="00091BC0" w14:paraId="42E652C7" w14:textId="77777777" w:rsidTr="00B57B07">
        <w:tc>
          <w:tcPr>
            <w:tcW w:w="1176" w:type="dxa"/>
          </w:tcPr>
          <w:p w14:paraId="12271F56" w14:textId="0713DEA5" w:rsidR="00091BC0" w:rsidRPr="001579B0" w:rsidRDefault="00091BC0" w:rsidP="00BA0850">
            <w:pPr>
              <w:rPr>
                <w:b/>
                <w:highlight w:val="lightGray"/>
              </w:rPr>
            </w:pPr>
            <w:r w:rsidRPr="001579B0">
              <w:rPr>
                <w:highlight w:val="lightGray"/>
              </w:rPr>
              <w:t>SOrg.</w:t>
            </w:r>
          </w:p>
        </w:tc>
        <w:tc>
          <w:tcPr>
            <w:tcW w:w="5839" w:type="dxa"/>
          </w:tcPr>
          <w:p w14:paraId="01E9F0BA" w14:textId="0F0BA207" w:rsidR="00091BC0" w:rsidRPr="001579B0" w:rsidRDefault="00091BC0" w:rsidP="00BA0850">
            <w:pPr>
              <w:rPr>
                <w:b/>
                <w:highlight w:val="lightGray"/>
              </w:rPr>
            </w:pPr>
            <w:r w:rsidRPr="001579B0">
              <w:rPr>
                <w:highlight w:val="lightGray"/>
              </w:rPr>
              <w:t>Org</w:t>
            </w:r>
            <w:r w:rsidR="007C650E" w:rsidRPr="001579B0">
              <w:rPr>
                <w:highlight w:val="lightGray"/>
              </w:rPr>
              <w:t>anizational</w:t>
            </w:r>
            <w:r w:rsidRPr="001579B0">
              <w:rPr>
                <w:highlight w:val="lightGray"/>
              </w:rPr>
              <w:t xml:space="preserve"> unit responsible for the sales of products.</w:t>
            </w:r>
          </w:p>
        </w:tc>
        <w:tc>
          <w:tcPr>
            <w:tcW w:w="2335" w:type="dxa"/>
          </w:tcPr>
          <w:p w14:paraId="06C4B1D1" w14:textId="552916F4" w:rsidR="00091BC0" w:rsidRPr="001579B0" w:rsidRDefault="00091BC0" w:rsidP="00BA0850">
            <w:pPr>
              <w:rPr>
                <w:b/>
                <w:highlight w:val="lightGray"/>
              </w:rPr>
            </w:pPr>
            <w:r w:rsidRPr="001579B0">
              <w:rPr>
                <w:i/>
                <w:highlight w:val="lightGray"/>
              </w:rPr>
              <w:t>Your US West</w:t>
            </w:r>
          </w:p>
        </w:tc>
      </w:tr>
      <w:tr w:rsidR="00091BC0" w14:paraId="2DC97726" w14:textId="77777777" w:rsidTr="00B57B07">
        <w:tc>
          <w:tcPr>
            <w:tcW w:w="1176" w:type="dxa"/>
          </w:tcPr>
          <w:p w14:paraId="19028171" w14:textId="2AD01180" w:rsidR="00091BC0" w:rsidRPr="001579B0" w:rsidRDefault="00091BC0" w:rsidP="00BA0850">
            <w:pPr>
              <w:rPr>
                <w:b/>
                <w:highlight w:val="lightGray"/>
              </w:rPr>
            </w:pPr>
            <w:r w:rsidRPr="001579B0">
              <w:rPr>
                <w:highlight w:val="lightGray"/>
              </w:rPr>
              <w:t>Name</w:t>
            </w:r>
          </w:p>
        </w:tc>
        <w:tc>
          <w:tcPr>
            <w:tcW w:w="5839" w:type="dxa"/>
          </w:tcPr>
          <w:p w14:paraId="102C787D" w14:textId="07D3FCC1" w:rsidR="00091BC0" w:rsidRPr="001579B0" w:rsidRDefault="007C650E" w:rsidP="00BA0850">
            <w:pPr>
              <w:rPr>
                <w:b/>
                <w:highlight w:val="lightGray"/>
              </w:rPr>
            </w:pPr>
            <w:r w:rsidRPr="001579B0">
              <w:rPr>
                <w:highlight w:val="lightGray"/>
              </w:rPr>
              <w:t>Name</w:t>
            </w:r>
          </w:p>
        </w:tc>
        <w:tc>
          <w:tcPr>
            <w:tcW w:w="2335" w:type="dxa"/>
          </w:tcPr>
          <w:p w14:paraId="1516FBE0" w14:textId="1582538C" w:rsidR="00091BC0" w:rsidRPr="001579B0" w:rsidRDefault="00091BC0" w:rsidP="00BA0850">
            <w:pPr>
              <w:rPr>
                <w:b/>
                <w:highlight w:val="lightGray"/>
              </w:rPr>
            </w:pPr>
            <w:r w:rsidRPr="001579B0">
              <w:rPr>
                <w:highlight w:val="lightGray"/>
              </w:rPr>
              <w:t>## US West</w:t>
            </w:r>
          </w:p>
        </w:tc>
      </w:tr>
      <w:tr w:rsidR="00091BC0" w14:paraId="1543CD38" w14:textId="77777777" w:rsidTr="00B57B07">
        <w:tc>
          <w:tcPr>
            <w:tcW w:w="1176" w:type="dxa"/>
          </w:tcPr>
          <w:p w14:paraId="6E33CF83" w14:textId="0723092E" w:rsidR="00091BC0" w:rsidRPr="00091BC0" w:rsidRDefault="00091BC0" w:rsidP="00BA0850">
            <w:pPr>
              <w:rPr>
                <w:b/>
              </w:rPr>
            </w:pPr>
            <w:r w:rsidRPr="00091BC0">
              <w:t>CoCd</w:t>
            </w:r>
          </w:p>
        </w:tc>
        <w:tc>
          <w:tcPr>
            <w:tcW w:w="5839" w:type="dxa"/>
          </w:tcPr>
          <w:p w14:paraId="54ACD790" w14:textId="2D7E2C40" w:rsidR="00091BC0" w:rsidRPr="00091BC0" w:rsidRDefault="007C650E" w:rsidP="00BA0850">
            <w:pPr>
              <w:rPr>
                <w:b/>
              </w:rPr>
            </w:pPr>
            <w:r>
              <w:t>The company code to which the sales org is assigned</w:t>
            </w:r>
          </w:p>
        </w:tc>
        <w:tc>
          <w:tcPr>
            <w:tcW w:w="2335" w:type="dxa"/>
          </w:tcPr>
          <w:p w14:paraId="05D69CA3" w14:textId="1716DF30" w:rsidR="00091BC0" w:rsidRPr="00091BC0" w:rsidRDefault="00091BC0" w:rsidP="00BA0850">
            <w:pPr>
              <w:rPr>
                <w:b/>
              </w:rPr>
            </w:pPr>
            <w:r w:rsidRPr="00091BC0">
              <w:rPr>
                <w:i/>
              </w:rPr>
              <w:t>Your Global Bike Inc.</w:t>
            </w:r>
          </w:p>
        </w:tc>
      </w:tr>
    </w:tbl>
    <w:p w14:paraId="5E8DF456" w14:textId="1EC06914" w:rsidR="00091BC0" w:rsidRDefault="00091BC0" w:rsidP="00BA0850"/>
    <w:p w14:paraId="4C9D6670" w14:textId="6B47FB30" w:rsidR="00DB160E" w:rsidRDefault="00DB160E" w:rsidP="00936FB9">
      <w:pPr>
        <w:pStyle w:val="GBIStepHeader"/>
      </w:pPr>
      <w:r>
        <w:t>Click</w:t>
      </w:r>
      <w:r w:rsidR="00102849">
        <w:t xml:space="preserve"> Save</w:t>
      </w:r>
      <w:r w:rsidR="00242DDE">
        <w:t xml:space="preserve"> </w:t>
      </w:r>
      <w:r w:rsidR="00242DDE">
        <w:rPr>
          <w:noProof/>
          <w:lang w:bidi="ar-SA"/>
        </w:rPr>
        <w:drawing>
          <wp:inline distT="0" distB="0" distL="0" distR="0" wp14:anchorId="437C5750" wp14:editId="09B63850">
            <wp:extent cx="409575" cy="243185"/>
            <wp:effectExtent l="0" t="0" r="0" b="5080"/>
            <wp:docPr id="383689912"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517C7D">
        <w:t xml:space="preserve">. </w:t>
      </w:r>
    </w:p>
    <w:p w14:paraId="027F0420" w14:textId="39E8F55A" w:rsidR="00517C7D" w:rsidRDefault="00517C7D" w:rsidP="00DB160E">
      <w:pPr>
        <w:pStyle w:val="GBIImportantInstruction"/>
      </w:pPr>
      <w:r>
        <w:t>You will receive a message that says</w:t>
      </w:r>
      <w:r w:rsidR="002B2853">
        <w:t>,</w:t>
      </w:r>
      <w:r>
        <w:t xml:space="preserve"> “Data was saved”.</w:t>
      </w:r>
    </w:p>
    <w:p w14:paraId="24DD8B1B" w14:textId="77777777" w:rsidR="00517C7D" w:rsidRDefault="00517C7D" w:rsidP="00517C7D">
      <w:pPr>
        <w:ind w:left="360"/>
      </w:pPr>
    </w:p>
    <w:p w14:paraId="2CE3B46F" w14:textId="1F7CA879" w:rsidR="006C486B" w:rsidRDefault="00517C7D" w:rsidP="00C854E6">
      <w:pPr>
        <w:pStyle w:val="GBIImportantInstruction"/>
      </w:pPr>
      <w:r w:rsidRPr="00862C5A">
        <w:t>If other students have not yet assigned their sales organizations to their company codes, you may get a message “Fill in all require</w:t>
      </w:r>
      <w:r>
        <w:t>d entry fields” with the empty company c</w:t>
      </w:r>
      <w:r w:rsidRPr="00862C5A">
        <w:t>ode fields highlighted. If you receive this message, fill in the appropriate company code for your fellow students and let them kn</w:t>
      </w:r>
      <w:r w:rsidR="00354764">
        <w:t>ow of the step</w:t>
      </w:r>
      <w:r w:rsidRPr="00862C5A">
        <w:t>.</w:t>
      </w:r>
    </w:p>
    <w:p w14:paraId="7FE6A1DD" w14:textId="13D0EAFB" w:rsidR="00517C7D" w:rsidRDefault="00513F62" w:rsidP="00FB1C26">
      <w:r>
        <w:br w:type="page"/>
      </w:r>
    </w:p>
    <w:p w14:paraId="22083F0F" w14:textId="5A4C952F" w:rsidR="00517C7D" w:rsidRPr="008308B6" w:rsidRDefault="00517C7D" w:rsidP="00BA0850">
      <w:pPr>
        <w:pStyle w:val="GBISectionHeader"/>
        <w:framePr w:wrap="around"/>
      </w:pPr>
      <w:bookmarkStart w:id="51" w:name="_Toc459375811"/>
      <w:bookmarkStart w:id="52" w:name="_Toc459375898"/>
      <w:bookmarkStart w:id="53" w:name="_Toc459376058"/>
      <w:bookmarkStart w:id="54" w:name="_Toc468970462"/>
      <w:bookmarkStart w:id="55" w:name="_Toc468970498"/>
      <w:bookmarkStart w:id="56" w:name="_Toc468970534"/>
      <w:bookmarkStart w:id="57" w:name="_Toc468970909"/>
      <w:bookmarkStart w:id="58" w:name="_Toc468970945"/>
      <w:bookmarkStart w:id="59" w:name="_Toc468970981"/>
      <w:bookmarkStart w:id="60" w:name="_Toc481566675"/>
      <w:bookmarkStart w:id="61" w:name="_Toc481567422"/>
      <w:bookmarkStart w:id="62" w:name="_Toc481588491"/>
      <w:bookmarkStart w:id="63" w:name="_Toc481588847"/>
      <w:bookmarkStart w:id="64" w:name="_Toc481588903"/>
      <w:bookmarkStart w:id="65" w:name="_Toc504463532"/>
      <w:bookmarkStart w:id="66" w:name="_Toc506274873"/>
      <w:bookmarkStart w:id="67" w:name="_Toc506275084"/>
      <w:bookmarkStart w:id="68" w:name="_Toc506278198"/>
      <w:bookmarkStart w:id="69" w:name="_Toc506282065"/>
      <w:bookmarkStart w:id="70" w:name="_Toc509297863"/>
      <w:bookmarkStart w:id="71" w:name="_Toc42795066"/>
      <w:r>
        <w:lastRenderedPageBreak/>
        <w:t>Assign Distribution Channel to Sales Org</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53313698" w14:textId="77777777" w:rsidR="00517C7D" w:rsidRDefault="00517C7D"/>
    <w:p w14:paraId="4DDC9BA3" w14:textId="3E7F324C" w:rsidR="00517C7D" w:rsidRDefault="005B2A51" w:rsidP="00C854E6">
      <w:r>
        <w:t>In this section, y</w:t>
      </w:r>
      <w:r w:rsidR="00517C7D">
        <w:t>ou will associate Distribution Channels to your two Sales Organizations. These Distribution Channels alre</w:t>
      </w:r>
      <w:r w:rsidR="00270D1D">
        <w:t xml:space="preserve">ady exist in your SAP instance. </w:t>
      </w:r>
      <w:r w:rsidR="00B63B99">
        <w:t>You will need</w:t>
      </w:r>
      <w:r w:rsidR="00517C7D">
        <w:t xml:space="preserve"> Distribution C</w:t>
      </w:r>
      <w:r w:rsidR="00517C7D" w:rsidRPr="009964AD">
        <w:t>hannel</w:t>
      </w:r>
      <w:r w:rsidR="00B63B99">
        <w:t>s</w:t>
      </w:r>
      <w:r w:rsidR="00517C7D" w:rsidRPr="009964AD">
        <w:t xml:space="preserve"> </w:t>
      </w:r>
      <w:r w:rsidR="00270D1D">
        <w:t>to get product</w:t>
      </w:r>
      <w:r w:rsidR="00517C7D" w:rsidRPr="009964AD">
        <w:t xml:space="preserve">s </w:t>
      </w:r>
      <w:r w:rsidR="00517C7D">
        <w:t xml:space="preserve">or services </w:t>
      </w:r>
      <w:r w:rsidR="00270D1D">
        <w:t xml:space="preserve">to </w:t>
      </w:r>
      <w:r w:rsidR="00DB160E">
        <w:t xml:space="preserve">reach the customer. </w:t>
      </w:r>
      <w:r w:rsidR="00517C7D">
        <w:t xml:space="preserve">Notice that both of GBI’s US Sales Organizations (UE##, UW##) can sell through the </w:t>
      </w:r>
      <w:r w:rsidR="00517C7D">
        <w:rPr>
          <w:b/>
          <w:i/>
        </w:rPr>
        <w:t>Wholesale</w:t>
      </w:r>
      <w:r w:rsidR="00517C7D">
        <w:t xml:space="preserve"> Distribution Channel, however only the US West Sales Organization (UW##) can sell through the</w:t>
      </w:r>
      <w:r w:rsidR="00517C7D" w:rsidRPr="002F6AB7">
        <w:rPr>
          <w:b/>
          <w:i/>
        </w:rPr>
        <w:t xml:space="preserve"> Internet</w:t>
      </w:r>
      <w:r w:rsidR="00517C7D">
        <w:t xml:space="preserve"> Distribution Channel.</w:t>
      </w:r>
    </w:p>
    <w:p w14:paraId="30B95C83" w14:textId="77777777" w:rsidR="006F37DA" w:rsidRDefault="006F37DA" w:rsidP="00C854E6"/>
    <w:p w14:paraId="3C887D95" w14:textId="066726B5" w:rsidR="006F37DA" w:rsidRDefault="006F37DA" w:rsidP="00936FB9">
      <w:pPr>
        <w:pStyle w:val="GBIStepHeader"/>
      </w:pPr>
      <w:r w:rsidRPr="002F4695">
        <w:t>In the</w:t>
      </w:r>
      <w:r>
        <w:t xml:space="preserve"> </w:t>
      </w:r>
      <w:r w:rsidRPr="0005765F">
        <w:rPr>
          <w:b w:val="0"/>
          <w:i/>
        </w:rPr>
        <w:t xml:space="preserve">“SAP Easy Access” </w:t>
      </w:r>
      <w:r w:rsidRPr="009A1655">
        <w:t>screen</w:t>
      </w:r>
      <w:r>
        <w:t>, f</w:t>
      </w:r>
      <w:r w:rsidRPr="00AA5CEB">
        <w:t>ollow the navigation path below:</w:t>
      </w:r>
    </w:p>
    <w:p w14:paraId="4AAD538C" w14:textId="77777777" w:rsidR="00517C7D" w:rsidRPr="00AA5CEB" w:rsidRDefault="00517C7D" w:rsidP="00813238">
      <w:pPr>
        <w:pStyle w:val="GBINavigationHeader"/>
      </w:pPr>
      <w:r w:rsidRPr="00D23DF0">
        <w:t>Navigation</w:t>
      </w:r>
    </w:p>
    <w:p w14:paraId="187F59E5" w14:textId="1D65DA04" w:rsidR="00517C7D" w:rsidRDefault="00517C7D" w:rsidP="00C224EB">
      <w:pPr>
        <w:pStyle w:val="GBINavigationPath"/>
      </w:pPr>
      <w:r>
        <w:t>SAP Customizing Implementation Guide</w:t>
      </w:r>
      <w:r w:rsidRPr="00AA5CEB">
        <w:rPr>
          <w:rFonts w:ascii="Wingdings" w:eastAsia="Wingdings" w:hAnsi="Wingdings" w:cs="Wingdings"/>
        </w:rPr>
        <w:t></w:t>
      </w:r>
      <w:r>
        <w:t xml:space="preserve"> Enterprise Structure</w:t>
      </w:r>
      <w:r w:rsidRPr="00AA5CEB">
        <w:t xml:space="preserve"> </w:t>
      </w:r>
      <w:r w:rsidRPr="00AA5CEB">
        <w:rPr>
          <w:rFonts w:ascii="Wingdings" w:eastAsia="Wingdings" w:hAnsi="Wingdings" w:cs="Wingdings"/>
        </w:rPr>
        <w:t></w:t>
      </w:r>
      <w:r>
        <w:t xml:space="preserve"> Assignment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Assign distribution channel to sales organization </w:t>
      </w:r>
    </w:p>
    <w:p w14:paraId="008235B3" w14:textId="4823CF81" w:rsidR="00754602" w:rsidRDefault="00754602" w:rsidP="00BA0850"/>
    <w:p w14:paraId="61E49E29" w14:textId="50197667" w:rsidR="008D69C5" w:rsidRDefault="008D69C5" w:rsidP="00C55DAE">
      <w:pPr>
        <w:pStyle w:val="GBIQuestion"/>
      </w:pPr>
      <w:bookmarkStart w:id="72" w:name="_Hlk479688415"/>
      <w:r>
        <w:t xml:space="preserve">What is the T-Code to assign </w:t>
      </w:r>
      <w:r w:rsidRPr="00C55DAE">
        <w:t>distribution</w:t>
      </w:r>
      <w:r>
        <w:t xml:space="preserve"> channels to a sales organization?</w:t>
      </w:r>
      <w:r w:rsidR="006B3794">
        <w:br/>
      </w:r>
      <w:r w:rsidR="00A8434B">
        <w:t xml:space="preserve"> </w:t>
      </w:r>
      <w:r w:rsidR="00A25761">
        <w:fldChar w:fldCharType="begin">
          <w:ffData>
            <w:name w:val="Q03"/>
            <w:enabled/>
            <w:calcOnExit/>
            <w:textInput/>
          </w:ffData>
        </w:fldChar>
      </w:r>
      <w:bookmarkStart w:id="73" w:name="Q03"/>
      <w:r w:rsidR="00A25761">
        <w:instrText xml:space="preserve"> FORMTEXT </w:instrText>
      </w:r>
      <w:r w:rsidR="00A25761">
        <w:fldChar w:fldCharType="separate"/>
      </w:r>
      <w:r w:rsidR="009A78DC">
        <w:rPr>
          <w:noProof/>
        </w:rPr>
        <w:t> </w:t>
      </w:r>
      <w:r w:rsidR="009A78DC">
        <w:rPr>
          <w:noProof/>
        </w:rPr>
        <w:t> </w:t>
      </w:r>
      <w:r w:rsidR="009A78DC">
        <w:rPr>
          <w:noProof/>
        </w:rPr>
        <w:t> </w:t>
      </w:r>
      <w:r w:rsidR="009A78DC">
        <w:rPr>
          <w:noProof/>
        </w:rPr>
        <w:t> </w:t>
      </w:r>
      <w:r w:rsidR="009A78DC">
        <w:rPr>
          <w:noProof/>
        </w:rPr>
        <w:t> </w:t>
      </w:r>
      <w:r w:rsidR="00A25761">
        <w:fldChar w:fldCharType="end"/>
      </w:r>
      <w:bookmarkEnd w:id="73"/>
      <w:r w:rsidR="00B27E00" w:rsidRPr="00E10B26">
        <w:rPr>
          <w:rFonts w:ascii="Wingdings" w:eastAsia="Wingdings" w:hAnsi="Wingdings" w:cs="Wingdings"/>
        </w:rPr>
        <w:t></w:t>
      </w:r>
    </w:p>
    <w:bookmarkEnd w:id="72"/>
    <w:p w14:paraId="4823396D" w14:textId="5F58F947" w:rsidR="008D69C5" w:rsidRDefault="008D69C5" w:rsidP="00BA0850"/>
    <w:p w14:paraId="4E9D0467" w14:textId="7E9F6CFF" w:rsidR="00517C7D" w:rsidRDefault="006C486B" w:rsidP="00936FB9">
      <w:pPr>
        <w:pStyle w:val="GBIStepHeader"/>
      </w:pPr>
      <w:r>
        <w:t xml:space="preserve">In the </w:t>
      </w:r>
      <w:r w:rsidRPr="18B263EF">
        <w:rPr>
          <w:b w:val="0"/>
          <w:i/>
        </w:rPr>
        <w:t>“Change View “</w:t>
      </w:r>
      <w:r w:rsidR="00517C7D" w:rsidRPr="18B263EF">
        <w:rPr>
          <w:b w:val="0"/>
          <w:i/>
        </w:rPr>
        <w:t>Assignment Sa</w:t>
      </w:r>
      <w:r w:rsidR="00B348EC" w:rsidRPr="18B263EF">
        <w:rPr>
          <w:b w:val="0"/>
          <w:i/>
        </w:rPr>
        <w:t>les Organization – Distribution</w:t>
      </w:r>
      <w:r w:rsidR="003E549C" w:rsidRPr="18B263EF">
        <w:rPr>
          <w:b w:val="0"/>
          <w:i/>
        </w:rPr>
        <w:t xml:space="preserve"> </w:t>
      </w:r>
      <w:r w:rsidR="00517C7D" w:rsidRPr="18B263EF">
        <w:rPr>
          <w:b w:val="0"/>
          <w:i/>
        </w:rPr>
        <w:t>Channel”: Ov”</w:t>
      </w:r>
      <w:r w:rsidR="00DB160E">
        <w:t xml:space="preserve"> screen, click</w:t>
      </w:r>
      <w:r w:rsidR="00517C7D">
        <w:t xml:space="preserve"> </w:t>
      </w:r>
      <w:r w:rsidR="00651515">
        <w:rPr>
          <w:noProof/>
          <w:lang w:bidi="ar-SA"/>
        </w:rPr>
        <w:drawing>
          <wp:inline distT="0" distB="0" distL="0" distR="0" wp14:anchorId="45256893" wp14:editId="052788F4">
            <wp:extent cx="701101" cy="190517"/>
            <wp:effectExtent l="0" t="0" r="3810" b="0"/>
            <wp:docPr id="14559320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rsidR="00517C7D">
        <w:t>.</w:t>
      </w:r>
    </w:p>
    <w:p w14:paraId="79211201" w14:textId="3DA801CC" w:rsidR="003E549C" w:rsidRPr="00B348EC" w:rsidRDefault="003E549C" w:rsidP="00754602"/>
    <w:p w14:paraId="78BECF76" w14:textId="0A9728C7" w:rsidR="00517C7D" w:rsidRPr="00876576" w:rsidRDefault="00517C7D" w:rsidP="00936FB9">
      <w:pPr>
        <w:pStyle w:val="GBIStepHeader"/>
      </w:pPr>
      <w:r w:rsidRPr="00876576">
        <w:t xml:space="preserve">In the </w:t>
      </w:r>
      <w:r w:rsidRPr="00876576">
        <w:rPr>
          <w:b w:val="0"/>
          <w:i/>
        </w:rPr>
        <w:t>“New Entries: Overview of Added Entries”</w:t>
      </w:r>
      <w:r w:rsidRPr="00876576">
        <w:t xml:space="preserve"> screen, enter the following information:</w:t>
      </w:r>
    </w:p>
    <w:p w14:paraId="64041B8E" w14:textId="6FF74ED5" w:rsidR="00FD52F1" w:rsidRDefault="00FD52F1" w:rsidP="00BA0850"/>
    <w:tbl>
      <w:tblPr>
        <w:tblStyle w:val="TableGrid"/>
        <w:tblW w:w="0" w:type="auto"/>
        <w:tblLook w:val="04A0" w:firstRow="1" w:lastRow="0" w:firstColumn="1" w:lastColumn="0" w:noHBand="0" w:noVBand="1"/>
      </w:tblPr>
      <w:tblGrid>
        <w:gridCol w:w="1433"/>
        <w:gridCol w:w="6044"/>
        <w:gridCol w:w="1873"/>
      </w:tblGrid>
      <w:tr w:rsidR="00251544" w:rsidRPr="00BA0850" w14:paraId="63FA9BD5" w14:textId="77777777" w:rsidTr="002C79A5">
        <w:tc>
          <w:tcPr>
            <w:tcW w:w="1433" w:type="dxa"/>
            <w:shd w:val="clear" w:color="auto" w:fill="BFBFBF" w:themeFill="background1" w:themeFillShade="BF"/>
          </w:tcPr>
          <w:p w14:paraId="7AC1FCCC" w14:textId="21856A28" w:rsidR="00251544" w:rsidRPr="00BA0850" w:rsidRDefault="00251544" w:rsidP="00BA0850">
            <w:pPr>
              <w:rPr>
                <w:b/>
              </w:rPr>
            </w:pPr>
            <w:r w:rsidRPr="00BA0850">
              <w:rPr>
                <w:b/>
              </w:rPr>
              <w:t>Attribute</w:t>
            </w:r>
          </w:p>
        </w:tc>
        <w:tc>
          <w:tcPr>
            <w:tcW w:w="6044" w:type="dxa"/>
            <w:shd w:val="clear" w:color="auto" w:fill="BFBFBF" w:themeFill="background1" w:themeFillShade="BF"/>
          </w:tcPr>
          <w:p w14:paraId="7F0C134B" w14:textId="3AFC9EE9" w:rsidR="00251544" w:rsidRPr="00BA0850" w:rsidRDefault="00251544" w:rsidP="00BA0850">
            <w:pPr>
              <w:rPr>
                <w:b/>
              </w:rPr>
            </w:pPr>
            <w:r w:rsidRPr="00BA0850">
              <w:rPr>
                <w:b/>
              </w:rPr>
              <w:t>Description</w:t>
            </w:r>
          </w:p>
        </w:tc>
        <w:tc>
          <w:tcPr>
            <w:tcW w:w="1873" w:type="dxa"/>
            <w:shd w:val="clear" w:color="auto" w:fill="BFBFBF" w:themeFill="background1" w:themeFillShade="BF"/>
          </w:tcPr>
          <w:p w14:paraId="0D4D27C0" w14:textId="2F2CC5A7" w:rsidR="00251544" w:rsidRPr="00BA0850" w:rsidRDefault="00251544" w:rsidP="00BA0850">
            <w:pPr>
              <w:rPr>
                <w:b/>
              </w:rPr>
            </w:pPr>
            <w:r w:rsidRPr="00BA0850">
              <w:rPr>
                <w:b/>
              </w:rPr>
              <w:t>Data Value</w:t>
            </w:r>
          </w:p>
        </w:tc>
      </w:tr>
      <w:tr w:rsidR="00251544" w14:paraId="45E97EB9" w14:textId="77777777" w:rsidTr="002C79A5">
        <w:tc>
          <w:tcPr>
            <w:tcW w:w="1433" w:type="dxa"/>
          </w:tcPr>
          <w:p w14:paraId="2039253B" w14:textId="3DDA91EE" w:rsidR="00251544" w:rsidRPr="00251544" w:rsidRDefault="00251544" w:rsidP="00BA0850">
            <w:pPr>
              <w:rPr>
                <w:b/>
              </w:rPr>
            </w:pPr>
            <w:r w:rsidRPr="00251544">
              <w:t>SOrg.</w:t>
            </w:r>
          </w:p>
        </w:tc>
        <w:tc>
          <w:tcPr>
            <w:tcW w:w="6044" w:type="dxa"/>
          </w:tcPr>
          <w:p w14:paraId="4B55FCA9" w14:textId="4A227965" w:rsidR="00251544" w:rsidRPr="00251544" w:rsidRDefault="00251544" w:rsidP="00BA0850">
            <w:pPr>
              <w:rPr>
                <w:b/>
              </w:rPr>
            </w:pPr>
            <w:r>
              <w:t xml:space="preserve">Organizational unit responsible for the sales of products. </w:t>
            </w:r>
          </w:p>
        </w:tc>
        <w:tc>
          <w:tcPr>
            <w:tcW w:w="1873" w:type="dxa"/>
          </w:tcPr>
          <w:p w14:paraId="3CCAAA06" w14:textId="7749BF5B" w:rsidR="00251544" w:rsidRPr="00251544" w:rsidRDefault="00251544" w:rsidP="00BA0850">
            <w:pPr>
              <w:rPr>
                <w:b/>
              </w:rPr>
            </w:pPr>
            <w:r w:rsidRPr="00251544">
              <w:rPr>
                <w:i/>
              </w:rPr>
              <w:t>Your US East</w:t>
            </w:r>
          </w:p>
        </w:tc>
      </w:tr>
      <w:tr w:rsidR="00251544" w14:paraId="3EC2738B" w14:textId="77777777" w:rsidTr="002C79A5">
        <w:tc>
          <w:tcPr>
            <w:tcW w:w="1433" w:type="dxa"/>
          </w:tcPr>
          <w:p w14:paraId="29AF512E" w14:textId="76E307CF" w:rsidR="00251544" w:rsidRPr="00251544" w:rsidRDefault="00251544" w:rsidP="00BA0850">
            <w:pPr>
              <w:rPr>
                <w:b/>
              </w:rPr>
            </w:pPr>
            <w:r w:rsidRPr="00251544">
              <w:t>DChl</w:t>
            </w:r>
          </w:p>
        </w:tc>
        <w:tc>
          <w:tcPr>
            <w:tcW w:w="6044" w:type="dxa"/>
          </w:tcPr>
          <w:p w14:paraId="45CA209C" w14:textId="1A308721" w:rsidR="00251544" w:rsidRPr="00251544" w:rsidRDefault="00251544" w:rsidP="00BA0850">
            <w:pPr>
              <w:rPr>
                <w:b/>
              </w:rPr>
            </w:pPr>
            <w:r>
              <w:t>Way in which products reach the customer</w:t>
            </w:r>
          </w:p>
        </w:tc>
        <w:tc>
          <w:tcPr>
            <w:tcW w:w="1873" w:type="dxa"/>
          </w:tcPr>
          <w:p w14:paraId="7651E4C6" w14:textId="4B7E58E0" w:rsidR="00251544" w:rsidRPr="00251544" w:rsidRDefault="00251544" w:rsidP="00BA0850">
            <w:pPr>
              <w:rPr>
                <w:b/>
              </w:rPr>
            </w:pPr>
            <w:r w:rsidRPr="00251544">
              <w:rPr>
                <w:i/>
              </w:rPr>
              <w:t>Wholesale</w:t>
            </w:r>
          </w:p>
        </w:tc>
      </w:tr>
      <w:tr w:rsidR="002C79A5" w14:paraId="0DAB92AC" w14:textId="77777777" w:rsidTr="002C79A5">
        <w:tc>
          <w:tcPr>
            <w:tcW w:w="9350" w:type="dxa"/>
            <w:gridSpan w:val="3"/>
            <w:shd w:val="clear" w:color="auto" w:fill="000000" w:themeFill="text1"/>
          </w:tcPr>
          <w:p w14:paraId="7C4C1416" w14:textId="775855E8" w:rsidR="002C79A5" w:rsidRPr="00251544" w:rsidRDefault="002C79A5" w:rsidP="002C79A5">
            <w:pPr>
              <w:jc w:val="center"/>
              <w:rPr>
                <w:b/>
              </w:rPr>
            </w:pPr>
            <w:r>
              <w:rPr>
                <w:b/>
              </w:rPr>
              <w:t>Next Line</w:t>
            </w:r>
          </w:p>
        </w:tc>
      </w:tr>
      <w:tr w:rsidR="00251544" w14:paraId="7A64E8B1" w14:textId="77777777" w:rsidTr="002C79A5">
        <w:tc>
          <w:tcPr>
            <w:tcW w:w="1433" w:type="dxa"/>
          </w:tcPr>
          <w:p w14:paraId="0A267B92" w14:textId="1ACC8AA0" w:rsidR="00251544" w:rsidRPr="00251544" w:rsidRDefault="00251544" w:rsidP="00BA0850">
            <w:pPr>
              <w:rPr>
                <w:b/>
              </w:rPr>
            </w:pPr>
            <w:r w:rsidRPr="00251544">
              <w:t>SOrg.</w:t>
            </w:r>
          </w:p>
        </w:tc>
        <w:tc>
          <w:tcPr>
            <w:tcW w:w="6044" w:type="dxa"/>
          </w:tcPr>
          <w:p w14:paraId="015F5487" w14:textId="0F858894" w:rsidR="00251544" w:rsidRPr="00251544" w:rsidRDefault="00251544" w:rsidP="00BA0850">
            <w:pPr>
              <w:rPr>
                <w:b/>
              </w:rPr>
            </w:pPr>
            <w:r>
              <w:t xml:space="preserve">Organizational unit responsible for the sales of products. </w:t>
            </w:r>
          </w:p>
        </w:tc>
        <w:tc>
          <w:tcPr>
            <w:tcW w:w="1873" w:type="dxa"/>
          </w:tcPr>
          <w:p w14:paraId="413A7345" w14:textId="7BECAA28" w:rsidR="00251544" w:rsidRPr="00251544" w:rsidRDefault="00251544" w:rsidP="00BA0850">
            <w:pPr>
              <w:rPr>
                <w:b/>
              </w:rPr>
            </w:pPr>
            <w:r w:rsidRPr="00251544">
              <w:rPr>
                <w:i/>
              </w:rPr>
              <w:t>Your US West</w:t>
            </w:r>
          </w:p>
        </w:tc>
      </w:tr>
      <w:tr w:rsidR="00251544" w14:paraId="14923239" w14:textId="77777777" w:rsidTr="002C79A5">
        <w:tc>
          <w:tcPr>
            <w:tcW w:w="1433" w:type="dxa"/>
          </w:tcPr>
          <w:p w14:paraId="0C3FD6AC" w14:textId="1126C72A" w:rsidR="00251544" w:rsidRPr="00251544" w:rsidRDefault="00251544" w:rsidP="00BA0850">
            <w:pPr>
              <w:rPr>
                <w:b/>
              </w:rPr>
            </w:pPr>
            <w:r w:rsidRPr="00251544">
              <w:t>DChl</w:t>
            </w:r>
          </w:p>
        </w:tc>
        <w:tc>
          <w:tcPr>
            <w:tcW w:w="6044" w:type="dxa"/>
          </w:tcPr>
          <w:p w14:paraId="081B4E71" w14:textId="0E198558" w:rsidR="00251544" w:rsidRPr="00251544" w:rsidRDefault="00251544" w:rsidP="00BA0850">
            <w:pPr>
              <w:rPr>
                <w:b/>
              </w:rPr>
            </w:pPr>
            <w:r>
              <w:t>Way in which products reach the customer</w:t>
            </w:r>
          </w:p>
        </w:tc>
        <w:tc>
          <w:tcPr>
            <w:tcW w:w="1873" w:type="dxa"/>
          </w:tcPr>
          <w:p w14:paraId="1A9D033E" w14:textId="4398BA50" w:rsidR="00251544" w:rsidRPr="00251544" w:rsidRDefault="00251544" w:rsidP="00BA0850">
            <w:pPr>
              <w:rPr>
                <w:b/>
              </w:rPr>
            </w:pPr>
            <w:r w:rsidRPr="00251544">
              <w:rPr>
                <w:i/>
              </w:rPr>
              <w:t>Wholesale</w:t>
            </w:r>
          </w:p>
        </w:tc>
      </w:tr>
      <w:tr w:rsidR="002C79A5" w14:paraId="6B128D9B" w14:textId="77777777" w:rsidTr="002C79A5">
        <w:tc>
          <w:tcPr>
            <w:tcW w:w="9350" w:type="dxa"/>
            <w:gridSpan w:val="3"/>
            <w:shd w:val="clear" w:color="auto" w:fill="000000" w:themeFill="text1"/>
          </w:tcPr>
          <w:p w14:paraId="32B1D3AE" w14:textId="45C371EB" w:rsidR="002C79A5" w:rsidRPr="00251544" w:rsidRDefault="002C79A5" w:rsidP="002C79A5">
            <w:pPr>
              <w:jc w:val="center"/>
              <w:rPr>
                <w:b/>
              </w:rPr>
            </w:pPr>
            <w:r>
              <w:rPr>
                <w:b/>
              </w:rPr>
              <w:t>Next Line</w:t>
            </w:r>
          </w:p>
        </w:tc>
      </w:tr>
      <w:tr w:rsidR="00251544" w14:paraId="03643583" w14:textId="77777777" w:rsidTr="002C79A5">
        <w:tc>
          <w:tcPr>
            <w:tcW w:w="1433" w:type="dxa"/>
          </w:tcPr>
          <w:p w14:paraId="41CF61E7" w14:textId="030D6DF9" w:rsidR="00251544" w:rsidRPr="00251544" w:rsidRDefault="00251544" w:rsidP="00BA0850">
            <w:pPr>
              <w:rPr>
                <w:b/>
              </w:rPr>
            </w:pPr>
            <w:r w:rsidRPr="00251544">
              <w:t>SOrg.</w:t>
            </w:r>
          </w:p>
        </w:tc>
        <w:tc>
          <w:tcPr>
            <w:tcW w:w="6044" w:type="dxa"/>
          </w:tcPr>
          <w:p w14:paraId="4BEBB8A7" w14:textId="563F3D68" w:rsidR="00251544" w:rsidRPr="00251544" w:rsidRDefault="00251544" w:rsidP="00BA0850">
            <w:pPr>
              <w:rPr>
                <w:b/>
              </w:rPr>
            </w:pPr>
            <w:r>
              <w:t xml:space="preserve">Organizational unit responsible for the sales of products. </w:t>
            </w:r>
          </w:p>
        </w:tc>
        <w:tc>
          <w:tcPr>
            <w:tcW w:w="1873" w:type="dxa"/>
          </w:tcPr>
          <w:p w14:paraId="2D17C16D" w14:textId="6DC3B67B" w:rsidR="00251544" w:rsidRPr="00251544" w:rsidRDefault="00251544" w:rsidP="00BA0850">
            <w:pPr>
              <w:rPr>
                <w:b/>
              </w:rPr>
            </w:pPr>
            <w:r w:rsidRPr="00251544">
              <w:rPr>
                <w:i/>
              </w:rPr>
              <w:t>Your US West</w:t>
            </w:r>
          </w:p>
        </w:tc>
      </w:tr>
      <w:tr w:rsidR="00251544" w14:paraId="44330D40" w14:textId="77777777" w:rsidTr="002C79A5">
        <w:tc>
          <w:tcPr>
            <w:tcW w:w="1433" w:type="dxa"/>
          </w:tcPr>
          <w:p w14:paraId="2C0C001A" w14:textId="03508952" w:rsidR="00251544" w:rsidRPr="00251544" w:rsidRDefault="00251544" w:rsidP="00BA0850">
            <w:pPr>
              <w:rPr>
                <w:b/>
              </w:rPr>
            </w:pPr>
            <w:r w:rsidRPr="00251544">
              <w:t>DChl</w:t>
            </w:r>
          </w:p>
        </w:tc>
        <w:tc>
          <w:tcPr>
            <w:tcW w:w="6044" w:type="dxa"/>
          </w:tcPr>
          <w:p w14:paraId="636CBD2F" w14:textId="02E892C6" w:rsidR="00251544" w:rsidRPr="00251544" w:rsidRDefault="00251544" w:rsidP="00BA0850">
            <w:pPr>
              <w:rPr>
                <w:b/>
              </w:rPr>
            </w:pPr>
            <w:r>
              <w:t>Way in which products reach the customer</w:t>
            </w:r>
          </w:p>
        </w:tc>
        <w:tc>
          <w:tcPr>
            <w:tcW w:w="1873" w:type="dxa"/>
          </w:tcPr>
          <w:p w14:paraId="5DA2A8D0" w14:textId="284695E0" w:rsidR="00251544" w:rsidRPr="00251544" w:rsidRDefault="00251544" w:rsidP="00BA0850">
            <w:pPr>
              <w:rPr>
                <w:b/>
              </w:rPr>
            </w:pPr>
            <w:r w:rsidRPr="00251544">
              <w:rPr>
                <w:i/>
              </w:rPr>
              <w:t>Internet</w:t>
            </w:r>
          </w:p>
        </w:tc>
      </w:tr>
    </w:tbl>
    <w:p w14:paraId="33DB67FB" w14:textId="7D8934BB" w:rsidR="00517C7D" w:rsidRDefault="00517C7D" w:rsidP="00251544"/>
    <w:p w14:paraId="7309B767" w14:textId="06D410E0" w:rsidR="00DB160E" w:rsidRDefault="00DB160E" w:rsidP="00936FB9">
      <w:pPr>
        <w:pStyle w:val="GBIStepHeader"/>
      </w:pPr>
      <w:r>
        <w:t>Click</w:t>
      </w:r>
      <w:r w:rsidR="00102849">
        <w:t xml:space="preserve"> Save</w:t>
      </w:r>
      <w:r w:rsidR="00517C7D">
        <w:t xml:space="preserve"> </w:t>
      </w:r>
      <w:r w:rsidR="00242DDE">
        <w:rPr>
          <w:noProof/>
          <w:lang w:bidi="ar-SA"/>
        </w:rPr>
        <w:drawing>
          <wp:inline distT="0" distB="0" distL="0" distR="0" wp14:anchorId="10981DEC" wp14:editId="6811A12D">
            <wp:extent cx="409575" cy="243185"/>
            <wp:effectExtent l="0" t="0" r="0" b="5080"/>
            <wp:docPr id="27025282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517C7D">
        <w:t xml:space="preserve">. </w:t>
      </w:r>
    </w:p>
    <w:p w14:paraId="0330EA58" w14:textId="574BB8C1" w:rsidR="00517C7D" w:rsidRDefault="00517C7D" w:rsidP="00936FB9">
      <w:pPr>
        <w:pStyle w:val="GBIImportantInstruction"/>
        <w:ind w:left="720"/>
      </w:pPr>
      <w:r>
        <w:t>You will receive a message that says</w:t>
      </w:r>
      <w:r w:rsidR="00651515">
        <w:t>,</w:t>
      </w:r>
      <w:r>
        <w:t xml:space="preserve"> “Data was saved”.</w:t>
      </w:r>
    </w:p>
    <w:p w14:paraId="2797C6F1" w14:textId="2688C876" w:rsidR="005B2A51" w:rsidRDefault="005B2A51" w:rsidP="00936FB9">
      <w:pPr>
        <w:ind w:left="720"/>
      </w:pPr>
    </w:p>
    <w:p w14:paraId="687F1B20" w14:textId="6A47BECA" w:rsidR="005B2A51" w:rsidRPr="005B2A51" w:rsidRDefault="005B2A51" w:rsidP="00936FB9">
      <w:pPr>
        <w:pStyle w:val="GBIStepHeader"/>
      </w:pPr>
      <w:r>
        <w:t xml:space="preserve">Click Back </w:t>
      </w:r>
      <w:r w:rsidR="007E74DA">
        <w:rPr>
          <w:noProof/>
          <w:lang w:bidi="ar-SA"/>
        </w:rPr>
        <w:drawing>
          <wp:inline distT="0" distB="0" distL="0" distR="0" wp14:anchorId="0357A105" wp14:editId="77EA75D0">
            <wp:extent cx="182880" cy="211455"/>
            <wp:effectExtent l="0" t="0" r="7620" b="0"/>
            <wp:docPr id="954179925"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pic:nvPicPr>
                  <pic:blipFill>
                    <a:blip r:embed="rId29">
                      <a:extLst>
                        <a:ext uri="{28A0092B-C50C-407E-A947-70E740481C1C}">
                          <a14:useLocalDpi xmlns:a14="http://schemas.microsoft.com/office/drawing/2010/main" val="0"/>
                        </a:ext>
                      </a:extLst>
                    </a:blip>
                    <a:stretch>
                      <a:fillRect/>
                    </a:stretch>
                  </pic:blipFill>
                  <pic:spPr>
                    <a:xfrm>
                      <a:off x="0" y="0"/>
                      <a:ext cx="182880" cy="211455"/>
                    </a:xfrm>
                    <a:prstGeom prst="rect">
                      <a:avLst/>
                    </a:prstGeom>
                  </pic:spPr>
                </pic:pic>
              </a:graphicData>
            </a:graphic>
          </wp:inline>
        </w:drawing>
      </w:r>
      <w:r>
        <w:t>.</w:t>
      </w:r>
    </w:p>
    <w:p w14:paraId="5E587195" w14:textId="5375C259" w:rsidR="005B2A51" w:rsidRDefault="005B2A51" w:rsidP="005B2A51"/>
    <w:p w14:paraId="020A55CC" w14:textId="6C1A46CF" w:rsidR="005B2A51" w:rsidRPr="00C55DAE" w:rsidRDefault="005B2A51" w:rsidP="00C55DAE">
      <w:pPr>
        <w:pStyle w:val="GBIQuestion"/>
      </w:pPr>
      <w:bookmarkStart w:id="74" w:name="_Hlk479688421"/>
      <w:r>
        <w:t xml:space="preserve">What are the distribution </w:t>
      </w:r>
      <w:r w:rsidRPr="00C55DAE">
        <w:t>channel</w:t>
      </w:r>
      <w:r>
        <w:t xml:space="preserve"> options for UW00?</w:t>
      </w:r>
      <w:r w:rsidR="006B3794">
        <w:br/>
      </w:r>
      <w:r>
        <w:t xml:space="preserve"> </w:t>
      </w:r>
      <w:r w:rsidR="00A25761">
        <w:fldChar w:fldCharType="begin">
          <w:ffData>
            <w:name w:val="Q04"/>
            <w:enabled/>
            <w:calcOnExit/>
            <w:textInput/>
          </w:ffData>
        </w:fldChar>
      </w:r>
      <w:bookmarkStart w:id="75" w:name="Q04"/>
      <w:r w:rsidR="00A25761">
        <w:instrText xml:space="preserve"> FORMTEXT </w:instrText>
      </w:r>
      <w:r w:rsidR="00A25761">
        <w:fldChar w:fldCharType="separate"/>
      </w:r>
      <w:r w:rsidR="009A78DC">
        <w:rPr>
          <w:noProof/>
        </w:rPr>
        <w:t> </w:t>
      </w:r>
      <w:r w:rsidR="009A78DC">
        <w:rPr>
          <w:noProof/>
        </w:rPr>
        <w:t> </w:t>
      </w:r>
      <w:r w:rsidR="009A78DC">
        <w:rPr>
          <w:noProof/>
        </w:rPr>
        <w:t> </w:t>
      </w:r>
      <w:r w:rsidR="009A78DC">
        <w:rPr>
          <w:noProof/>
        </w:rPr>
        <w:t> </w:t>
      </w:r>
      <w:r w:rsidR="009A78DC">
        <w:rPr>
          <w:noProof/>
        </w:rPr>
        <w:t> </w:t>
      </w:r>
      <w:r w:rsidR="00A25761">
        <w:fldChar w:fldCharType="end"/>
      </w:r>
      <w:bookmarkEnd w:id="75"/>
      <w:r>
        <w:t xml:space="preserve"> </w:t>
      </w:r>
      <w:r w:rsidR="00B27E00" w:rsidRPr="00E10B26">
        <w:rPr>
          <w:rFonts w:ascii="Wingdings" w:eastAsia="Wingdings" w:hAnsi="Wingdings" w:cs="Wingdings"/>
        </w:rPr>
        <w:t></w:t>
      </w:r>
    </w:p>
    <w:p w14:paraId="29753592" w14:textId="471B5B20" w:rsidR="002A5B6A" w:rsidRDefault="005B2A51" w:rsidP="00A25761">
      <w:pPr>
        <w:pStyle w:val="GBIQuestion"/>
      </w:pPr>
      <w:r>
        <w:t xml:space="preserve">What are the distribution channel </w:t>
      </w:r>
      <w:r w:rsidRPr="00C55DAE">
        <w:t>options</w:t>
      </w:r>
      <w:r>
        <w:t xml:space="preserve"> for UE00?</w:t>
      </w:r>
      <w:r w:rsidR="006B3794">
        <w:br/>
      </w:r>
      <w:r>
        <w:t xml:space="preserve"> </w:t>
      </w:r>
      <w:r w:rsidR="00A25761">
        <w:fldChar w:fldCharType="begin">
          <w:ffData>
            <w:name w:val="Q05"/>
            <w:enabled/>
            <w:calcOnExit/>
            <w:textInput/>
          </w:ffData>
        </w:fldChar>
      </w:r>
      <w:bookmarkStart w:id="76" w:name="Q05"/>
      <w:r w:rsidR="00A25761">
        <w:instrText xml:space="preserve"> FORMTEXT </w:instrText>
      </w:r>
      <w:r w:rsidR="00A25761">
        <w:fldChar w:fldCharType="separate"/>
      </w:r>
      <w:r w:rsidR="009A78DC">
        <w:rPr>
          <w:noProof/>
        </w:rPr>
        <w:t> </w:t>
      </w:r>
      <w:r w:rsidR="009A78DC">
        <w:rPr>
          <w:noProof/>
        </w:rPr>
        <w:t> </w:t>
      </w:r>
      <w:r w:rsidR="009A78DC">
        <w:rPr>
          <w:noProof/>
        </w:rPr>
        <w:t> </w:t>
      </w:r>
      <w:r w:rsidR="009A78DC">
        <w:rPr>
          <w:noProof/>
        </w:rPr>
        <w:t> </w:t>
      </w:r>
      <w:r w:rsidR="009A78DC">
        <w:rPr>
          <w:noProof/>
        </w:rPr>
        <w:t> </w:t>
      </w:r>
      <w:r w:rsidR="00A25761">
        <w:fldChar w:fldCharType="end"/>
      </w:r>
      <w:bookmarkEnd w:id="76"/>
      <w:r>
        <w:t xml:space="preserve"> </w:t>
      </w:r>
      <w:r w:rsidR="00B27E00" w:rsidRPr="00E10B26">
        <w:rPr>
          <w:rFonts w:ascii="Wingdings" w:eastAsia="Wingdings" w:hAnsi="Wingdings" w:cs="Wingdings"/>
        </w:rPr>
        <w:t></w:t>
      </w:r>
      <w:bookmarkEnd w:id="74"/>
      <w:r w:rsidR="003E549C">
        <w:br w:type="page"/>
      </w:r>
    </w:p>
    <w:p w14:paraId="7C6A10F0" w14:textId="2D2827E9" w:rsidR="003E549C" w:rsidRPr="008308B6" w:rsidRDefault="003E549C" w:rsidP="00BA0850">
      <w:pPr>
        <w:pStyle w:val="GBISectionHeader"/>
        <w:framePr w:wrap="around"/>
      </w:pPr>
      <w:bookmarkStart w:id="77" w:name="_Toc459375812"/>
      <w:bookmarkStart w:id="78" w:name="_Toc459375899"/>
      <w:bookmarkStart w:id="79" w:name="_Toc459376059"/>
      <w:bookmarkStart w:id="80" w:name="_Toc468970463"/>
      <w:bookmarkStart w:id="81" w:name="_Toc468970499"/>
      <w:bookmarkStart w:id="82" w:name="_Toc468970535"/>
      <w:bookmarkStart w:id="83" w:name="_Toc468970910"/>
      <w:bookmarkStart w:id="84" w:name="_Toc468970946"/>
      <w:bookmarkStart w:id="85" w:name="_Toc468970982"/>
      <w:bookmarkStart w:id="86" w:name="_Toc481566676"/>
      <w:bookmarkStart w:id="87" w:name="_Toc481567423"/>
      <w:bookmarkStart w:id="88" w:name="_Toc481588492"/>
      <w:bookmarkStart w:id="89" w:name="_Toc481588848"/>
      <w:bookmarkStart w:id="90" w:name="_Toc481588904"/>
      <w:bookmarkStart w:id="91" w:name="_Toc504463533"/>
      <w:bookmarkStart w:id="92" w:name="_Toc506274874"/>
      <w:bookmarkStart w:id="93" w:name="_Toc506275085"/>
      <w:bookmarkStart w:id="94" w:name="_Toc506278199"/>
      <w:bookmarkStart w:id="95" w:name="_Toc506282066"/>
      <w:bookmarkStart w:id="96" w:name="_Toc509297864"/>
      <w:bookmarkStart w:id="97" w:name="_Toc42795067"/>
      <w:r>
        <w:lastRenderedPageBreak/>
        <w:t>Assign Division to Sales Organization</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28AFD423" w14:textId="77777777" w:rsidR="00517C7D" w:rsidRDefault="00517C7D"/>
    <w:p w14:paraId="1B08B6DA" w14:textId="021D1F69" w:rsidR="003E549C" w:rsidRDefault="0083313F" w:rsidP="0083313F">
      <w:r>
        <w:t>In this section, y</w:t>
      </w:r>
      <w:r w:rsidR="003E549C">
        <w:t>ou will associate Divisions to your two Sales Organizations. These Divisions alre</w:t>
      </w:r>
      <w:r>
        <w:t xml:space="preserve">ady exist in your SAP instance. </w:t>
      </w:r>
      <w:r w:rsidR="003E549C">
        <w:t>You will associate both the Bicycle and the Accessories Divisions to both of GBI’s US Sales Organizations (UE## and UW##). This indicates that both bikes and accessories can be sold in both Sales Organizations.</w:t>
      </w:r>
    </w:p>
    <w:p w14:paraId="324AB252" w14:textId="5B31A1E3" w:rsidR="006F37DA" w:rsidRDefault="006F37DA" w:rsidP="0083313F"/>
    <w:p w14:paraId="5177F2F2" w14:textId="3A5D1BFA" w:rsidR="006F37DA" w:rsidRDefault="006F37DA" w:rsidP="00936FB9">
      <w:pPr>
        <w:pStyle w:val="GBIStepHeader"/>
      </w:pPr>
      <w:r w:rsidRPr="002F4695">
        <w:t>In the</w:t>
      </w:r>
      <w:r>
        <w:t xml:space="preserve"> </w:t>
      </w:r>
      <w:r w:rsidRPr="00FA6EE2">
        <w:rPr>
          <w:b w:val="0"/>
          <w:i/>
        </w:rPr>
        <w:t>“SAP Easy Access”</w:t>
      </w:r>
      <w:r>
        <w:rPr>
          <w:b w:val="0"/>
        </w:rPr>
        <w:t xml:space="preserve"> </w:t>
      </w:r>
      <w:r w:rsidRPr="009A1655">
        <w:t>screen</w:t>
      </w:r>
      <w:r>
        <w:t>, f</w:t>
      </w:r>
      <w:r w:rsidRPr="00AA5CEB">
        <w:t>ollow the navigation path below:</w:t>
      </w:r>
    </w:p>
    <w:p w14:paraId="7793E5C2" w14:textId="77777777" w:rsidR="003E549C" w:rsidRPr="00AA5CEB" w:rsidRDefault="003E549C" w:rsidP="00813238">
      <w:pPr>
        <w:pStyle w:val="GBINavigationHeader"/>
      </w:pPr>
      <w:r w:rsidRPr="00D23DF0">
        <w:t>Navigation</w:t>
      </w:r>
    </w:p>
    <w:p w14:paraId="7FE24446" w14:textId="217B5590" w:rsidR="003E549C" w:rsidRDefault="003E549C" w:rsidP="00C224EB">
      <w:pPr>
        <w:pStyle w:val="GBINavigationPath"/>
      </w:pPr>
      <w:r>
        <w:t>SAP Customizing Implementation Guide</w:t>
      </w:r>
      <w:r w:rsidRPr="00AA5CEB">
        <w:rPr>
          <w:rFonts w:ascii="Wingdings" w:eastAsia="Wingdings" w:hAnsi="Wingdings" w:cs="Wingdings"/>
        </w:rPr>
        <w:t></w:t>
      </w:r>
      <w:r>
        <w:t xml:space="preserve"> Enterprise Structure</w:t>
      </w:r>
      <w:r w:rsidRPr="00AA5CEB">
        <w:t xml:space="preserve"> </w:t>
      </w:r>
      <w:r w:rsidRPr="00AA5CEB">
        <w:rPr>
          <w:rFonts w:ascii="Wingdings" w:eastAsia="Wingdings" w:hAnsi="Wingdings" w:cs="Wingdings"/>
        </w:rPr>
        <w:t></w:t>
      </w:r>
      <w:r>
        <w:t xml:space="preserve"> Assignment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Assign division to sales organization </w:t>
      </w:r>
    </w:p>
    <w:p w14:paraId="31D2A777" w14:textId="334B4CB2" w:rsidR="00754602" w:rsidRDefault="00754602" w:rsidP="00BA0850"/>
    <w:p w14:paraId="0C9AFA54" w14:textId="1975B4F4" w:rsidR="00EC5C44" w:rsidRDefault="00EC5C44" w:rsidP="00C55DAE">
      <w:pPr>
        <w:pStyle w:val="GBIQuestion"/>
      </w:pPr>
      <w:bookmarkStart w:id="98" w:name="_Hlk479688427"/>
      <w:r>
        <w:t xml:space="preserve">What is the T-code to assign division to </w:t>
      </w:r>
      <w:r w:rsidRPr="00C55DAE">
        <w:t>sales</w:t>
      </w:r>
      <w:r>
        <w:t xml:space="preserve"> organization?</w:t>
      </w:r>
      <w:r w:rsidR="006B3794">
        <w:br/>
      </w:r>
      <w:r>
        <w:t xml:space="preserve"> </w:t>
      </w:r>
      <w:r w:rsidR="00A25761">
        <w:fldChar w:fldCharType="begin">
          <w:ffData>
            <w:name w:val="Q06"/>
            <w:enabled/>
            <w:calcOnExit/>
            <w:textInput/>
          </w:ffData>
        </w:fldChar>
      </w:r>
      <w:bookmarkStart w:id="99" w:name="Q06"/>
      <w:r w:rsidR="00A25761">
        <w:instrText xml:space="preserve"> FORMTEXT </w:instrText>
      </w:r>
      <w:r w:rsidR="00A25761">
        <w:fldChar w:fldCharType="separate"/>
      </w:r>
      <w:r w:rsidR="009A78DC">
        <w:rPr>
          <w:noProof/>
        </w:rPr>
        <w:t> </w:t>
      </w:r>
      <w:r w:rsidR="009A78DC">
        <w:rPr>
          <w:noProof/>
        </w:rPr>
        <w:t> </w:t>
      </w:r>
      <w:r w:rsidR="009A78DC">
        <w:rPr>
          <w:noProof/>
        </w:rPr>
        <w:t> </w:t>
      </w:r>
      <w:r w:rsidR="009A78DC">
        <w:rPr>
          <w:noProof/>
        </w:rPr>
        <w:t> </w:t>
      </w:r>
      <w:r w:rsidR="009A78DC">
        <w:rPr>
          <w:noProof/>
        </w:rPr>
        <w:t> </w:t>
      </w:r>
      <w:r w:rsidR="00A25761">
        <w:fldChar w:fldCharType="end"/>
      </w:r>
      <w:bookmarkEnd w:id="99"/>
      <w:r>
        <w:t xml:space="preserve"> </w:t>
      </w:r>
      <w:r w:rsidR="00B27E00" w:rsidRPr="00E10B26">
        <w:rPr>
          <w:rFonts w:ascii="Wingdings" w:eastAsia="Wingdings" w:hAnsi="Wingdings" w:cs="Wingdings"/>
        </w:rPr>
        <w:t></w:t>
      </w:r>
    </w:p>
    <w:bookmarkEnd w:id="98"/>
    <w:p w14:paraId="3E33F56C" w14:textId="7E4E75EC" w:rsidR="00642F89" w:rsidRDefault="00642F89" w:rsidP="00BA0850"/>
    <w:p w14:paraId="407F2BE2" w14:textId="170E91E3" w:rsidR="003E549C" w:rsidRPr="002C79A5" w:rsidRDefault="003E549C" w:rsidP="00936FB9">
      <w:pPr>
        <w:pStyle w:val="GBIStepHeader"/>
      </w:pPr>
      <w:r>
        <w:t xml:space="preserve">In the </w:t>
      </w:r>
      <w:r w:rsidRPr="18B263EF">
        <w:rPr>
          <w:b w:val="0"/>
          <w:i/>
        </w:rPr>
        <w:t>“Change View “Assignment Sales Organization – Division”: Overview”</w:t>
      </w:r>
      <w:r w:rsidR="0083313F">
        <w:t xml:space="preserve"> screen, click New Entries</w:t>
      </w:r>
      <w:r>
        <w:t xml:space="preserve"> </w:t>
      </w:r>
      <w:r w:rsidR="00651515">
        <w:rPr>
          <w:noProof/>
          <w:lang w:bidi="ar-SA"/>
        </w:rPr>
        <w:drawing>
          <wp:inline distT="0" distB="0" distL="0" distR="0" wp14:anchorId="24FF5EF3" wp14:editId="36D7DD59">
            <wp:extent cx="701101" cy="190517"/>
            <wp:effectExtent l="0" t="0" r="3810" b="0"/>
            <wp:docPr id="1700544587"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rsidR="0083313F">
        <w:t>.</w:t>
      </w:r>
    </w:p>
    <w:p w14:paraId="39528BA3" w14:textId="77777777" w:rsidR="003E549C" w:rsidRDefault="003E549C" w:rsidP="00936FB9">
      <w:pPr>
        <w:ind w:left="720"/>
      </w:pPr>
    </w:p>
    <w:p w14:paraId="69C3615A" w14:textId="53D4A4CE" w:rsidR="003E549C" w:rsidRDefault="003E549C" w:rsidP="00936FB9">
      <w:pPr>
        <w:pStyle w:val="GBIStepHeader"/>
      </w:pPr>
      <w:r>
        <w:t xml:space="preserve">In the </w:t>
      </w:r>
      <w:r w:rsidRPr="002C79A5">
        <w:rPr>
          <w:b w:val="0"/>
          <w:i/>
        </w:rPr>
        <w:t>“New Entries: Overview of Added Entries”</w:t>
      </w:r>
      <w:r>
        <w:t xml:space="preserve"> screen, enter the following information:</w:t>
      </w:r>
    </w:p>
    <w:p w14:paraId="7BDF8B2D" w14:textId="6C9305FB" w:rsidR="0083313F" w:rsidRDefault="0083313F" w:rsidP="00BA0850"/>
    <w:tbl>
      <w:tblPr>
        <w:tblStyle w:val="TableGrid"/>
        <w:tblW w:w="0" w:type="auto"/>
        <w:tblLook w:val="04A0" w:firstRow="1" w:lastRow="0" w:firstColumn="1" w:lastColumn="0" w:noHBand="0" w:noVBand="1"/>
      </w:tblPr>
      <w:tblGrid>
        <w:gridCol w:w="1435"/>
        <w:gridCol w:w="6120"/>
        <w:gridCol w:w="1795"/>
      </w:tblGrid>
      <w:tr w:rsidR="00251544" w:rsidRPr="00BA0850" w14:paraId="44A261FA" w14:textId="77777777" w:rsidTr="002C79A5">
        <w:tc>
          <w:tcPr>
            <w:tcW w:w="1435" w:type="dxa"/>
            <w:shd w:val="clear" w:color="auto" w:fill="BFBFBF" w:themeFill="background1" w:themeFillShade="BF"/>
          </w:tcPr>
          <w:p w14:paraId="43DD15CD" w14:textId="68F023FE" w:rsidR="00251544" w:rsidRPr="00BA0850" w:rsidRDefault="00251544" w:rsidP="00BA0850">
            <w:pPr>
              <w:rPr>
                <w:b/>
              </w:rPr>
            </w:pPr>
            <w:r w:rsidRPr="00BA0850">
              <w:rPr>
                <w:b/>
              </w:rPr>
              <w:t>Attribute</w:t>
            </w:r>
          </w:p>
        </w:tc>
        <w:tc>
          <w:tcPr>
            <w:tcW w:w="6120" w:type="dxa"/>
            <w:shd w:val="clear" w:color="auto" w:fill="BFBFBF" w:themeFill="background1" w:themeFillShade="BF"/>
          </w:tcPr>
          <w:p w14:paraId="139A4440" w14:textId="55368A44" w:rsidR="00251544" w:rsidRPr="00BA0850" w:rsidRDefault="00251544" w:rsidP="00BA0850">
            <w:pPr>
              <w:rPr>
                <w:b/>
              </w:rPr>
            </w:pPr>
            <w:r w:rsidRPr="00BA0850">
              <w:rPr>
                <w:b/>
              </w:rPr>
              <w:t>Description</w:t>
            </w:r>
          </w:p>
        </w:tc>
        <w:tc>
          <w:tcPr>
            <w:tcW w:w="1795" w:type="dxa"/>
            <w:shd w:val="clear" w:color="auto" w:fill="BFBFBF" w:themeFill="background1" w:themeFillShade="BF"/>
          </w:tcPr>
          <w:p w14:paraId="2038F882" w14:textId="6A5DBFE7" w:rsidR="00251544" w:rsidRPr="00BA0850" w:rsidRDefault="00251544" w:rsidP="00BA0850">
            <w:pPr>
              <w:rPr>
                <w:b/>
              </w:rPr>
            </w:pPr>
            <w:r w:rsidRPr="00BA0850">
              <w:rPr>
                <w:b/>
              </w:rPr>
              <w:t>Data Value</w:t>
            </w:r>
          </w:p>
        </w:tc>
      </w:tr>
      <w:tr w:rsidR="00251544" w14:paraId="7074ADF6" w14:textId="77777777" w:rsidTr="002C79A5">
        <w:tc>
          <w:tcPr>
            <w:tcW w:w="1435" w:type="dxa"/>
          </w:tcPr>
          <w:p w14:paraId="249589FD" w14:textId="087DB1A5" w:rsidR="00251544" w:rsidRPr="00251544" w:rsidRDefault="00251544" w:rsidP="00BA0850">
            <w:pPr>
              <w:rPr>
                <w:b/>
              </w:rPr>
            </w:pPr>
            <w:r w:rsidRPr="00251544">
              <w:t>SOrg.</w:t>
            </w:r>
          </w:p>
        </w:tc>
        <w:tc>
          <w:tcPr>
            <w:tcW w:w="6120" w:type="dxa"/>
          </w:tcPr>
          <w:p w14:paraId="17DB8468" w14:textId="548C35E0" w:rsidR="00251544" w:rsidRPr="00251544" w:rsidRDefault="00251544" w:rsidP="00BA0850">
            <w:pPr>
              <w:rPr>
                <w:b/>
              </w:rPr>
            </w:pPr>
            <w:r w:rsidRPr="00251544">
              <w:t xml:space="preserve">Organizational unit responsible for the sales of products. </w:t>
            </w:r>
          </w:p>
        </w:tc>
        <w:tc>
          <w:tcPr>
            <w:tcW w:w="1795" w:type="dxa"/>
          </w:tcPr>
          <w:p w14:paraId="5B7346EC" w14:textId="237CFF02" w:rsidR="00251544" w:rsidRPr="00251544" w:rsidRDefault="00251544" w:rsidP="00BA0850">
            <w:pPr>
              <w:rPr>
                <w:b/>
              </w:rPr>
            </w:pPr>
            <w:r w:rsidRPr="00251544">
              <w:rPr>
                <w:i/>
              </w:rPr>
              <w:t>Your US East</w:t>
            </w:r>
          </w:p>
        </w:tc>
      </w:tr>
      <w:tr w:rsidR="00251544" w14:paraId="64F8ADD1" w14:textId="77777777" w:rsidTr="002C79A5">
        <w:tc>
          <w:tcPr>
            <w:tcW w:w="1435" w:type="dxa"/>
          </w:tcPr>
          <w:p w14:paraId="4742BB97" w14:textId="1AF4CC1F" w:rsidR="00251544" w:rsidRPr="00251544" w:rsidRDefault="00251544" w:rsidP="00BA0850">
            <w:pPr>
              <w:rPr>
                <w:b/>
              </w:rPr>
            </w:pPr>
            <w:r w:rsidRPr="00251544">
              <w:t>Dv</w:t>
            </w:r>
          </w:p>
        </w:tc>
        <w:tc>
          <w:tcPr>
            <w:tcW w:w="6120" w:type="dxa"/>
          </w:tcPr>
          <w:p w14:paraId="66236832" w14:textId="15111A7D" w:rsidR="00251544" w:rsidRPr="00251544" w:rsidRDefault="005F3CD5" w:rsidP="00BA0850">
            <w:pPr>
              <w:rPr>
                <w:b/>
              </w:rPr>
            </w:pPr>
            <w:r>
              <w:t>A way of grouping products</w:t>
            </w:r>
          </w:p>
        </w:tc>
        <w:tc>
          <w:tcPr>
            <w:tcW w:w="1795" w:type="dxa"/>
          </w:tcPr>
          <w:p w14:paraId="776125EB" w14:textId="692648AC" w:rsidR="00251544" w:rsidRPr="00251544" w:rsidRDefault="00251544" w:rsidP="00BA0850">
            <w:pPr>
              <w:rPr>
                <w:b/>
              </w:rPr>
            </w:pPr>
            <w:r w:rsidRPr="00251544">
              <w:rPr>
                <w:i/>
              </w:rPr>
              <w:t xml:space="preserve">Accessories </w:t>
            </w:r>
          </w:p>
        </w:tc>
      </w:tr>
      <w:tr w:rsidR="002C79A5" w14:paraId="125047D2" w14:textId="77777777" w:rsidTr="002C79A5">
        <w:tc>
          <w:tcPr>
            <w:tcW w:w="9350" w:type="dxa"/>
            <w:gridSpan w:val="3"/>
            <w:shd w:val="clear" w:color="auto" w:fill="000000" w:themeFill="text1"/>
          </w:tcPr>
          <w:p w14:paraId="3D08B68E" w14:textId="2A11347E" w:rsidR="002C79A5" w:rsidRPr="00251544" w:rsidRDefault="002C79A5" w:rsidP="002C79A5">
            <w:pPr>
              <w:pStyle w:val="GBIStepHeader"/>
              <w:numPr>
                <w:ilvl w:val="0"/>
                <w:numId w:val="0"/>
              </w:numPr>
              <w:ind w:left="720" w:hanging="720"/>
              <w:jc w:val="center"/>
            </w:pPr>
            <w:r>
              <w:t>Next Line</w:t>
            </w:r>
          </w:p>
        </w:tc>
      </w:tr>
      <w:tr w:rsidR="00251544" w14:paraId="1FDB2B04" w14:textId="77777777" w:rsidTr="002C79A5">
        <w:tc>
          <w:tcPr>
            <w:tcW w:w="1435" w:type="dxa"/>
          </w:tcPr>
          <w:p w14:paraId="2CDFFBC9" w14:textId="5079056C" w:rsidR="00251544" w:rsidRPr="00251544" w:rsidRDefault="00251544" w:rsidP="00BA0850">
            <w:pPr>
              <w:rPr>
                <w:b/>
              </w:rPr>
            </w:pPr>
            <w:r w:rsidRPr="00251544">
              <w:t>SOrg.</w:t>
            </w:r>
          </w:p>
        </w:tc>
        <w:tc>
          <w:tcPr>
            <w:tcW w:w="6120" w:type="dxa"/>
          </w:tcPr>
          <w:p w14:paraId="27CB2636" w14:textId="54F7D71E" w:rsidR="00251544" w:rsidRPr="00251544" w:rsidRDefault="00251544" w:rsidP="00BA0850">
            <w:pPr>
              <w:rPr>
                <w:b/>
              </w:rPr>
            </w:pPr>
            <w:r w:rsidRPr="00251544">
              <w:t xml:space="preserve">Organizational unit responsible for the sales of products. </w:t>
            </w:r>
          </w:p>
        </w:tc>
        <w:tc>
          <w:tcPr>
            <w:tcW w:w="1795" w:type="dxa"/>
          </w:tcPr>
          <w:p w14:paraId="3785B771" w14:textId="1339BA82" w:rsidR="00251544" w:rsidRPr="00251544" w:rsidRDefault="00251544" w:rsidP="00BA0850">
            <w:pPr>
              <w:rPr>
                <w:b/>
              </w:rPr>
            </w:pPr>
            <w:r w:rsidRPr="00251544">
              <w:rPr>
                <w:i/>
              </w:rPr>
              <w:t>Your US East</w:t>
            </w:r>
          </w:p>
        </w:tc>
      </w:tr>
      <w:tr w:rsidR="00251544" w14:paraId="10902956" w14:textId="77777777" w:rsidTr="002C79A5">
        <w:tc>
          <w:tcPr>
            <w:tcW w:w="1435" w:type="dxa"/>
          </w:tcPr>
          <w:p w14:paraId="360DFE70" w14:textId="1664BC57" w:rsidR="00251544" w:rsidRPr="00251544" w:rsidRDefault="00251544" w:rsidP="00BA0850">
            <w:pPr>
              <w:rPr>
                <w:b/>
              </w:rPr>
            </w:pPr>
            <w:r w:rsidRPr="00251544">
              <w:t>Dv</w:t>
            </w:r>
          </w:p>
        </w:tc>
        <w:tc>
          <w:tcPr>
            <w:tcW w:w="6120" w:type="dxa"/>
          </w:tcPr>
          <w:p w14:paraId="51E6DB30" w14:textId="1DAAF652" w:rsidR="00251544" w:rsidRPr="00251544" w:rsidRDefault="005F3CD5" w:rsidP="00BA0850">
            <w:pPr>
              <w:rPr>
                <w:b/>
              </w:rPr>
            </w:pPr>
            <w:r>
              <w:t>A way of grouping products</w:t>
            </w:r>
          </w:p>
        </w:tc>
        <w:tc>
          <w:tcPr>
            <w:tcW w:w="1795" w:type="dxa"/>
          </w:tcPr>
          <w:p w14:paraId="2073ABBD" w14:textId="37DBDDD5" w:rsidR="00251544" w:rsidRPr="00251544" w:rsidRDefault="00251544" w:rsidP="00BA0850">
            <w:pPr>
              <w:rPr>
                <w:b/>
              </w:rPr>
            </w:pPr>
            <w:r w:rsidRPr="00251544">
              <w:rPr>
                <w:i/>
              </w:rPr>
              <w:t>Bicycles</w:t>
            </w:r>
          </w:p>
        </w:tc>
      </w:tr>
      <w:tr w:rsidR="00F551D7" w14:paraId="35C57B27" w14:textId="77777777" w:rsidTr="00F551D7">
        <w:tc>
          <w:tcPr>
            <w:tcW w:w="9350" w:type="dxa"/>
            <w:gridSpan w:val="3"/>
            <w:shd w:val="clear" w:color="auto" w:fill="000000" w:themeFill="text1"/>
          </w:tcPr>
          <w:p w14:paraId="5CE77021" w14:textId="2DA5F6F8" w:rsidR="00F551D7" w:rsidRPr="00251544" w:rsidRDefault="00F551D7" w:rsidP="00F551D7">
            <w:pPr>
              <w:jc w:val="center"/>
              <w:rPr>
                <w:i/>
              </w:rPr>
            </w:pPr>
            <w:r>
              <w:rPr>
                <w:b/>
                <w:color w:val="FFFFFF" w:themeColor="background1"/>
              </w:rPr>
              <w:t>Next Line</w:t>
            </w:r>
          </w:p>
        </w:tc>
      </w:tr>
      <w:tr w:rsidR="00F551D7" w14:paraId="7284EC1D" w14:textId="77777777" w:rsidTr="002C79A5">
        <w:tc>
          <w:tcPr>
            <w:tcW w:w="1435" w:type="dxa"/>
          </w:tcPr>
          <w:p w14:paraId="053CAD2C" w14:textId="0A8EB134" w:rsidR="00F551D7" w:rsidRPr="00251544" w:rsidRDefault="00F551D7" w:rsidP="00F551D7">
            <w:pPr>
              <w:rPr>
                <w:b/>
              </w:rPr>
            </w:pPr>
            <w:r w:rsidRPr="00251544">
              <w:t>SOrg.</w:t>
            </w:r>
          </w:p>
        </w:tc>
        <w:tc>
          <w:tcPr>
            <w:tcW w:w="6120" w:type="dxa"/>
          </w:tcPr>
          <w:p w14:paraId="03CC2151" w14:textId="7DA73BA0" w:rsidR="00F551D7" w:rsidRPr="00251544" w:rsidRDefault="00F551D7" w:rsidP="00F551D7">
            <w:pPr>
              <w:rPr>
                <w:b/>
              </w:rPr>
            </w:pPr>
            <w:r w:rsidRPr="00251544">
              <w:t xml:space="preserve">Organizational unit responsible for the sales of products. </w:t>
            </w:r>
          </w:p>
        </w:tc>
        <w:tc>
          <w:tcPr>
            <w:tcW w:w="1795" w:type="dxa"/>
          </w:tcPr>
          <w:p w14:paraId="4926D9F8" w14:textId="0912E450" w:rsidR="00F551D7" w:rsidRPr="00251544" w:rsidRDefault="00F551D7" w:rsidP="00F551D7">
            <w:pPr>
              <w:rPr>
                <w:b/>
              </w:rPr>
            </w:pPr>
            <w:r w:rsidRPr="00251544">
              <w:rPr>
                <w:i/>
              </w:rPr>
              <w:t>Your US West</w:t>
            </w:r>
          </w:p>
        </w:tc>
      </w:tr>
      <w:tr w:rsidR="00F551D7" w14:paraId="5B8D369A" w14:textId="77777777" w:rsidTr="002C79A5">
        <w:tc>
          <w:tcPr>
            <w:tcW w:w="1435" w:type="dxa"/>
          </w:tcPr>
          <w:p w14:paraId="07F540AA" w14:textId="5127DCA9" w:rsidR="00F551D7" w:rsidRPr="00251544" w:rsidRDefault="00F551D7" w:rsidP="00F551D7">
            <w:pPr>
              <w:rPr>
                <w:b/>
              </w:rPr>
            </w:pPr>
            <w:r w:rsidRPr="00251544">
              <w:t>Dv</w:t>
            </w:r>
          </w:p>
        </w:tc>
        <w:tc>
          <w:tcPr>
            <w:tcW w:w="6120" w:type="dxa"/>
          </w:tcPr>
          <w:p w14:paraId="66BE66A3" w14:textId="2F521ECA" w:rsidR="00F551D7" w:rsidRPr="00251544" w:rsidRDefault="00F551D7" w:rsidP="00F551D7">
            <w:pPr>
              <w:rPr>
                <w:b/>
              </w:rPr>
            </w:pPr>
            <w:r>
              <w:t>A way of grouping products</w:t>
            </w:r>
          </w:p>
        </w:tc>
        <w:tc>
          <w:tcPr>
            <w:tcW w:w="1795" w:type="dxa"/>
          </w:tcPr>
          <w:p w14:paraId="317473DA" w14:textId="2C80F0EF" w:rsidR="00F551D7" w:rsidRPr="00251544" w:rsidRDefault="00F551D7" w:rsidP="00F551D7">
            <w:pPr>
              <w:rPr>
                <w:b/>
              </w:rPr>
            </w:pPr>
            <w:r w:rsidRPr="00251544">
              <w:rPr>
                <w:i/>
              </w:rPr>
              <w:t>Accessories</w:t>
            </w:r>
          </w:p>
        </w:tc>
      </w:tr>
      <w:tr w:rsidR="00F551D7" w14:paraId="5E33E261" w14:textId="77777777" w:rsidTr="002C79A5">
        <w:tc>
          <w:tcPr>
            <w:tcW w:w="9350" w:type="dxa"/>
            <w:gridSpan w:val="3"/>
            <w:shd w:val="clear" w:color="auto" w:fill="000000" w:themeFill="text1"/>
          </w:tcPr>
          <w:p w14:paraId="2A7178CC" w14:textId="544BE540" w:rsidR="00F551D7" w:rsidRPr="00251544" w:rsidRDefault="00F551D7" w:rsidP="00F551D7">
            <w:pPr>
              <w:jc w:val="center"/>
              <w:rPr>
                <w:b/>
              </w:rPr>
            </w:pPr>
            <w:r>
              <w:rPr>
                <w:b/>
              </w:rPr>
              <w:t>Next Line</w:t>
            </w:r>
          </w:p>
        </w:tc>
      </w:tr>
      <w:tr w:rsidR="00F551D7" w14:paraId="0D5DB640" w14:textId="77777777" w:rsidTr="002C79A5">
        <w:tc>
          <w:tcPr>
            <w:tcW w:w="1435" w:type="dxa"/>
          </w:tcPr>
          <w:p w14:paraId="53001C9C" w14:textId="3494F6EC" w:rsidR="00F551D7" w:rsidRPr="00251544" w:rsidRDefault="00F551D7" w:rsidP="00F551D7">
            <w:pPr>
              <w:rPr>
                <w:b/>
              </w:rPr>
            </w:pPr>
            <w:r w:rsidRPr="00251544">
              <w:t>SOrg.</w:t>
            </w:r>
          </w:p>
        </w:tc>
        <w:tc>
          <w:tcPr>
            <w:tcW w:w="6120" w:type="dxa"/>
          </w:tcPr>
          <w:p w14:paraId="46566995" w14:textId="39B7F7F4" w:rsidR="00F551D7" w:rsidRPr="00251544" w:rsidRDefault="00F551D7" w:rsidP="00F551D7">
            <w:pPr>
              <w:rPr>
                <w:b/>
              </w:rPr>
            </w:pPr>
            <w:r w:rsidRPr="00251544">
              <w:t xml:space="preserve">Organizational unit responsible for the sales of products. </w:t>
            </w:r>
          </w:p>
        </w:tc>
        <w:tc>
          <w:tcPr>
            <w:tcW w:w="1795" w:type="dxa"/>
          </w:tcPr>
          <w:p w14:paraId="7C1D5BF5" w14:textId="50C4CEF7" w:rsidR="00F551D7" w:rsidRPr="00251544" w:rsidRDefault="00F551D7" w:rsidP="00F551D7">
            <w:pPr>
              <w:rPr>
                <w:b/>
              </w:rPr>
            </w:pPr>
            <w:r w:rsidRPr="00251544">
              <w:rPr>
                <w:i/>
              </w:rPr>
              <w:t>Your US West</w:t>
            </w:r>
          </w:p>
        </w:tc>
      </w:tr>
      <w:tr w:rsidR="00F551D7" w14:paraId="445B975C" w14:textId="77777777" w:rsidTr="002C79A5">
        <w:tc>
          <w:tcPr>
            <w:tcW w:w="1435" w:type="dxa"/>
          </w:tcPr>
          <w:p w14:paraId="251F9622" w14:textId="0D5D688E" w:rsidR="00F551D7" w:rsidRPr="00251544" w:rsidRDefault="00F551D7" w:rsidP="00F551D7">
            <w:pPr>
              <w:rPr>
                <w:b/>
              </w:rPr>
            </w:pPr>
            <w:r w:rsidRPr="00251544">
              <w:t>Dv</w:t>
            </w:r>
          </w:p>
        </w:tc>
        <w:tc>
          <w:tcPr>
            <w:tcW w:w="6120" w:type="dxa"/>
          </w:tcPr>
          <w:p w14:paraId="47CF6746" w14:textId="17744059" w:rsidR="00F551D7" w:rsidRPr="00251544" w:rsidRDefault="00F551D7" w:rsidP="00F551D7">
            <w:pPr>
              <w:rPr>
                <w:b/>
              </w:rPr>
            </w:pPr>
            <w:r>
              <w:t>A way of grouping products</w:t>
            </w:r>
          </w:p>
        </w:tc>
        <w:tc>
          <w:tcPr>
            <w:tcW w:w="1795" w:type="dxa"/>
          </w:tcPr>
          <w:p w14:paraId="7AB9C8DC" w14:textId="2F2296BD" w:rsidR="00F551D7" w:rsidRPr="00251544" w:rsidRDefault="00F551D7" w:rsidP="00F551D7">
            <w:pPr>
              <w:rPr>
                <w:b/>
              </w:rPr>
            </w:pPr>
            <w:r w:rsidRPr="00251544">
              <w:rPr>
                <w:i/>
              </w:rPr>
              <w:t>Bicycles</w:t>
            </w:r>
          </w:p>
        </w:tc>
      </w:tr>
    </w:tbl>
    <w:p w14:paraId="0EA0F16B" w14:textId="61EB7204" w:rsidR="003E549C" w:rsidRDefault="003E549C" w:rsidP="005F3CD5"/>
    <w:p w14:paraId="522E31D2" w14:textId="27F8FA82" w:rsidR="0083313F" w:rsidRDefault="0083313F" w:rsidP="00936FB9">
      <w:pPr>
        <w:pStyle w:val="GBIStepHeader"/>
      </w:pPr>
      <w:r>
        <w:t>Click Save</w:t>
      </w:r>
      <w:r w:rsidR="003E549C">
        <w:t xml:space="preserve"> </w:t>
      </w:r>
      <w:r w:rsidR="00242DDE">
        <w:rPr>
          <w:noProof/>
          <w:lang w:bidi="ar-SA"/>
        </w:rPr>
        <w:drawing>
          <wp:inline distT="0" distB="0" distL="0" distR="0" wp14:anchorId="15AF044D" wp14:editId="5F4A3415">
            <wp:extent cx="438150" cy="260152"/>
            <wp:effectExtent l="0" t="0" r="0" b="6985"/>
            <wp:docPr id="2184386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pic:nvPicPr>
                  <pic:blipFill>
                    <a:blip r:embed="rId28">
                      <a:extLst>
                        <a:ext uri="{28A0092B-C50C-407E-A947-70E740481C1C}">
                          <a14:useLocalDpi xmlns:a14="http://schemas.microsoft.com/office/drawing/2010/main" val="0"/>
                        </a:ext>
                      </a:extLst>
                    </a:blip>
                    <a:stretch>
                      <a:fillRect/>
                    </a:stretch>
                  </pic:blipFill>
                  <pic:spPr>
                    <a:xfrm>
                      <a:off x="0" y="0"/>
                      <a:ext cx="438150" cy="260152"/>
                    </a:xfrm>
                    <a:prstGeom prst="rect">
                      <a:avLst/>
                    </a:prstGeom>
                  </pic:spPr>
                </pic:pic>
              </a:graphicData>
            </a:graphic>
          </wp:inline>
        </w:drawing>
      </w:r>
      <w:r>
        <w:t>.</w:t>
      </w:r>
    </w:p>
    <w:p w14:paraId="4F5A587B" w14:textId="7006AC98" w:rsidR="003E549C" w:rsidRDefault="003E549C" w:rsidP="0083313F">
      <w:pPr>
        <w:pStyle w:val="GBIImportantInstruction"/>
      </w:pPr>
      <w:r>
        <w:t>You will receive a message that says</w:t>
      </w:r>
      <w:r w:rsidR="00651515">
        <w:t>,</w:t>
      </w:r>
      <w:r>
        <w:t xml:space="preserve"> “Data was saved”.</w:t>
      </w:r>
    </w:p>
    <w:p w14:paraId="5C2F6456" w14:textId="53A68E82" w:rsidR="002A5B6A" w:rsidRPr="002A5B6A" w:rsidRDefault="002A5B6A" w:rsidP="002A5B6A"/>
    <w:p w14:paraId="385B9267" w14:textId="0F3A6706" w:rsidR="003E549C" w:rsidRDefault="003E549C" w:rsidP="009C307F"/>
    <w:p w14:paraId="4E8F0C73" w14:textId="60DD6540" w:rsidR="00DA1DB2" w:rsidRDefault="00DA1DB2" w:rsidP="009C307F"/>
    <w:p w14:paraId="28824169" w14:textId="281427F9" w:rsidR="00DA1DB2" w:rsidRDefault="00DA1DB2" w:rsidP="009C307F"/>
    <w:p w14:paraId="284E323B" w14:textId="17360C19" w:rsidR="00DA1DB2" w:rsidRDefault="00DA1DB2" w:rsidP="009C307F"/>
    <w:p w14:paraId="0F7AD588" w14:textId="765E6997" w:rsidR="00DA1DB2" w:rsidRDefault="00DA1DB2" w:rsidP="009C307F"/>
    <w:p w14:paraId="1F05C5FC" w14:textId="3B891F67" w:rsidR="00DA1DB2" w:rsidRDefault="00DA1DB2" w:rsidP="009C307F"/>
    <w:p w14:paraId="16867781" w14:textId="3FA35579" w:rsidR="00DA1DB2" w:rsidRDefault="00DA1DB2" w:rsidP="009C307F"/>
    <w:p w14:paraId="6808D9CB" w14:textId="36984153" w:rsidR="00DA1DB2" w:rsidRDefault="00DA1DB2" w:rsidP="009C307F"/>
    <w:p w14:paraId="7700041E" w14:textId="7A518B4D" w:rsidR="00DA1DB2" w:rsidRPr="008308B6" w:rsidRDefault="00B74378" w:rsidP="00DA1DB2">
      <w:pPr>
        <w:pStyle w:val="GBISectionHeader"/>
        <w:framePr w:wrap="around"/>
      </w:pPr>
      <w:r>
        <w:t>Set Up Sales Area</w:t>
      </w:r>
    </w:p>
    <w:p w14:paraId="658F60DB" w14:textId="1F3A6C27" w:rsidR="00860B9D" w:rsidRDefault="006F37DA" w:rsidP="00DB160E">
      <w:r>
        <w:t>In this section, y</w:t>
      </w:r>
      <w:r w:rsidR="00860B9D">
        <w:t>ou will set up six Sales Areas. A Sales Area consists of a unique combination of Sales Organization, Distr</w:t>
      </w:r>
      <w:r w:rsidR="00DB160E">
        <w:t xml:space="preserve">ibution Channel and Division. </w:t>
      </w:r>
      <w:r w:rsidR="00860B9D">
        <w:t xml:space="preserve">Sales Area is a key concept in the Quote-to-Cash business process. A valid Sales Area </w:t>
      </w:r>
      <w:r w:rsidR="00860B9D" w:rsidRPr="00194B40">
        <w:t xml:space="preserve">is </w:t>
      </w:r>
      <w:r w:rsidR="00860B9D">
        <w:t>required to create a Customer or to enter any sales transaction (Sales Order, Return Order, etc.) within your Company Code.</w:t>
      </w:r>
    </w:p>
    <w:p w14:paraId="4326D521" w14:textId="19FA362A" w:rsidR="006F37DA" w:rsidRDefault="006F37DA" w:rsidP="00DB160E"/>
    <w:p w14:paraId="05630796" w14:textId="50BF8F3B" w:rsidR="006F37DA" w:rsidRDefault="006F37DA" w:rsidP="00936FB9">
      <w:pPr>
        <w:pStyle w:val="GBIStepHeader"/>
      </w:pPr>
      <w:r w:rsidRPr="002F4695">
        <w:t>In the</w:t>
      </w:r>
      <w:r>
        <w:t xml:space="preserve"> </w:t>
      </w:r>
      <w:r w:rsidRPr="002C79A5">
        <w:rPr>
          <w:b w:val="0"/>
          <w:i/>
        </w:rPr>
        <w:t>“SAP Easy Access”</w:t>
      </w:r>
      <w:r>
        <w:rPr>
          <w:b w:val="0"/>
        </w:rPr>
        <w:t xml:space="preserve"> </w:t>
      </w:r>
      <w:r w:rsidRPr="009A1655">
        <w:t>screen</w:t>
      </w:r>
      <w:r>
        <w:t>, f</w:t>
      </w:r>
      <w:r w:rsidRPr="00AA5CEB">
        <w:t>ollow the navigation path below:</w:t>
      </w:r>
    </w:p>
    <w:p w14:paraId="6EF515FA" w14:textId="77777777" w:rsidR="00860B9D" w:rsidRPr="00AA5CEB" w:rsidRDefault="00860B9D" w:rsidP="00813238">
      <w:pPr>
        <w:pStyle w:val="GBINavigationHeader"/>
      </w:pPr>
      <w:r w:rsidRPr="00D23DF0">
        <w:t>Navigation</w:t>
      </w:r>
    </w:p>
    <w:p w14:paraId="4B590C7C" w14:textId="79A6044A" w:rsidR="00860B9D" w:rsidRDefault="00860B9D" w:rsidP="00C224EB">
      <w:pPr>
        <w:pStyle w:val="GBINavigationPath"/>
      </w:pPr>
      <w:r>
        <w:t>SAP Customizing Implementation Guide</w:t>
      </w:r>
      <w:r w:rsidRPr="00AA5CEB">
        <w:rPr>
          <w:rFonts w:ascii="Wingdings" w:eastAsia="Wingdings" w:hAnsi="Wingdings" w:cs="Wingdings"/>
        </w:rPr>
        <w:t></w:t>
      </w:r>
      <w:r>
        <w:t xml:space="preserve"> Enterprise Structure</w:t>
      </w:r>
      <w:r w:rsidRPr="00AA5CEB">
        <w:t xml:space="preserve"> </w:t>
      </w:r>
      <w:r w:rsidRPr="00AA5CEB">
        <w:rPr>
          <w:rFonts w:ascii="Wingdings" w:eastAsia="Wingdings" w:hAnsi="Wingdings" w:cs="Wingdings"/>
        </w:rPr>
        <w:t></w:t>
      </w:r>
      <w:r>
        <w:t xml:space="preserve"> Assignment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Set Up Sales Area </w:t>
      </w:r>
    </w:p>
    <w:p w14:paraId="64C7A9BC" w14:textId="77777777" w:rsidR="00FA6EE2" w:rsidRDefault="00FA6EE2">
      <w:pPr>
        <w:rPr>
          <w:rStyle w:val="GBIHiddenAnswers"/>
          <w:vanish w:val="0"/>
        </w:rPr>
      </w:pPr>
    </w:p>
    <w:p w14:paraId="05A2B024" w14:textId="1EBF8854" w:rsidR="00EC5C44" w:rsidRDefault="00EC5C44" w:rsidP="00C55DAE">
      <w:pPr>
        <w:pStyle w:val="GBIQuestion"/>
      </w:pPr>
      <w:bookmarkStart w:id="100" w:name="_Hlk479845949"/>
      <w:bookmarkStart w:id="101" w:name="_Hlk479688432"/>
      <w:r>
        <w:t xml:space="preserve">What is the T-code to set </w:t>
      </w:r>
      <w:r w:rsidRPr="00C55DAE">
        <w:t>up</w:t>
      </w:r>
      <w:r>
        <w:t xml:space="preserve"> a sales area?</w:t>
      </w:r>
      <w:r w:rsidR="006B3794">
        <w:br/>
      </w:r>
      <w:r>
        <w:t xml:space="preserve"> </w:t>
      </w:r>
      <w:r w:rsidR="00A25761">
        <w:fldChar w:fldCharType="begin">
          <w:ffData>
            <w:name w:val="Q07"/>
            <w:enabled/>
            <w:calcOnExit/>
            <w:textInput/>
          </w:ffData>
        </w:fldChar>
      </w:r>
      <w:bookmarkStart w:id="102" w:name="Q07"/>
      <w:r w:rsidR="00A25761">
        <w:instrText xml:space="preserve"> FORMTEXT </w:instrText>
      </w:r>
      <w:r w:rsidR="00A25761">
        <w:fldChar w:fldCharType="separate"/>
      </w:r>
      <w:r w:rsidR="009A78DC">
        <w:rPr>
          <w:noProof/>
        </w:rPr>
        <w:t> </w:t>
      </w:r>
      <w:r w:rsidR="009A78DC">
        <w:rPr>
          <w:noProof/>
        </w:rPr>
        <w:t> </w:t>
      </w:r>
      <w:r w:rsidR="009A78DC">
        <w:rPr>
          <w:noProof/>
        </w:rPr>
        <w:t> </w:t>
      </w:r>
      <w:r w:rsidR="009A78DC">
        <w:rPr>
          <w:noProof/>
        </w:rPr>
        <w:t> </w:t>
      </w:r>
      <w:r w:rsidR="009A78DC">
        <w:rPr>
          <w:noProof/>
        </w:rPr>
        <w:t> </w:t>
      </w:r>
      <w:r w:rsidR="00A25761">
        <w:fldChar w:fldCharType="end"/>
      </w:r>
      <w:bookmarkEnd w:id="102"/>
      <w:r>
        <w:t xml:space="preserve"> </w:t>
      </w:r>
      <w:r w:rsidR="00B27E00" w:rsidRPr="00E10B26">
        <w:rPr>
          <w:rFonts w:ascii="Wingdings" w:eastAsia="Wingdings" w:hAnsi="Wingdings" w:cs="Wingdings"/>
        </w:rPr>
        <w:t></w:t>
      </w:r>
    </w:p>
    <w:bookmarkEnd w:id="100"/>
    <w:p w14:paraId="74F8E0AA" w14:textId="34DDC3E6" w:rsidR="003E549C" w:rsidRDefault="003E549C"/>
    <w:bookmarkEnd w:id="101"/>
    <w:p w14:paraId="339D1176" w14:textId="19D98EBD" w:rsidR="00860B9D" w:rsidRPr="002C79A5" w:rsidRDefault="00610ACE" w:rsidP="00936FB9">
      <w:pPr>
        <w:pStyle w:val="GBIStepHeader"/>
      </w:pPr>
      <w:r>
        <w:t>I</w:t>
      </w:r>
      <w:r w:rsidR="00860B9D">
        <w:t xml:space="preserve">n the </w:t>
      </w:r>
      <w:r w:rsidR="00860B9D" w:rsidRPr="18B263EF">
        <w:rPr>
          <w:b w:val="0"/>
          <w:i/>
        </w:rPr>
        <w:t>“Change View “Assignment Sales Org. – Distributi</w:t>
      </w:r>
      <w:r w:rsidR="005F3CD5" w:rsidRPr="18B263EF">
        <w:rPr>
          <w:b w:val="0"/>
          <w:i/>
        </w:rPr>
        <w:t>on Channel - Division”:</w:t>
      </w:r>
      <w:r w:rsidR="00860B9D" w:rsidRPr="18B263EF">
        <w:rPr>
          <w:b w:val="0"/>
          <w:i/>
        </w:rPr>
        <w:t>”</w:t>
      </w:r>
      <w:r w:rsidR="00233C38">
        <w:t xml:space="preserve"> screen, c</w:t>
      </w:r>
      <w:r w:rsidR="00DB160E">
        <w:t xml:space="preserve">lick </w:t>
      </w:r>
      <w:r w:rsidR="00B27E00">
        <w:t xml:space="preserve">New Entries </w:t>
      </w:r>
      <w:r w:rsidR="00651515">
        <w:rPr>
          <w:noProof/>
          <w:lang w:bidi="ar-SA"/>
        </w:rPr>
        <w:drawing>
          <wp:inline distT="0" distB="0" distL="0" distR="0" wp14:anchorId="4A45ABDF" wp14:editId="06C2E9A3">
            <wp:extent cx="701101" cy="190517"/>
            <wp:effectExtent l="0" t="0" r="3810" b="0"/>
            <wp:docPr id="607768540" name="Picture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rsidR="00860B9D">
        <w:t>.</w:t>
      </w:r>
    </w:p>
    <w:p w14:paraId="2923E6F9" w14:textId="42290606" w:rsidR="00FD52F1" w:rsidRDefault="00FD52F1" w:rsidP="00BA0850"/>
    <w:p w14:paraId="01CB36CF" w14:textId="6E0A8014" w:rsidR="002C79A5" w:rsidRDefault="00860B9D" w:rsidP="002C79A5">
      <w:pPr>
        <w:pStyle w:val="GBIStepHeader"/>
        <w:ind w:left="810"/>
      </w:pPr>
      <w:r w:rsidRPr="002C79A5">
        <w:t xml:space="preserve">In the </w:t>
      </w:r>
      <w:r w:rsidRPr="007F3717">
        <w:rPr>
          <w:i/>
        </w:rPr>
        <w:t>“New Entries: Overview of Added Entries”</w:t>
      </w:r>
      <w:r w:rsidRPr="002C79A5">
        <w:t xml:space="preserve"> screen, enter the following information:</w:t>
      </w:r>
    </w:p>
    <w:p w14:paraId="23E07102" w14:textId="77777777" w:rsidR="007F3717" w:rsidRPr="002C79A5" w:rsidRDefault="007F3717" w:rsidP="007F3717">
      <w:pPr>
        <w:pStyle w:val="GBIStepHeader"/>
        <w:numPr>
          <w:ilvl w:val="0"/>
          <w:numId w:val="0"/>
        </w:numPr>
        <w:ind w:left="810"/>
      </w:pPr>
    </w:p>
    <w:tbl>
      <w:tblPr>
        <w:tblStyle w:val="TableGrid"/>
        <w:tblW w:w="0" w:type="auto"/>
        <w:tblLook w:val="04A0" w:firstRow="1" w:lastRow="0" w:firstColumn="1" w:lastColumn="0" w:noHBand="0" w:noVBand="1"/>
      </w:tblPr>
      <w:tblGrid>
        <w:gridCol w:w="1262"/>
        <w:gridCol w:w="6034"/>
        <w:gridCol w:w="2054"/>
      </w:tblGrid>
      <w:tr w:rsidR="005F3CD5" w:rsidRPr="00533202" w14:paraId="6B7A743D" w14:textId="77777777" w:rsidTr="002C79A5">
        <w:tc>
          <w:tcPr>
            <w:tcW w:w="1262" w:type="dxa"/>
            <w:shd w:val="clear" w:color="auto" w:fill="BFBFBF" w:themeFill="background1" w:themeFillShade="BF"/>
          </w:tcPr>
          <w:p w14:paraId="00317B56" w14:textId="6136D2B5" w:rsidR="005F3CD5" w:rsidRPr="00533202" w:rsidRDefault="005F3CD5" w:rsidP="00BA0850">
            <w:pPr>
              <w:rPr>
                <w:b/>
              </w:rPr>
            </w:pPr>
            <w:r w:rsidRPr="00533202">
              <w:rPr>
                <w:b/>
              </w:rPr>
              <w:t xml:space="preserve">Attribute </w:t>
            </w:r>
          </w:p>
        </w:tc>
        <w:tc>
          <w:tcPr>
            <w:tcW w:w="6034" w:type="dxa"/>
            <w:shd w:val="clear" w:color="auto" w:fill="BFBFBF" w:themeFill="background1" w:themeFillShade="BF"/>
          </w:tcPr>
          <w:p w14:paraId="05553B15" w14:textId="68871E37" w:rsidR="005F3CD5" w:rsidRPr="00533202" w:rsidRDefault="005F3CD5" w:rsidP="00BA0850">
            <w:pPr>
              <w:rPr>
                <w:b/>
              </w:rPr>
            </w:pPr>
            <w:r w:rsidRPr="00533202">
              <w:rPr>
                <w:b/>
              </w:rPr>
              <w:t>Description</w:t>
            </w:r>
          </w:p>
        </w:tc>
        <w:tc>
          <w:tcPr>
            <w:tcW w:w="2054" w:type="dxa"/>
            <w:shd w:val="clear" w:color="auto" w:fill="BFBFBF" w:themeFill="background1" w:themeFillShade="BF"/>
          </w:tcPr>
          <w:p w14:paraId="31C847E2" w14:textId="58F355F8" w:rsidR="005F3CD5" w:rsidRPr="00533202" w:rsidRDefault="005F3CD5" w:rsidP="00BA0850">
            <w:pPr>
              <w:rPr>
                <w:b/>
              </w:rPr>
            </w:pPr>
            <w:r w:rsidRPr="00533202">
              <w:rPr>
                <w:b/>
              </w:rPr>
              <w:t>Data Value</w:t>
            </w:r>
          </w:p>
        </w:tc>
      </w:tr>
      <w:tr w:rsidR="005F3CD5" w14:paraId="3179F992" w14:textId="77777777" w:rsidTr="002C79A5">
        <w:tc>
          <w:tcPr>
            <w:tcW w:w="1262" w:type="dxa"/>
          </w:tcPr>
          <w:p w14:paraId="53CA3897" w14:textId="73B9AE71" w:rsidR="005F3CD5" w:rsidRPr="005F3CD5" w:rsidRDefault="005F3CD5" w:rsidP="00BA0850">
            <w:pPr>
              <w:rPr>
                <w:b/>
              </w:rPr>
            </w:pPr>
            <w:r w:rsidRPr="005F3CD5">
              <w:t>SOrg.</w:t>
            </w:r>
          </w:p>
        </w:tc>
        <w:tc>
          <w:tcPr>
            <w:tcW w:w="6034" w:type="dxa"/>
          </w:tcPr>
          <w:p w14:paraId="0FE9D4CC" w14:textId="4DAFF812" w:rsidR="005F3CD5" w:rsidRPr="005F3CD5" w:rsidRDefault="005F3CD5" w:rsidP="00BA0850">
            <w:pPr>
              <w:rPr>
                <w:b/>
              </w:rPr>
            </w:pPr>
            <w:r w:rsidRPr="00251544">
              <w:t xml:space="preserve">Organizational unit responsible for the sales of products. </w:t>
            </w:r>
          </w:p>
        </w:tc>
        <w:tc>
          <w:tcPr>
            <w:tcW w:w="2054" w:type="dxa"/>
          </w:tcPr>
          <w:p w14:paraId="189544B8" w14:textId="57270558" w:rsidR="005F3CD5" w:rsidRPr="005F3CD5" w:rsidRDefault="005F3CD5" w:rsidP="00BA0850">
            <w:pPr>
              <w:rPr>
                <w:b/>
              </w:rPr>
            </w:pPr>
            <w:r w:rsidRPr="005F3CD5">
              <w:rPr>
                <w:i/>
              </w:rPr>
              <w:t>Your US East</w:t>
            </w:r>
          </w:p>
        </w:tc>
      </w:tr>
      <w:tr w:rsidR="005F3CD5" w14:paraId="79983FF3" w14:textId="77777777" w:rsidTr="002C79A5">
        <w:tc>
          <w:tcPr>
            <w:tcW w:w="1262" w:type="dxa"/>
          </w:tcPr>
          <w:p w14:paraId="2F682EC1" w14:textId="6C59423B" w:rsidR="005F3CD5" w:rsidRPr="005F3CD5" w:rsidRDefault="005F3CD5" w:rsidP="00BA0850">
            <w:pPr>
              <w:rPr>
                <w:b/>
              </w:rPr>
            </w:pPr>
            <w:r w:rsidRPr="005F3CD5">
              <w:t>DChl</w:t>
            </w:r>
          </w:p>
        </w:tc>
        <w:tc>
          <w:tcPr>
            <w:tcW w:w="6034" w:type="dxa"/>
          </w:tcPr>
          <w:p w14:paraId="4AD67E5A" w14:textId="67075CC0" w:rsidR="005F3CD5" w:rsidRPr="005F3CD5" w:rsidRDefault="005F3CD5" w:rsidP="00BA0850">
            <w:pPr>
              <w:rPr>
                <w:b/>
              </w:rPr>
            </w:pPr>
            <w:r>
              <w:t>Way in which products reach the customer</w:t>
            </w:r>
          </w:p>
        </w:tc>
        <w:tc>
          <w:tcPr>
            <w:tcW w:w="2054" w:type="dxa"/>
          </w:tcPr>
          <w:p w14:paraId="21BA0D2D" w14:textId="584C92B1" w:rsidR="005F3CD5" w:rsidRPr="005F3CD5" w:rsidRDefault="005F3CD5" w:rsidP="00BA0850">
            <w:pPr>
              <w:rPr>
                <w:b/>
              </w:rPr>
            </w:pPr>
            <w:r w:rsidRPr="005F3CD5">
              <w:rPr>
                <w:i/>
              </w:rPr>
              <w:t xml:space="preserve">Wholesale </w:t>
            </w:r>
          </w:p>
        </w:tc>
      </w:tr>
      <w:tr w:rsidR="005F3CD5" w14:paraId="77D76803" w14:textId="77777777" w:rsidTr="002C79A5">
        <w:tc>
          <w:tcPr>
            <w:tcW w:w="1262" w:type="dxa"/>
          </w:tcPr>
          <w:p w14:paraId="60DA4DDA" w14:textId="17E2CE0C" w:rsidR="005F3CD5" w:rsidRPr="005F3CD5" w:rsidRDefault="005F3CD5" w:rsidP="00BA0850">
            <w:pPr>
              <w:rPr>
                <w:b/>
              </w:rPr>
            </w:pPr>
            <w:r w:rsidRPr="005F3CD5">
              <w:t>Dv</w:t>
            </w:r>
          </w:p>
        </w:tc>
        <w:tc>
          <w:tcPr>
            <w:tcW w:w="6034" w:type="dxa"/>
          </w:tcPr>
          <w:p w14:paraId="31E998B6" w14:textId="43B1A3F3" w:rsidR="005F3CD5" w:rsidRPr="005F3CD5" w:rsidRDefault="005F3CD5" w:rsidP="00BA0850">
            <w:pPr>
              <w:rPr>
                <w:b/>
              </w:rPr>
            </w:pPr>
            <w:r>
              <w:t>A way of grouping products</w:t>
            </w:r>
          </w:p>
        </w:tc>
        <w:tc>
          <w:tcPr>
            <w:tcW w:w="2054" w:type="dxa"/>
          </w:tcPr>
          <w:p w14:paraId="699442E6" w14:textId="21D74FB0" w:rsidR="005F3CD5" w:rsidRPr="005F3CD5" w:rsidRDefault="005F3CD5" w:rsidP="00BA0850">
            <w:pPr>
              <w:rPr>
                <w:b/>
              </w:rPr>
            </w:pPr>
            <w:r w:rsidRPr="005F3CD5">
              <w:rPr>
                <w:i/>
              </w:rPr>
              <w:t xml:space="preserve">Accessories </w:t>
            </w:r>
          </w:p>
        </w:tc>
      </w:tr>
      <w:tr w:rsidR="002C79A5" w14:paraId="118FDE1D" w14:textId="77777777" w:rsidTr="002C79A5">
        <w:tc>
          <w:tcPr>
            <w:tcW w:w="9350" w:type="dxa"/>
            <w:gridSpan w:val="3"/>
            <w:shd w:val="clear" w:color="auto" w:fill="000000" w:themeFill="text1"/>
          </w:tcPr>
          <w:p w14:paraId="2C674A08" w14:textId="1DE6D54E" w:rsidR="002C79A5" w:rsidRPr="005F3CD5" w:rsidRDefault="002C79A5" w:rsidP="002C79A5">
            <w:pPr>
              <w:jc w:val="center"/>
              <w:rPr>
                <w:b/>
              </w:rPr>
            </w:pPr>
            <w:r>
              <w:rPr>
                <w:b/>
              </w:rPr>
              <w:t>Next Line</w:t>
            </w:r>
          </w:p>
        </w:tc>
      </w:tr>
      <w:tr w:rsidR="005F3CD5" w14:paraId="3FCA4DB7" w14:textId="77777777" w:rsidTr="002C79A5">
        <w:tc>
          <w:tcPr>
            <w:tcW w:w="1262" w:type="dxa"/>
          </w:tcPr>
          <w:p w14:paraId="5748C3C5" w14:textId="47C1C686" w:rsidR="005F3CD5" w:rsidRPr="005F3CD5" w:rsidRDefault="005F3CD5" w:rsidP="00BA0850">
            <w:pPr>
              <w:rPr>
                <w:b/>
              </w:rPr>
            </w:pPr>
            <w:r>
              <w:t>SOrg.</w:t>
            </w:r>
          </w:p>
        </w:tc>
        <w:tc>
          <w:tcPr>
            <w:tcW w:w="6034" w:type="dxa"/>
          </w:tcPr>
          <w:p w14:paraId="1D8B301D" w14:textId="0F0BE843" w:rsidR="005F3CD5" w:rsidRPr="005F3CD5" w:rsidRDefault="005F3CD5" w:rsidP="00BA0850">
            <w:pPr>
              <w:rPr>
                <w:b/>
              </w:rPr>
            </w:pPr>
            <w:r w:rsidRPr="00251544">
              <w:t xml:space="preserve">Organizational unit responsible for the sales of products. </w:t>
            </w:r>
          </w:p>
        </w:tc>
        <w:tc>
          <w:tcPr>
            <w:tcW w:w="2054" w:type="dxa"/>
          </w:tcPr>
          <w:p w14:paraId="7FC19050" w14:textId="5C8FD199" w:rsidR="005F3CD5" w:rsidRPr="005F3CD5" w:rsidRDefault="005F3CD5" w:rsidP="00BA0850">
            <w:pPr>
              <w:rPr>
                <w:b/>
              </w:rPr>
            </w:pPr>
            <w:r w:rsidRPr="005F3CD5">
              <w:rPr>
                <w:i/>
              </w:rPr>
              <w:t>Your US East</w:t>
            </w:r>
          </w:p>
        </w:tc>
      </w:tr>
      <w:tr w:rsidR="005F3CD5" w14:paraId="6F251BA1" w14:textId="77777777" w:rsidTr="002C79A5">
        <w:tc>
          <w:tcPr>
            <w:tcW w:w="1262" w:type="dxa"/>
          </w:tcPr>
          <w:p w14:paraId="4F143AAC" w14:textId="33CC5026" w:rsidR="005F3CD5" w:rsidRPr="005F3CD5" w:rsidRDefault="005F3CD5" w:rsidP="00BA0850">
            <w:pPr>
              <w:rPr>
                <w:b/>
              </w:rPr>
            </w:pPr>
            <w:r>
              <w:t>DChl</w:t>
            </w:r>
          </w:p>
        </w:tc>
        <w:tc>
          <w:tcPr>
            <w:tcW w:w="6034" w:type="dxa"/>
          </w:tcPr>
          <w:p w14:paraId="561BC67A" w14:textId="65A11CC8" w:rsidR="005F3CD5" w:rsidRPr="005F3CD5" w:rsidRDefault="005F3CD5" w:rsidP="00BA0850">
            <w:pPr>
              <w:rPr>
                <w:b/>
              </w:rPr>
            </w:pPr>
            <w:r>
              <w:t>Way in which products reach the customer</w:t>
            </w:r>
          </w:p>
        </w:tc>
        <w:tc>
          <w:tcPr>
            <w:tcW w:w="2054" w:type="dxa"/>
          </w:tcPr>
          <w:p w14:paraId="029A290A" w14:textId="2EBD5946" w:rsidR="005F3CD5" w:rsidRPr="005F3CD5" w:rsidRDefault="005F3CD5" w:rsidP="00BA0850">
            <w:pPr>
              <w:rPr>
                <w:b/>
              </w:rPr>
            </w:pPr>
            <w:r w:rsidRPr="005F3CD5">
              <w:rPr>
                <w:i/>
              </w:rPr>
              <w:t>Wholesale</w:t>
            </w:r>
          </w:p>
        </w:tc>
      </w:tr>
      <w:tr w:rsidR="005F3CD5" w14:paraId="71CBA834" w14:textId="77777777" w:rsidTr="002C79A5">
        <w:tc>
          <w:tcPr>
            <w:tcW w:w="1262" w:type="dxa"/>
          </w:tcPr>
          <w:p w14:paraId="7DA1D5C4" w14:textId="645FD7CE" w:rsidR="005F3CD5" w:rsidRPr="005F3CD5" w:rsidRDefault="005F3CD5" w:rsidP="00BA0850">
            <w:pPr>
              <w:rPr>
                <w:b/>
              </w:rPr>
            </w:pPr>
            <w:r>
              <w:t>Dv</w:t>
            </w:r>
          </w:p>
        </w:tc>
        <w:tc>
          <w:tcPr>
            <w:tcW w:w="6034" w:type="dxa"/>
          </w:tcPr>
          <w:p w14:paraId="4492AEB9" w14:textId="45EE4F53" w:rsidR="005F3CD5" w:rsidRPr="005F3CD5" w:rsidRDefault="005F3CD5" w:rsidP="00BA0850">
            <w:pPr>
              <w:rPr>
                <w:b/>
              </w:rPr>
            </w:pPr>
            <w:r>
              <w:t>A way of grouping products</w:t>
            </w:r>
          </w:p>
        </w:tc>
        <w:tc>
          <w:tcPr>
            <w:tcW w:w="2054" w:type="dxa"/>
          </w:tcPr>
          <w:p w14:paraId="4A45C60C" w14:textId="2B3E2D4B" w:rsidR="005F3CD5" w:rsidRPr="005F3CD5" w:rsidRDefault="005F3CD5" w:rsidP="00BA0850">
            <w:pPr>
              <w:rPr>
                <w:b/>
              </w:rPr>
            </w:pPr>
            <w:r w:rsidRPr="005F3CD5">
              <w:rPr>
                <w:i/>
              </w:rPr>
              <w:t>Bicycles</w:t>
            </w:r>
          </w:p>
        </w:tc>
      </w:tr>
      <w:tr w:rsidR="00D316FD" w14:paraId="27F9BBCD" w14:textId="77777777" w:rsidTr="00D316FD">
        <w:tc>
          <w:tcPr>
            <w:tcW w:w="9350" w:type="dxa"/>
            <w:gridSpan w:val="3"/>
            <w:shd w:val="clear" w:color="auto" w:fill="000000" w:themeFill="text1"/>
          </w:tcPr>
          <w:p w14:paraId="392A5488" w14:textId="4192EBF4" w:rsidR="00D316FD" w:rsidRPr="00D316FD" w:rsidRDefault="00D316FD" w:rsidP="00D316FD">
            <w:pPr>
              <w:jc w:val="center"/>
              <w:rPr>
                <w:b/>
              </w:rPr>
            </w:pPr>
            <w:r w:rsidRPr="00D316FD">
              <w:rPr>
                <w:b/>
              </w:rPr>
              <w:t>Next Line</w:t>
            </w:r>
          </w:p>
        </w:tc>
      </w:tr>
      <w:tr w:rsidR="005F3CD5" w14:paraId="4B552C5A" w14:textId="77777777" w:rsidTr="002C79A5">
        <w:tc>
          <w:tcPr>
            <w:tcW w:w="1262" w:type="dxa"/>
          </w:tcPr>
          <w:p w14:paraId="7B674508" w14:textId="7DC70FE8" w:rsidR="005F3CD5" w:rsidRDefault="005F3CD5" w:rsidP="00BA0850">
            <w:pPr>
              <w:rPr>
                <w:b/>
              </w:rPr>
            </w:pPr>
            <w:r>
              <w:t>SOrg.</w:t>
            </w:r>
          </w:p>
        </w:tc>
        <w:tc>
          <w:tcPr>
            <w:tcW w:w="6034" w:type="dxa"/>
          </w:tcPr>
          <w:p w14:paraId="43D03D84" w14:textId="17D10402" w:rsidR="005F3CD5" w:rsidRPr="005F3CD5" w:rsidRDefault="005F3CD5" w:rsidP="00BA0850">
            <w:pPr>
              <w:rPr>
                <w:b/>
              </w:rPr>
            </w:pPr>
            <w:r w:rsidRPr="00251544">
              <w:t xml:space="preserve">Organizational unit responsible for the sales of products. </w:t>
            </w:r>
          </w:p>
        </w:tc>
        <w:tc>
          <w:tcPr>
            <w:tcW w:w="2054" w:type="dxa"/>
          </w:tcPr>
          <w:p w14:paraId="26D4C34D" w14:textId="0942AFA7" w:rsidR="005F3CD5" w:rsidRPr="005F3CD5" w:rsidRDefault="005F3CD5" w:rsidP="00BA0850">
            <w:pPr>
              <w:rPr>
                <w:b/>
              </w:rPr>
            </w:pPr>
            <w:r w:rsidRPr="005F3CD5">
              <w:rPr>
                <w:i/>
              </w:rPr>
              <w:t>Your US West</w:t>
            </w:r>
          </w:p>
        </w:tc>
      </w:tr>
      <w:tr w:rsidR="005F3CD5" w14:paraId="620655F7" w14:textId="77777777" w:rsidTr="002C79A5">
        <w:tc>
          <w:tcPr>
            <w:tcW w:w="1262" w:type="dxa"/>
          </w:tcPr>
          <w:p w14:paraId="6E1BDE61" w14:textId="741BA9DF" w:rsidR="005F3CD5" w:rsidRDefault="005F3CD5" w:rsidP="00BA0850">
            <w:pPr>
              <w:rPr>
                <w:b/>
              </w:rPr>
            </w:pPr>
            <w:r>
              <w:t>DChl</w:t>
            </w:r>
          </w:p>
        </w:tc>
        <w:tc>
          <w:tcPr>
            <w:tcW w:w="6034" w:type="dxa"/>
          </w:tcPr>
          <w:p w14:paraId="3E2F31D7" w14:textId="2E8AAAC9" w:rsidR="005F3CD5" w:rsidRPr="005F3CD5" w:rsidRDefault="005F3CD5" w:rsidP="00BA0850">
            <w:pPr>
              <w:rPr>
                <w:b/>
              </w:rPr>
            </w:pPr>
            <w:r>
              <w:t>Way in which products reach the customer</w:t>
            </w:r>
          </w:p>
        </w:tc>
        <w:tc>
          <w:tcPr>
            <w:tcW w:w="2054" w:type="dxa"/>
          </w:tcPr>
          <w:p w14:paraId="3397CFA9" w14:textId="518E6353" w:rsidR="005F3CD5" w:rsidRPr="005F3CD5" w:rsidRDefault="005F3CD5" w:rsidP="00BA0850">
            <w:pPr>
              <w:rPr>
                <w:b/>
              </w:rPr>
            </w:pPr>
            <w:r w:rsidRPr="005F3CD5">
              <w:rPr>
                <w:i/>
              </w:rPr>
              <w:t>Internet</w:t>
            </w:r>
          </w:p>
        </w:tc>
      </w:tr>
      <w:tr w:rsidR="005F3CD5" w14:paraId="1DAB95DD" w14:textId="77777777" w:rsidTr="002C79A5">
        <w:tc>
          <w:tcPr>
            <w:tcW w:w="1262" w:type="dxa"/>
          </w:tcPr>
          <w:p w14:paraId="288AD22D" w14:textId="73AF3AA0" w:rsidR="005F3CD5" w:rsidRDefault="005F3CD5" w:rsidP="00BA0850">
            <w:pPr>
              <w:rPr>
                <w:b/>
              </w:rPr>
            </w:pPr>
            <w:r>
              <w:t>Dv</w:t>
            </w:r>
          </w:p>
        </w:tc>
        <w:tc>
          <w:tcPr>
            <w:tcW w:w="6034" w:type="dxa"/>
          </w:tcPr>
          <w:p w14:paraId="70ADCF87" w14:textId="4B7CEA8D" w:rsidR="005F3CD5" w:rsidRPr="005F3CD5" w:rsidRDefault="005F3CD5" w:rsidP="00BA0850">
            <w:pPr>
              <w:rPr>
                <w:b/>
              </w:rPr>
            </w:pPr>
            <w:r>
              <w:t>A way of grouping products</w:t>
            </w:r>
          </w:p>
        </w:tc>
        <w:tc>
          <w:tcPr>
            <w:tcW w:w="2054" w:type="dxa"/>
          </w:tcPr>
          <w:p w14:paraId="56FF5D4F" w14:textId="20782C91" w:rsidR="005F3CD5" w:rsidRPr="005F3CD5" w:rsidRDefault="005F3CD5" w:rsidP="00BA0850">
            <w:pPr>
              <w:rPr>
                <w:b/>
              </w:rPr>
            </w:pPr>
            <w:r w:rsidRPr="005F3CD5">
              <w:rPr>
                <w:i/>
              </w:rPr>
              <w:t>Accessories</w:t>
            </w:r>
          </w:p>
        </w:tc>
      </w:tr>
      <w:tr w:rsidR="002C79A5" w14:paraId="55719A97" w14:textId="77777777" w:rsidTr="002C79A5">
        <w:tc>
          <w:tcPr>
            <w:tcW w:w="9350" w:type="dxa"/>
            <w:gridSpan w:val="3"/>
            <w:shd w:val="clear" w:color="auto" w:fill="000000" w:themeFill="text1"/>
          </w:tcPr>
          <w:p w14:paraId="0F55462B" w14:textId="137F735C" w:rsidR="002C79A5" w:rsidRPr="005F3CD5" w:rsidRDefault="002C79A5" w:rsidP="002C79A5">
            <w:pPr>
              <w:jc w:val="center"/>
              <w:rPr>
                <w:b/>
              </w:rPr>
            </w:pPr>
            <w:r>
              <w:rPr>
                <w:b/>
              </w:rPr>
              <w:t>Next Line</w:t>
            </w:r>
          </w:p>
        </w:tc>
      </w:tr>
      <w:tr w:rsidR="005F3CD5" w14:paraId="380197A5" w14:textId="77777777" w:rsidTr="002C79A5">
        <w:tc>
          <w:tcPr>
            <w:tcW w:w="1262" w:type="dxa"/>
          </w:tcPr>
          <w:p w14:paraId="3CD574EA" w14:textId="1854A22B" w:rsidR="005F3CD5" w:rsidRDefault="005F3CD5" w:rsidP="00BA0850">
            <w:pPr>
              <w:rPr>
                <w:b/>
              </w:rPr>
            </w:pPr>
            <w:r>
              <w:t>SOrg.</w:t>
            </w:r>
          </w:p>
        </w:tc>
        <w:tc>
          <w:tcPr>
            <w:tcW w:w="6034" w:type="dxa"/>
          </w:tcPr>
          <w:p w14:paraId="63F30C86" w14:textId="24777EC0" w:rsidR="005F3CD5" w:rsidRPr="005F3CD5" w:rsidRDefault="005F3CD5" w:rsidP="00BA0850">
            <w:pPr>
              <w:rPr>
                <w:b/>
              </w:rPr>
            </w:pPr>
            <w:r w:rsidRPr="00251544">
              <w:t xml:space="preserve">Organizational unit responsible for the sales of products. </w:t>
            </w:r>
          </w:p>
        </w:tc>
        <w:tc>
          <w:tcPr>
            <w:tcW w:w="2054" w:type="dxa"/>
          </w:tcPr>
          <w:p w14:paraId="7E345082" w14:textId="42BA2F0A" w:rsidR="005F3CD5" w:rsidRPr="005F3CD5" w:rsidRDefault="005F3CD5" w:rsidP="00BA0850">
            <w:pPr>
              <w:rPr>
                <w:b/>
              </w:rPr>
            </w:pPr>
            <w:r w:rsidRPr="005F3CD5">
              <w:rPr>
                <w:i/>
              </w:rPr>
              <w:t>Your US West</w:t>
            </w:r>
          </w:p>
        </w:tc>
      </w:tr>
      <w:tr w:rsidR="005F3CD5" w14:paraId="6DC57945" w14:textId="77777777" w:rsidTr="002C79A5">
        <w:tc>
          <w:tcPr>
            <w:tcW w:w="1262" w:type="dxa"/>
          </w:tcPr>
          <w:p w14:paraId="4737597C" w14:textId="1B2588E4" w:rsidR="005F3CD5" w:rsidRDefault="005F3CD5" w:rsidP="00BA0850">
            <w:pPr>
              <w:rPr>
                <w:b/>
              </w:rPr>
            </w:pPr>
            <w:r>
              <w:t>DChl</w:t>
            </w:r>
          </w:p>
        </w:tc>
        <w:tc>
          <w:tcPr>
            <w:tcW w:w="6034" w:type="dxa"/>
          </w:tcPr>
          <w:p w14:paraId="3170BCEB" w14:textId="225917B9" w:rsidR="005F3CD5" w:rsidRPr="005F3CD5" w:rsidRDefault="005F3CD5" w:rsidP="00BA0850">
            <w:pPr>
              <w:rPr>
                <w:b/>
              </w:rPr>
            </w:pPr>
            <w:r>
              <w:t>Way in which products reach the customer</w:t>
            </w:r>
          </w:p>
        </w:tc>
        <w:tc>
          <w:tcPr>
            <w:tcW w:w="2054" w:type="dxa"/>
          </w:tcPr>
          <w:p w14:paraId="4D0C592A" w14:textId="35EA095F" w:rsidR="005F3CD5" w:rsidRPr="005F3CD5" w:rsidRDefault="005F3CD5" w:rsidP="00BA0850">
            <w:pPr>
              <w:rPr>
                <w:b/>
              </w:rPr>
            </w:pPr>
            <w:r w:rsidRPr="005F3CD5">
              <w:rPr>
                <w:i/>
              </w:rPr>
              <w:t>Internet</w:t>
            </w:r>
          </w:p>
        </w:tc>
      </w:tr>
      <w:tr w:rsidR="005F3CD5" w14:paraId="366C8D92" w14:textId="77777777" w:rsidTr="002C79A5">
        <w:tc>
          <w:tcPr>
            <w:tcW w:w="1262" w:type="dxa"/>
          </w:tcPr>
          <w:p w14:paraId="7696B3F0" w14:textId="367710D2" w:rsidR="005F3CD5" w:rsidRDefault="005F3CD5" w:rsidP="00BA0850">
            <w:pPr>
              <w:rPr>
                <w:b/>
              </w:rPr>
            </w:pPr>
            <w:r>
              <w:t>Dv</w:t>
            </w:r>
          </w:p>
        </w:tc>
        <w:tc>
          <w:tcPr>
            <w:tcW w:w="6034" w:type="dxa"/>
          </w:tcPr>
          <w:p w14:paraId="0E81F8B3" w14:textId="52499FF9" w:rsidR="005F3CD5" w:rsidRPr="005F3CD5" w:rsidRDefault="005F3CD5" w:rsidP="00BA0850">
            <w:pPr>
              <w:rPr>
                <w:b/>
              </w:rPr>
            </w:pPr>
            <w:r>
              <w:t>A way of grouping products</w:t>
            </w:r>
          </w:p>
        </w:tc>
        <w:tc>
          <w:tcPr>
            <w:tcW w:w="2054" w:type="dxa"/>
          </w:tcPr>
          <w:p w14:paraId="2B2E9DE8" w14:textId="231CDFF4" w:rsidR="005F3CD5" w:rsidRPr="005F3CD5" w:rsidRDefault="005F3CD5" w:rsidP="00BA0850">
            <w:pPr>
              <w:rPr>
                <w:b/>
              </w:rPr>
            </w:pPr>
            <w:r w:rsidRPr="005F3CD5">
              <w:rPr>
                <w:i/>
              </w:rPr>
              <w:t>Bicycles</w:t>
            </w:r>
          </w:p>
        </w:tc>
      </w:tr>
      <w:tr w:rsidR="002C79A5" w14:paraId="28221ED3" w14:textId="77777777" w:rsidTr="002C79A5">
        <w:tc>
          <w:tcPr>
            <w:tcW w:w="9350" w:type="dxa"/>
            <w:gridSpan w:val="3"/>
            <w:shd w:val="clear" w:color="auto" w:fill="000000" w:themeFill="text1"/>
          </w:tcPr>
          <w:p w14:paraId="1451FB4B" w14:textId="51D85B63" w:rsidR="002C79A5" w:rsidRPr="005F3CD5" w:rsidRDefault="002C79A5" w:rsidP="002C79A5">
            <w:pPr>
              <w:jc w:val="center"/>
              <w:rPr>
                <w:b/>
              </w:rPr>
            </w:pPr>
            <w:r>
              <w:rPr>
                <w:b/>
              </w:rPr>
              <w:t>Next Line</w:t>
            </w:r>
          </w:p>
        </w:tc>
      </w:tr>
      <w:tr w:rsidR="005F3CD5" w14:paraId="485432AD" w14:textId="77777777" w:rsidTr="002C79A5">
        <w:tc>
          <w:tcPr>
            <w:tcW w:w="1262" w:type="dxa"/>
          </w:tcPr>
          <w:p w14:paraId="7EE2357B" w14:textId="1A64C8C4" w:rsidR="005F3CD5" w:rsidRDefault="005F3CD5" w:rsidP="00BA0850">
            <w:pPr>
              <w:rPr>
                <w:b/>
              </w:rPr>
            </w:pPr>
            <w:r>
              <w:t>SOrg.</w:t>
            </w:r>
          </w:p>
        </w:tc>
        <w:tc>
          <w:tcPr>
            <w:tcW w:w="6034" w:type="dxa"/>
          </w:tcPr>
          <w:p w14:paraId="472AA279" w14:textId="7FFBFA49" w:rsidR="005F3CD5" w:rsidRPr="005F3CD5" w:rsidRDefault="005F3CD5" w:rsidP="00BA0850">
            <w:pPr>
              <w:rPr>
                <w:b/>
              </w:rPr>
            </w:pPr>
            <w:r w:rsidRPr="00251544">
              <w:t xml:space="preserve">Organizational unit responsible for the sales of products. </w:t>
            </w:r>
          </w:p>
        </w:tc>
        <w:tc>
          <w:tcPr>
            <w:tcW w:w="2054" w:type="dxa"/>
          </w:tcPr>
          <w:p w14:paraId="49A7E049" w14:textId="4D16B2FF" w:rsidR="005F3CD5" w:rsidRPr="005F3CD5" w:rsidRDefault="005F3CD5" w:rsidP="00BA0850">
            <w:pPr>
              <w:rPr>
                <w:b/>
              </w:rPr>
            </w:pPr>
            <w:r w:rsidRPr="005F3CD5">
              <w:rPr>
                <w:i/>
              </w:rPr>
              <w:t>Your US West</w:t>
            </w:r>
          </w:p>
        </w:tc>
      </w:tr>
      <w:tr w:rsidR="005F3CD5" w14:paraId="078A0E7C" w14:textId="77777777" w:rsidTr="002C79A5">
        <w:tc>
          <w:tcPr>
            <w:tcW w:w="1262" w:type="dxa"/>
          </w:tcPr>
          <w:p w14:paraId="7B7E1AD6" w14:textId="2D38760D" w:rsidR="005F3CD5" w:rsidRDefault="005F3CD5" w:rsidP="00BA0850">
            <w:pPr>
              <w:rPr>
                <w:b/>
              </w:rPr>
            </w:pPr>
            <w:r>
              <w:t>DChl</w:t>
            </w:r>
          </w:p>
        </w:tc>
        <w:tc>
          <w:tcPr>
            <w:tcW w:w="6034" w:type="dxa"/>
          </w:tcPr>
          <w:p w14:paraId="2FD87DE0" w14:textId="0CEFBD7B" w:rsidR="005F3CD5" w:rsidRPr="005F3CD5" w:rsidRDefault="005F3CD5" w:rsidP="00BA0850">
            <w:pPr>
              <w:rPr>
                <w:b/>
              </w:rPr>
            </w:pPr>
            <w:r>
              <w:t>Way in which products reach the customer</w:t>
            </w:r>
          </w:p>
        </w:tc>
        <w:tc>
          <w:tcPr>
            <w:tcW w:w="2054" w:type="dxa"/>
          </w:tcPr>
          <w:p w14:paraId="1F61D737" w14:textId="0B9DECF1" w:rsidR="005F3CD5" w:rsidRPr="005F3CD5" w:rsidRDefault="005F3CD5" w:rsidP="00BA0850">
            <w:pPr>
              <w:rPr>
                <w:b/>
              </w:rPr>
            </w:pPr>
            <w:r w:rsidRPr="005F3CD5">
              <w:rPr>
                <w:i/>
              </w:rPr>
              <w:t>Wholesale</w:t>
            </w:r>
          </w:p>
        </w:tc>
      </w:tr>
      <w:tr w:rsidR="005F3CD5" w14:paraId="48992B7F" w14:textId="77777777" w:rsidTr="002C79A5">
        <w:tc>
          <w:tcPr>
            <w:tcW w:w="1262" w:type="dxa"/>
          </w:tcPr>
          <w:p w14:paraId="116DD16E" w14:textId="41F1714A" w:rsidR="005F3CD5" w:rsidRDefault="005F3CD5" w:rsidP="00BA0850">
            <w:pPr>
              <w:rPr>
                <w:b/>
              </w:rPr>
            </w:pPr>
            <w:r>
              <w:t>Dv</w:t>
            </w:r>
          </w:p>
        </w:tc>
        <w:tc>
          <w:tcPr>
            <w:tcW w:w="6034" w:type="dxa"/>
          </w:tcPr>
          <w:p w14:paraId="3D0834A4" w14:textId="540C5805" w:rsidR="005F3CD5" w:rsidRPr="005F3CD5" w:rsidRDefault="005F3CD5" w:rsidP="00BA0850">
            <w:pPr>
              <w:rPr>
                <w:b/>
              </w:rPr>
            </w:pPr>
            <w:r>
              <w:t>A way of grouping products</w:t>
            </w:r>
          </w:p>
        </w:tc>
        <w:tc>
          <w:tcPr>
            <w:tcW w:w="2054" w:type="dxa"/>
          </w:tcPr>
          <w:p w14:paraId="7ED83C95" w14:textId="724904D9" w:rsidR="005F3CD5" w:rsidRPr="005F3CD5" w:rsidRDefault="005F3CD5" w:rsidP="00BA0850">
            <w:pPr>
              <w:rPr>
                <w:b/>
              </w:rPr>
            </w:pPr>
            <w:r w:rsidRPr="005F3CD5">
              <w:rPr>
                <w:i/>
              </w:rPr>
              <w:t>Accessories</w:t>
            </w:r>
          </w:p>
        </w:tc>
      </w:tr>
      <w:tr w:rsidR="002C79A5" w14:paraId="71004644" w14:textId="77777777" w:rsidTr="002C79A5">
        <w:tc>
          <w:tcPr>
            <w:tcW w:w="9350" w:type="dxa"/>
            <w:gridSpan w:val="3"/>
            <w:shd w:val="clear" w:color="auto" w:fill="000000" w:themeFill="text1"/>
          </w:tcPr>
          <w:p w14:paraId="69B8C8E7" w14:textId="1B08E563" w:rsidR="002C79A5" w:rsidRPr="005F3CD5" w:rsidRDefault="002C79A5" w:rsidP="002C79A5">
            <w:pPr>
              <w:jc w:val="center"/>
              <w:rPr>
                <w:b/>
              </w:rPr>
            </w:pPr>
            <w:r>
              <w:rPr>
                <w:b/>
              </w:rPr>
              <w:t>Next Line</w:t>
            </w:r>
          </w:p>
        </w:tc>
      </w:tr>
      <w:tr w:rsidR="005F3CD5" w14:paraId="59113293" w14:textId="77777777" w:rsidTr="002C79A5">
        <w:tc>
          <w:tcPr>
            <w:tcW w:w="1262" w:type="dxa"/>
          </w:tcPr>
          <w:p w14:paraId="1D12EC9D" w14:textId="1993AD08" w:rsidR="005F3CD5" w:rsidRDefault="005F3CD5" w:rsidP="00BA0850">
            <w:pPr>
              <w:rPr>
                <w:b/>
              </w:rPr>
            </w:pPr>
            <w:r>
              <w:t>SOrg.</w:t>
            </w:r>
          </w:p>
        </w:tc>
        <w:tc>
          <w:tcPr>
            <w:tcW w:w="6034" w:type="dxa"/>
          </w:tcPr>
          <w:p w14:paraId="7A0C05CB" w14:textId="015CF530" w:rsidR="005F3CD5" w:rsidRPr="005F3CD5" w:rsidRDefault="005F3CD5" w:rsidP="00BA0850">
            <w:pPr>
              <w:rPr>
                <w:b/>
              </w:rPr>
            </w:pPr>
            <w:r w:rsidRPr="00251544">
              <w:t xml:space="preserve">Organizational unit responsible for the sales of products. </w:t>
            </w:r>
          </w:p>
        </w:tc>
        <w:tc>
          <w:tcPr>
            <w:tcW w:w="2054" w:type="dxa"/>
          </w:tcPr>
          <w:p w14:paraId="3A4736E1" w14:textId="5B6AC7EE" w:rsidR="005F3CD5" w:rsidRPr="005F3CD5" w:rsidRDefault="005F3CD5" w:rsidP="00BA0850">
            <w:pPr>
              <w:rPr>
                <w:b/>
              </w:rPr>
            </w:pPr>
            <w:r w:rsidRPr="005F3CD5">
              <w:rPr>
                <w:i/>
              </w:rPr>
              <w:t>Your US West</w:t>
            </w:r>
          </w:p>
        </w:tc>
      </w:tr>
      <w:tr w:rsidR="005F3CD5" w14:paraId="3235CD35" w14:textId="77777777" w:rsidTr="002C79A5">
        <w:tc>
          <w:tcPr>
            <w:tcW w:w="1262" w:type="dxa"/>
          </w:tcPr>
          <w:p w14:paraId="12F7D9B3" w14:textId="75E0FEAC" w:rsidR="005F3CD5" w:rsidRDefault="005F3CD5" w:rsidP="00BA0850">
            <w:pPr>
              <w:rPr>
                <w:b/>
              </w:rPr>
            </w:pPr>
            <w:r>
              <w:t>DChl</w:t>
            </w:r>
          </w:p>
        </w:tc>
        <w:tc>
          <w:tcPr>
            <w:tcW w:w="6034" w:type="dxa"/>
          </w:tcPr>
          <w:p w14:paraId="49675D87" w14:textId="6D910F77" w:rsidR="005F3CD5" w:rsidRPr="005F3CD5" w:rsidRDefault="005F3CD5" w:rsidP="00BA0850">
            <w:pPr>
              <w:rPr>
                <w:b/>
              </w:rPr>
            </w:pPr>
            <w:r>
              <w:t>Way in which products reach the customer</w:t>
            </w:r>
          </w:p>
        </w:tc>
        <w:tc>
          <w:tcPr>
            <w:tcW w:w="2054" w:type="dxa"/>
          </w:tcPr>
          <w:p w14:paraId="1D7BD20C" w14:textId="200C9026" w:rsidR="005F3CD5" w:rsidRPr="005F3CD5" w:rsidRDefault="005F3CD5" w:rsidP="00BA0850">
            <w:pPr>
              <w:rPr>
                <w:b/>
              </w:rPr>
            </w:pPr>
            <w:r w:rsidRPr="005F3CD5">
              <w:rPr>
                <w:i/>
              </w:rPr>
              <w:t xml:space="preserve">Wholesale </w:t>
            </w:r>
          </w:p>
        </w:tc>
      </w:tr>
      <w:tr w:rsidR="005F3CD5" w14:paraId="0C39584F" w14:textId="77777777" w:rsidTr="002C79A5">
        <w:tc>
          <w:tcPr>
            <w:tcW w:w="1262" w:type="dxa"/>
          </w:tcPr>
          <w:p w14:paraId="10BE0C37" w14:textId="07BE12E7" w:rsidR="005F3CD5" w:rsidRDefault="005F3CD5" w:rsidP="00BA0850">
            <w:pPr>
              <w:rPr>
                <w:b/>
              </w:rPr>
            </w:pPr>
            <w:r>
              <w:t>Dv</w:t>
            </w:r>
          </w:p>
        </w:tc>
        <w:tc>
          <w:tcPr>
            <w:tcW w:w="6034" w:type="dxa"/>
          </w:tcPr>
          <w:p w14:paraId="65E75758" w14:textId="56C741F5" w:rsidR="005F3CD5" w:rsidRPr="005F3CD5" w:rsidRDefault="005F3CD5" w:rsidP="00BA0850">
            <w:pPr>
              <w:rPr>
                <w:b/>
              </w:rPr>
            </w:pPr>
            <w:r>
              <w:t>A way of grouping products</w:t>
            </w:r>
          </w:p>
        </w:tc>
        <w:tc>
          <w:tcPr>
            <w:tcW w:w="2054" w:type="dxa"/>
          </w:tcPr>
          <w:p w14:paraId="770EC21A" w14:textId="63457DAB" w:rsidR="005F3CD5" w:rsidRPr="005F3CD5" w:rsidRDefault="005F3CD5" w:rsidP="00BA0850">
            <w:pPr>
              <w:rPr>
                <w:b/>
              </w:rPr>
            </w:pPr>
            <w:r w:rsidRPr="005F3CD5">
              <w:rPr>
                <w:i/>
              </w:rPr>
              <w:t>Bicycles</w:t>
            </w:r>
          </w:p>
        </w:tc>
      </w:tr>
    </w:tbl>
    <w:p w14:paraId="28C05EDC" w14:textId="28394F91" w:rsidR="00860B9D" w:rsidRDefault="00860B9D" w:rsidP="005F3CD5"/>
    <w:p w14:paraId="1B53B7D7" w14:textId="24AEC10C" w:rsidR="00DB160E" w:rsidRDefault="00DB160E" w:rsidP="00936FB9">
      <w:pPr>
        <w:pStyle w:val="GBIStepHeader"/>
        <w:tabs>
          <w:tab w:val="left" w:pos="2070"/>
        </w:tabs>
        <w:rPr>
          <w:noProof/>
        </w:rPr>
      </w:pPr>
      <w:r>
        <w:t>Click</w:t>
      </w:r>
      <w:r w:rsidR="00860B9D">
        <w:t xml:space="preserve"> </w:t>
      </w:r>
      <w:r w:rsidR="00B27E00">
        <w:t xml:space="preserve">Save </w:t>
      </w:r>
      <w:r w:rsidR="00242DDE">
        <w:rPr>
          <w:noProof/>
          <w:lang w:bidi="ar-SA"/>
        </w:rPr>
        <w:drawing>
          <wp:inline distT="0" distB="0" distL="0" distR="0" wp14:anchorId="5F30B170" wp14:editId="2B0EDC01">
            <wp:extent cx="409575" cy="243185"/>
            <wp:effectExtent l="0" t="0" r="0" b="5080"/>
            <wp:docPr id="1180917292"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860B9D">
        <w:t xml:space="preserve">. </w:t>
      </w:r>
    </w:p>
    <w:p w14:paraId="7703D85D" w14:textId="7B49F467" w:rsidR="006B0AB3" w:rsidRDefault="00860B9D" w:rsidP="00DB160E">
      <w:pPr>
        <w:pStyle w:val="GBIImportantInstruction"/>
        <w:rPr>
          <w:noProof/>
        </w:rPr>
      </w:pPr>
      <w:r>
        <w:t>You will receive a message that says</w:t>
      </w:r>
      <w:r w:rsidR="00651515">
        <w:t>,</w:t>
      </w:r>
      <w:r>
        <w:t xml:space="preserve"> “Data was saved”.</w:t>
      </w:r>
      <w:r w:rsidRPr="00110C14">
        <w:rPr>
          <w:noProof/>
        </w:rPr>
        <w:t xml:space="preserve"> </w:t>
      </w:r>
    </w:p>
    <w:p w14:paraId="019045CD" w14:textId="5AAF99DD" w:rsidR="006F37DA" w:rsidRDefault="006F37DA" w:rsidP="006F37DA"/>
    <w:p w14:paraId="59C5E519" w14:textId="3DAFBE2C" w:rsidR="00860B9D" w:rsidRPr="006B0AB3" w:rsidRDefault="006B0AB3" w:rsidP="00C76D3B">
      <w:pPr>
        <w:rPr>
          <w:rFonts w:cs="Times New Roman"/>
          <w:b/>
          <w:iCs/>
          <w:noProof/>
          <w:szCs w:val="24"/>
          <w:lang w:bidi="en-US"/>
        </w:rPr>
      </w:pPr>
      <w:r>
        <w:rPr>
          <w:noProof/>
        </w:rPr>
        <w:br w:type="page"/>
      </w:r>
    </w:p>
    <w:p w14:paraId="491EDEA0" w14:textId="020CC09F" w:rsidR="00F70450" w:rsidRPr="008308B6" w:rsidRDefault="00F70450" w:rsidP="00BA0850">
      <w:pPr>
        <w:pStyle w:val="GBISectionHeader"/>
        <w:framePr w:wrap="around"/>
      </w:pPr>
      <w:bookmarkStart w:id="103" w:name="_Toc459375817"/>
      <w:bookmarkStart w:id="104" w:name="_Toc459375904"/>
      <w:bookmarkStart w:id="105" w:name="_Toc459376064"/>
      <w:bookmarkStart w:id="106" w:name="_Toc468970468"/>
      <w:bookmarkStart w:id="107" w:name="_Toc468970504"/>
      <w:bookmarkStart w:id="108" w:name="_Toc468970540"/>
      <w:bookmarkStart w:id="109" w:name="_Toc468970915"/>
      <w:bookmarkStart w:id="110" w:name="_Toc468970951"/>
      <w:bookmarkStart w:id="111" w:name="_Toc468970987"/>
      <w:bookmarkStart w:id="112" w:name="_Toc481566678"/>
      <w:bookmarkStart w:id="113" w:name="_Toc481567425"/>
      <w:bookmarkStart w:id="114" w:name="_Toc481588494"/>
      <w:bookmarkStart w:id="115" w:name="_Toc481588850"/>
      <w:bookmarkStart w:id="116" w:name="_Toc481588906"/>
      <w:bookmarkStart w:id="117" w:name="_Toc504463535"/>
      <w:bookmarkStart w:id="118" w:name="_Toc506274876"/>
      <w:bookmarkStart w:id="119" w:name="_Toc506275087"/>
      <w:bookmarkStart w:id="120" w:name="_Toc506278201"/>
      <w:bookmarkStart w:id="121" w:name="_Toc506282068"/>
      <w:bookmarkStart w:id="122" w:name="_Toc509297866"/>
      <w:bookmarkStart w:id="123" w:name="_Toc42795068"/>
      <w:r>
        <w:lastRenderedPageBreak/>
        <w:t>Assign Sales Organization to Distribution Channel to Plant</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40448EC5" w14:textId="77777777" w:rsidR="00860B9D" w:rsidRDefault="00860B9D"/>
    <w:p w14:paraId="552B6A11" w14:textId="667A296E" w:rsidR="00F70450" w:rsidRDefault="004B08C6" w:rsidP="00B840E1">
      <w:r>
        <w:t>In this section, y</w:t>
      </w:r>
      <w:r w:rsidR="00F70450">
        <w:t>ou will associate your Sales Organizations and D</w:t>
      </w:r>
      <w:r w:rsidR="00F70450" w:rsidRPr="00782CA4">
        <w:t>i</w:t>
      </w:r>
      <w:r w:rsidR="00F70450">
        <w:t>stribution</w:t>
      </w:r>
      <w:r w:rsidR="00B840E1">
        <w:t xml:space="preserve"> Channels to your three Plants. </w:t>
      </w:r>
      <w:r w:rsidR="00F70450">
        <w:t xml:space="preserve">In the Quote-to-Cash business process, customer orders are shipped from </w:t>
      </w:r>
      <w:r w:rsidR="00F70450" w:rsidRPr="00871013">
        <w:t xml:space="preserve">a </w:t>
      </w:r>
      <w:r w:rsidR="00F70450" w:rsidRPr="00871013">
        <w:rPr>
          <w:b/>
          <w:i/>
        </w:rPr>
        <w:t>delivering plant</w:t>
      </w:r>
      <w:r w:rsidR="00F70450">
        <w:t>. Thus</w:t>
      </w:r>
      <w:r>
        <w:t>,</w:t>
      </w:r>
      <w:r w:rsidR="00F70450">
        <w:t xml:space="preserve"> e</w:t>
      </w:r>
      <w:r w:rsidR="00F70450" w:rsidRPr="00871013">
        <w:t xml:space="preserve">ach </w:t>
      </w:r>
      <w:r w:rsidR="00F70450">
        <w:t>combination of Sales Organization and Distribution Channel must be</w:t>
      </w:r>
      <w:r w:rsidR="00B840E1">
        <w:t xml:space="preserve"> associated with a valid Plant. </w:t>
      </w:r>
      <w:r w:rsidR="00F70450">
        <w:t xml:space="preserve">For example, you will set up your Miami DC (MI##) as the </w:t>
      </w:r>
      <w:r w:rsidR="00F70450" w:rsidRPr="00355E6B">
        <w:rPr>
          <w:b/>
          <w:i/>
        </w:rPr>
        <w:t>delivering plant</w:t>
      </w:r>
      <w:r w:rsidR="00F70450">
        <w:t xml:space="preserve"> for GBI’s wholesale orders from their US East Sales Organization.</w:t>
      </w:r>
    </w:p>
    <w:p w14:paraId="77945925" w14:textId="77777777" w:rsidR="002C79A5" w:rsidRDefault="002C79A5" w:rsidP="00B840E1"/>
    <w:p w14:paraId="774A7560" w14:textId="1C44E04F" w:rsidR="006F37DA" w:rsidRDefault="006F37DA" w:rsidP="00936FB9">
      <w:pPr>
        <w:pStyle w:val="GBIStepHeader"/>
      </w:pPr>
      <w:r w:rsidRPr="002F4695">
        <w:t>In the</w:t>
      </w:r>
      <w:r>
        <w:t xml:space="preserve"> </w:t>
      </w:r>
      <w:r w:rsidRPr="002F4695">
        <w:rPr>
          <w:b w:val="0"/>
        </w:rPr>
        <w:t>“SAP Easy Access”</w:t>
      </w:r>
      <w:r>
        <w:rPr>
          <w:b w:val="0"/>
        </w:rPr>
        <w:t xml:space="preserve"> </w:t>
      </w:r>
      <w:r w:rsidRPr="009A1655">
        <w:t>screen</w:t>
      </w:r>
      <w:r>
        <w:t>, f</w:t>
      </w:r>
      <w:r w:rsidRPr="00AA5CEB">
        <w:t>ollow the navigation path below:</w:t>
      </w:r>
    </w:p>
    <w:p w14:paraId="1E7D3C6C" w14:textId="77777777" w:rsidR="00F70450" w:rsidRPr="00AA5CEB" w:rsidRDefault="00F70450" w:rsidP="00813238">
      <w:pPr>
        <w:pStyle w:val="GBINavigationHeader"/>
      </w:pPr>
      <w:r w:rsidRPr="00D23DF0">
        <w:t>Navigation</w:t>
      </w:r>
    </w:p>
    <w:p w14:paraId="4583C09E" w14:textId="628AF873" w:rsidR="00F70450" w:rsidRDefault="00F70450" w:rsidP="00C224EB">
      <w:pPr>
        <w:pStyle w:val="GBINavigationPath"/>
      </w:pPr>
      <w:r>
        <w:t>SAP Customizing Implementation Guide</w:t>
      </w:r>
      <w:r w:rsidRPr="00AA5CEB">
        <w:rPr>
          <w:rFonts w:ascii="Wingdings" w:eastAsia="Wingdings" w:hAnsi="Wingdings" w:cs="Wingdings"/>
        </w:rPr>
        <w:t></w:t>
      </w:r>
      <w:r>
        <w:t xml:space="preserve"> Enterprise Structure </w:t>
      </w:r>
      <w:r w:rsidRPr="00AA5CEB">
        <w:rPr>
          <w:rFonts w:ascii="Wingdings" w:eastAsia="Wingdings" w:hAnsi="Wingdings" w:cs="Wingdings"/>
        </w:rPr>
        <w:t></w:t>
      </w:r>
      <w:r>
        <w:t xml:space="preserve"> Assignment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Assign Sales Organization – Distribution Channel - Plant</w:t>
      </w:r>
    </w:p>
    <w:p w14:paraId="00B29103" w14:textId="77777777" w:rsidR="002C79A5" w:rsidRDefault="002C79A5" w:rsidP="006346E7">
      <w:pPr>
        <w:ind w:left="720" w:hanging="720"/>
        <w:rPr>
          <w:rStyle w:val="GBIHiddenAnswers"/>
          <w:vanish w:val="0"/>
        </w:rPr>
      </w:pPr>
    </w:p>
    <w:p w14:paraId="09A62F29" w14:textId="005D2AE7" w:rsidR="009C307F" w:rsidRDefault="00891529" w:rsidP="009C307F">
      <w:pPr>
        <w:pStyle w:val="GBIQuestion"/>
      </w:pPr>
      <w:bookmarkStart w:id="124" w:name="_Hlk479688447"/>
      <w:r>
        <w:t>What is the T-code to assign sales organization to distribution channel to plant?</w:t>
      </w:r>
      <w:r w:rsidR="006B3794">
        <w:br/>
      </w:r>
      <w:r>
        <w:t xml:space="preserve"> </w:t>
      </w:r>
      <w:r w:rsidR="00A25761">
        <w:fldChar w:fldCharType="begin">
          <w:ffData>
            <w:name w:val="Q09"/>
            <w:enabled/>
            <w:calcOnExit/>
            <w:textInput/>
          </w:ffData>
        </w:fldChar>
      </w:r>
      <w:bookmarkStart w:id="125" w:name="Q09"/>
      <w:r w:rsidR="00A25761">
        <w:instrText xml:space="preserve"> FORMTEXT </w:instrText>
      </w:r>
      <w:r w:rsidR="00A25761">
        <w:fldChar w:fldCharType="separate"/>
      </w:r>
      <w:r w:rsidR="009A78DC">
        <w:rPr>
          <w:noProof/>
        </w:rPr>
        <w:t> </w:t>
      </w:r>
      <w:r w:rsidR="009A78DC">
        <w:rPr>
          <w:noProof/>
        </w:rPr>
        <w:t> </w:t>
      </w:r>
      <w:r w:rsidR="009A78DC">
        <w:rPr>
          <w:noProof/>
        </w:rPr>
        <w:t> </w:t>
      </w:r>
      <w:r w:rsidR="009A78DC">
        <w:rPr>
          <w:noProof/>
        </w:rPr>
        <w:t> </w:t>
      </w:r>
      <w:r w:rsidR="009A78DC">
        <w:rPr>
          <w:noProof/>
        </w:rPr>
        <w:t> </w:t>
      </w:r>
      <w:r w:rsidR="00A25761">
        <w:fldChar w:fldCharType="end"/>
      </w:r>
      <w:bookmarkEnd w:id="125"/>
      <w:r>
        <w:t xml:space="preserve"> </w:t>
      </w:r>
      <w:r w:rsidR="009F4D0A" w:rsidRPr="00E10B26">
        <w:rPr>
          <w:rFonts w:ascii="Wingdings" w:eastAsia="Wingdings" w:hAnsi="Wingdings" w:cs="Wingdings"/>
        </w:rPr>
        <w:t></w:t>
      </w:r>
      <w:bookmarkEnd w:id="124"/>
    </w:p>
    <w:p w14:paraId="2C5B1482" w14:textId="32CEC87C" w:rsidR="00F70450" w:rsidRPr="002C79A5" w:rsidRDefault="00F70450" w:rsidP="00936FB9">
      <w:pPr>
        <w:pStyle w:val="GBIStepHeader"/>
      </w:pPr>
      <w:r>
        <w:t xml:space="preserve">In the </w:t>
      </w:r>
      <w:r w:rsidRPr="18B263EF">
        <w:rPr>
          <w:b w:val="0"/>
          <w:i/>
        </w:rPr>
        <w:t>“Change View “Assignment Sales Organization/Distrib</w:t>
      </w:r>
      <w:r w:rsidR="00713753" w:rsidRPr="18B263EF">
        <w:rPr>
          <w:b w:val="0"/>
          <w:i/>
        </w:rPr>
        <w:t>ution Channel – Plan</w:t>
      </w:r>
      <w:r w:rsidRPr="18B263EF">
        <w:rPr>
          <w:b w:val="0"/>
          <w:i/>
        </w:rPr>
        <w:t>”</w:t>
      </w:r>
      <w:r w:rsidR="004B08C6">
        <w:t xml:space="preserve"> screen, c</w:t>
      </w:r>
      <w:r w:rsidR="00B840E1">
        <w:t>lick</w:t>
      </w:r>
      <w:r w:rsidR="00713753">
        <w:t xml:space="preserve"> New Entri</w:t>
      </w:r>
      <w:r w:rsidR="004B08C6">
        <w:t>es</w:t>
      </w:r>
      <w:r w:rsidR="00B840E1">
        <w:t xml:space="preserve"> </w:t>
      </w:r>
      <w:r w:rsidR="00651515">
        <w:rPr>
          <w:noProof/>
          <w:lang w:bidi="ar-SA"/>
        </w:rPr>
        <w:drawing>
          <wp:inline distT="0" distB="0" distL="0" distR="0" wp14:anchorId="41EE1038" wp14:editId="17B91605">
            <wp:extent cx="701101" cy="190517"/>
            <wp:effectExtent l="0" t="0" r="3810" b="0"/>
            <wp:docPr id="783070237" name="Picture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p>
    <w:p w14:paraId="1501B897" w14:textId="274F1533" w:rsidR="00FD52F1" w:rsidRDefault="00FD52F1" w:rsidP="00BA0850"/>
    <w:p w14:paraId="299D9CD3" w14:textId="5600FD96" w:rsidR="00834978" w:rsidRDefault="00F70450" w:rsidP="00936FB9">
      <w:pPr>
        <w:pStyle w:val="GBIStepHeader"/>
        <w:tabs>
          <w:tab w:val="left" w:pos="1800"/>
        </w:tabs>
      </w:pPr>
      <w:r w:rsidRPr="002C79A5">
        <w:t xml:space="preserve">In the </w:t>
      </w:r>
      <w:r w:rsidRPr="002C79A5">
        <w:rPr>
          <w:b w:val="0"/>
          <w:i/>
        </w:rPr>
        <w:t>“New Entries: Overview of Added Entries”</w:t>
      </w:r>
      <w:r w:rsidRPr="002C79A5">
        <w:t xml:space="preserve"> screen, enter the following information:</w:t>
      </w:r>
    </w:p>
    <w:p w14:paraId="7F0D4F03" w14:textId="77777777" w:rsidR="00936FB9" w:rsidRDefault="00936FB9" w:rsidP="00936FB9">
      <w:pPr>
        <w:pStyle w:val="GBIStepHeader"/>
        <w:numPr>
          <w:ilvl w:val="0"/>
          <w:numId w:val="0"/>
        </w:numPr>
        <w:tabs>
          <w:tab w:val="left" w:pos="1800"/>
        </w:tabs>
      </w:pPr>
    </w:p>
    <w:tbl>
      <w:tblPr>
        <w:tblStyle w:val="TableGrid"/>
        <w:tblW w:w="9449" w:type="dxa"/>
        <w:tblLook w:val="04A0" w:firstRow="1" w:lastRow="0" w:firstColumn="1" w:lastColumn="0" w:noHBand="0" w:noVBand="1"/>
      </w:tblPr>
      <w:tblGrid>
        <w:gridCol w:w="1457"/>
        <w:gridCol w:w="5742"/>
        <w:gridCol w:w="2250"/>
      </w:tblGrid>
      <w:tr w:rsidR="00834978" w:rsidRPr="00834978" w14:paraId="1DE528EB" w14:textId="77777777" w:rsidTr="002C79A5">
        <w:tc>
          <w:tcPr>
            <w:tcW w:w="1457" w:type="dxa"/>
            <w:shd w:val="clear" w:color="auto" w:fill="BFBFBF" w:themeFill="background1" w:themeFillShade="BF"/>
          </w:tcPr>
          <w:p w14:paraId="0BFF9C14" w14:textId="1B4D928D" w:rsidR="00834978" w:rsidRPr="00834978" w:rsidRDefault="00834978" w:rsidP="00834978">
            <w:pPr>
              <w:rPr>
                <w:b/>
              </w:rPr>
            </w:pPr>
            <w:r w:rsidRPr="00834978">
              <w:rPr>
                <w:b/>
              </w:rPr>
              <w:t xml:space="preserve">Attribute </w:t>
            </w:r>
          </w:p>
        </w:tc>
        <w:tc>
          <w:tcPr>
            <w:tcW w:w="5742" w:type="dxa"/>
            <w:shd w:val="clear" w:color="auto" w:fill="BFBFBF" w:themeFill="background1" w:themeFillShade="BF"/>
          </w:tcPr>
          <w:p w14:paraId="681363C3" w14:textId="42A91040" w:rsidR="00834978" w:rsidRPr="00834978" w:rsidRDefault="00834978" w:rsidP="00834978">
            <w:pPr>
              <w:rPr>
                <w:b/>
              </w:rPr>
            </w:pPr>
            <w:r w:rsidRPr="00834978">
              <w:rPr>
                <w:b/>
              </w:rPr>
              <w:t>Description</w:t>
            </w:r>
          </w:p>
        </w:tc>
        <w:tc>
          <w:tcPr>
            <w:tcW w:w="2250" w:type="dxa"/>
            <w:shd w:val="clear" w:color="auto" w:fill="BFBFBF" w:themeFill="background1" w:themeFillShade="BF"/>
          </w:tcPr>
          <w:p w14:paraId="4AE71388" w14:textId="060B58C3" w:rsidR="00834978" w:rsidRPr="00834978" w:rsidRDefault="00834978" w:rsidP="00834978">
            <w:pPr>
              <w:rPr>
                <w:b/>
              </w:rPr>
            </w:pPr>
            <w:r w:rsidRPr="00834978">
              <w:rPr>
                <w:b/>
              </w:rPr>
              <w:t>Data Value</w:t>
            </w:r>
          </w:p>
        </w:tc>
      </w:tr>
      <w:tr w:rsidR="00104EB6" w14:paraId="567D3CB6" w14:textId="77777777" w:rsidTr="002C79A5">
        <w:tc>
          <w:tcPr>
            <w:tcW w:w="1457" w:type="dxa"/>
          </w:tcPr>
          <w:p w14:paraId="7B5F710C" w14:textId="2A435541" w:rsidR="00834978" w:rsidRDefault="00834978" w:rsidP="00834978">
            <w:r>
              <w:t>SOrg.</w:t>
            </w:r>
          </w:p>
        </w:tc>
        <w:tc>
          <w:tcPr>
            <w:tcW w:w="5742" w:type="dxa"/>
          </w:tcPr>
          <w:p w14:paraId="1780C39C" w14:textId="1514B54B" w:rsidR="00834978" w:rsidRPr="00834978" w:rsidRDefault="00834978" w:rsidP="00834978">
            <w:r w:rsidRPr="00834978">
              <w:t xml:space="preserve">Organizational unit responsible for the sales of products. </w:t>
            </w:r>
          </w:p>
        </w:tc>
        <w:tc>
          <w:tcPr>
            <w:tcW w:w="2250" w:type="dxa"/>
          </w:tcPr>
          <w:p w14:paraId="41DD0107" w14:textId="65EE7724" w:rsidR="00834978" w:rsidRPr="00834978" w:rsidRDefault="00834978" w:rsidP="00834978">
            <w:pPr>
              <w:rPr>
                <w:i/>
              </w:rPr>
            </w:pPr>
            <w:r w:rsidRPr="00834978">
              <w:rPr>
                <w:i/>
              </w:rPr>
              <w:t>Your US East</w:t>
            </w:r>
          </w:p>
        </w:tc>
      </w:tr>
      <w:tr w:rsidR="00104EB6" w14:paraId="2209DFDE" w14:textId="77777777" w:rsidTr="002C79A5">
        <w:tc>
          <w:tcPr>
            <w:tcW w:w="1457" w:type="dxa"/>
          </w:tcPr>
          <w:p w14:paraId="1D8F03C9" w14:textId="2D733CBE" w:rsidR="00834978" w:rsidRDefault="00834978" w:rsidP="00834978">
            <w:r>
              <w:t>DChCust/Mt</w:t>
            </w:r>
          </w:p>
        </w:tc>
        <w:tc>
          <w:tcPr>
            <w:tcW w:w="5742" w:type="dxa"/>
          </w:tcPr>
          <w:p w14:paraId="1290FE8E" w14:textId="1998B193" w:rsidR="00834978" w:rsidRDefault="00834978" w:rsidP="00834978">
            <w:r>
              <w:t>Specifies a distribution channel</w:t>
            </w:r>
            <w:r w:rsidR="00104EB6">
              <w:t xml:space="preserve"> to reference</w:t>
            </w:r>
          </w:p>
        </w:tc>
        <w:tc>
          <w:tcPr>
            <w:tcW w:w="2250" w:type="dxa"/>
          </w:tcPr>
          <w:p w14:paraId="5F823A77" w14:textId="1F163CCA" w:rsidR="00834978" w:rsidRPr="00834978" w:rsidRDefault="00834978" w:rsidP="00834978">
            <w:pPr>
              <w:rPr>
                <w:i/>
              </w:rPr>
            </w:pPr>
            <w:r w:rsidRPr="00834978">
              <w:rPr>
                <w:i/>
              </w:rPr>
              <w:t>Wholesale</w:t>
            </w:r>
          </w:p>
        </w:tc>
      </w:tr>
      <w:tr w:rsidR="00104EB6" w14:paraId="5672F10D" w14:textId="77777777" w:rsidTr="002C79A5">
        <w:tc>
          <w:tcPr>
            <w:tcW w:w="1457" w:type="dxa"/>
          </w:tcPr>
          <w:p w14:paraId="6FDE0C0E" w14:textId="5910D990" w:rsidR="00834978" w:rsidRDefault="00834978" w:rsidP="00834978">
            <w:r>
              <w:t>Plnt</w:t>
            </w:r>
          </w:p>
        </w:tc>
        <w:tc>
          <w:tcPr>
            <w:tcW w:w="5742" w:type="dxa"/>
          </w:tcPr>
          <w:p w14:paraId="34816F12" w14:textId="0D951DD7" w:rsidR="00834978" w:rsidRDefault="00104EB6" w:rsidP="00834978">
            <w:r>
              <w:t>Key that uniquely identifies a plant</w:t>
            </w:r>
          </w:p>
        </w:tc>
        <w:tc>
          <w:tcPr>
            <w:tcW w:w="2250" w:type="dxa"/>
          </w:tcPr>
          <w:p w14:paraId="648ED449" w14:textId="0B485E0F" w:rsidR="00834978" w:rsidRPr="00834978" w:rsidRDefault="00834978" w:rsidP="00834978">
            <w:pPr>
              <w:rPr>
                <w:i/>
              </w:rPr>
            </w:pPr>
            <w:r w:rsidRPr="00834978">
              <w:rPr>
                <w:i/>
              </w:rPr>
              <w:t>Your DC Miami</w:t>
            </w:r>
          </w:p>
        </w:tc>
      </w:tr>
      <w:tr w:rsidR="002C79A5" w14:paraId="7B7B4FA6" w14:textId="77777777" w:rsidTr="002C79A5">
        <w:tc>
          <w:tcPr>
            <w:tcW w:w="9449" w:type="dxa"/>
            <w:gridSpan w:val="3"/>
            <w:shd w:val="clear" w:color="auto" w:fill="000000" w:themeFill="text1"/>
          </w:tcPr>
          <w:p w14:paraId="147C3148" w14:textId="70CC56BF" w:rsidR="002C79A5" w:rsidRPr="002C79A5" w:rsidRDefault="002C79A5" w:rsidP="002C79A5">
            <w:pPr>
              <w:jc w:val="center"/>
            </w:pPr>
            <w:r w:rsidRPr="002C79A5">
              <w:t>Next Line</w:t>
            </w:r>
          </w:p>
        </w:tc>
      </w:tr>
      <w:tr w:rsidR="00104EB6" w14:paraId="0AA23293" w14:textId="77777777" w:rsidTr="002C79A5">
        <w:tc>
          <w:tcPr>
            <w:tcW w:w="1457" w:type="dxa"/>
          </w:tcPr>
          <w:p w14:paraId="44AB91DC" w14:textId="1550A1F8" w:rsidR="00834978" w:rsidRDefault="00834978" w:rsidP="00834978">
            <w:r>
              <w:t>SOrg.</w:t>
            </w:r>
          </w:p>
        </w:tc>
        <w:tc>
          <w:tcPr>
            <w:tcW w:w="5742" w:type="dxa"/>
          </w:tcPr>
          <w:p w14:paraId="050776D3" w14:textId="72822BFE" w:rsidR="00834978" w:rsidRPr="00834978" w:rsidRDefault="00834978" w:rsidP="00834978">
            <w:r w:rsidRPr="00834978">
              <w:t xml:space="preserve">Organizational unit responsible for the sales of products. </w:t>
            </w:r>
          </w:p>
        </w:tc>
        <w:tc>
          <w:tcPr>
            <w:tcW w:w="2250" w:type="dxa"/>
          </w:tcPr>
          <w:p w14:paraId="0A661E39" w14:textId="139F82CB" w:rsidR="00834978" w:rsidRPr="00834978" w:rsidRDefault="00834978" w:rsidP="00834978">
            <w:pPr>
              <w:rPr>
                <w:i/>
              </w:rPr>
            </w:pPr>
            <w:r w:rsidRPr="00834978">
              <w:rPr>
                <w:i/>
              </w:rPr>
              <w:t>Your US East</w:t>
            </w:r>
          </w:p>
        </w:tc>
      </w:tr>
      <w:tr w:rsidR="00104EB6" w14:paraId="094448EC" w14:textId="77777777" w:rsidTr="002C79A5">
        <w:tc>
          <w:tcPr>
            <w:tcW w:w="1457" w:type="dxa"/>
          </w:tcPr>
          <w:p w14:paraId="0B7AD7EB" w14:textId="50E39F4A" w:rsidR="00104EB6" w:rsidRDefault="00104EB6" w:rsidP="00104EB6">
            <w:r>
              <w:t>DChCust/Mt</w:t>
            </w:r>
          </w:p>
        </w:tc>
        <w:tc>
          <w:tcPr>
            <w:tcW w:w="5742" w:type="dxa"/>
          </w:tcPr>
          <w:p w14:paraId="02BA13CA" w14:textId="1243EEF5" w:rsidR="00104EB6" w:rsidRDefault="00104EB6" w:rsidP="00104EB6">
            <w:r>
              <w:t>Specifies a distribution channel to reference</w:t>
            </w:r>
          </w:p>
        </w:tc>
        <w:tc>
          <w:tcPr>
            <w:tcW w:w="2250" w:type="dxa"/>
          </w:tcPr>
          <w:p w14:paraId="3795CF73" w14:textId="237C5B7A" w:rsidR="00104EB6" w:rsidRPr="00834978" w:rsidRDefault="00104EB6" w:rsidP="00104EB6">
            <w:pPr>
              <w:rPr>
                <w:i/>
              </w:rPr>
            </w:pPr>
            <w:r w:rsidRPr="00834978">
              <w:rPr>
                <w:i/>
              </w:rPr>
              <w:t>Wholesale</w:t>
            </w:r>
          </w:p>
        </w:tc>
      </w:tr>
      <w:tr w:rsidR="00104EB6" w14:paraId="6C12B56A" w14:textId="77777777" w:rsidTr="002C79A5">
        <w:tc>
          <w:tcPr>
            <w:tcW w:w="1457" w:type="dxa"/>
          </w:tcPr>
          <w:p w14:paraId="1BAE3D8F" w14:textId="4332D828" w:rsidR="00104EB6" w:rsidRDefault="00104EB6" w:rsidP="00104EB6">
            <w:r>
              <w:t>Plnt</w:t>
            </w:r>
          </w:p>
        </w:tc>
        <w:tc>
          <w:tcPr>
            <w:tcW w:w="5742" w:type="dxa"/>
          </w:tcPr>
          <w:p w14:paraId="067C56CB" w14:textId="6E42C4C2" w:rsidR="00104EB6" w:rsidRDefault="00104EB6" w:rsidP="00104EB6">
            <w:r>
              <w:t>Key that uniquely identifies a plant</w:t>
            </w:r>
          </w:p>
        </w:tc>
        <w:tc>
          <w:tcPr>
            <w:tcW w:w="2250" w:type="dxa"/>
          </w:tcPr>
          <w:p w14:paraId="6B1A53EE" w14:textId="4BCCB4F5" w:rsidR="00104EB6" w:rsidRPr="00834978" w:rsidRDefault="00104EB6" w:rsidP="00104EB6">
            <w:pPr>
              <w:rPr>
                <w:i/>
              </w:rPr>
            </w:pPr>
            <w:r w:rsidRPr="00834978">
              <w:rPr>
                <w:i/>
              </w:rPr>
              <w:t>Your Plant Dallas</w:t>
            </w:r>
          </w:p>
        </w:tc>
      </w:tr>
      <w:tr w:rsidR="002C79A5" w14:paraId="34466932" w14:textId="77777777" w:rsidTr="002C79A5">
        <w:tc>
          <w:tcPr>
            <w:tcW w:w="9449" w:type="dxa"/>
            <w:gridSpan w:val="3"/>
            <w:shd w:val="clear" w:color="auto" w:fill="000000" w:themeFill="text1"/>
          </w:tcPr>
          <w:p w14:paraId="614BCEB9" w14:textId="7379E9D7" w:rsidR="002C79A5" w:rsidRPr="002C79A5" w:rsidRDefault="002C79A5" w:rsidP="002C79A5">
            <w:pPr>
              <w:jc w:val="center"/>
            </w:pPr>
            <w:r w:rsidRPr="002C79A5">
              <w:t>Next Line</w:t>
            </w:r>
          </w:p>
        </w:tc>
      </w:tr>
      <w:tr w:rsidR="00104EB6" w14:paraId="4868AD80" w14:textId="77777777" w:rsidTr="002C79A5">
        <w:tc>
          <w:tcPr>
            <w:tcW w:w="1457" w:type="dxa"/>
          </w:tcPr>
          <w:p w14:paraId="331014FA" w14:textId="0E9C89FC" w:rsidR="00104EB6" w:rsidRDefault="00104EB6" w:rsidP="00104EB6">
            <w:r>
              <w:t>SOrg.</w:t>
            </w:r>
          </w:p>
        </w:tc>
        <w:tc>
          <w:tcPr>
            <w:tcW w:w="5742" w:type="dxa"/>
          </w:tcPr>
          <w:p w14:paraId="0B018D2C" w14:textId="6EAA1038" w:rsidR="00104EB6" w:rsidRPr="00834978" w:rsidRDefault="00104EB6" w:rsidP="00104EB6">
            <w:r w:rsidRPr="00834978">
              <w:t xml:space="preserve">Organizational unit responsible for the sales of products. </w:t>
            </w:r>
          </w:p>
        </w:tc>
        <w:tc>
          <w:tcPr>
            <w:tcW w:w="2250" w:type="dxa"/>
          </w:tcPr>
          <w:p w14:paraId="559175FF" w14:textId="74044135" w:rsidR="00104EB6" w:rsidRPr="00834978" w:rsidRDefault="00104EB6" w:rsidP="00104EB6">
            <w:pPr>
              <w:rPr>
                <w:i/>
              </w:rPr>
            </w:pPr>
            <w:r w:rsidRPr="00834978">
              <w:rPr>
                <w:i/>
              </w:rPr>
              <w:t>Your US West</w:t>
            </w:r>
          </w:p>
        </w:tc>
      </w:tr>
      <w:tr w:rsidR="00104EB6" w14:paraId="0885E997" w14:textId="77777777" w:rsidTr="002C79A5">
        <w:tc>
          <w:tcPr>
            <w:tcW w:w="1457" w:type="dxa"/>
          </w:tcPr>
          <w:p w14:paraId="5ACB7EAE" w14:textId="40BC215C" w:rsidR="00104EB6" w:rsidRDefault="00104EB6" w:rsidP="00104EB6">
            <w:r>
              <w:t>DChCust/Mt</w:t>
            </w:r>
          </w:p>
        </w:tc>
        <w:tc>
          <w:tcPr>
            <w:tcW w:w="5742" w:type="dxa"/>
          </w:tcPr>
          <w:p w14:paraId="4BC7BF0A" w14:textId="5BFA781C" w:rsidR="00104EB6" w:rsidRDefault="00104EB6" w:rsidP="00104EB6">
            <w:r>
              <w:t>Specifies a distribution channel to reference</w:t>
            </w:r>
          </w:p>
        </w:tc>
        <w:tc>
          <w:tcPr>
            <w:tcW w:w="2250" w:type="dxa"/>
          </w:tcPr>
          <w:p w14:paraId="48F8B6B4" w14:textId="43741FF1" w:rsidR="00104EB6" w:rsidRPr="00834978" w:rsidRDefault="00104EB6" w:rsidP="00104EB6">
            <w:pPr>
              <w:rPr>
                <w:i/>
              </w:rPr>
            </w:pPr>
            <w:r w:rsidRPr="00834978">
              <w:rPr>
                <w:i/>
              </w:rPr>
              <w:t>Internet</w:t>
            </w:r>
          </w:p>
        </w:tc>
      </w:tr>
      <w:tr w:rsidR="00104EB6" w14:paraId="3B380E1D" w14:textId="77777777" w:rsidTr="002C79A5">
        <w:tc>
          <w:tcPr>
            <w:tcW w:w="1457" w:type="dxa"/>
          </w:tcPr>
          <w:p w14:paraId="1599E944" w14:textId="2A115481" w:rsidR="00104EB6" w:rsidRDefault="00104EB6" w:rsidP="00104EB6">
            <w:r>
              <w:t>Plnt</w:t>
            </w:r>
          </w:p>
        </w:tc>
        <w:tc>
          <w:tcPr>
            <w:tcW w:w="5742" w:type="dxa"/>
          </w:tcPr>
          <w:p w14:paraId="4C9684FC" w14:textId="160A60A7" w:rsidR="00104EB6" w:rsidRDefault="00104EB6" w:rsidP="00104EB6">
            <w:r>
              <w:t>Key that uniquely identifies a plant</w:t>
            </w:r>
          </w:p>
        </w:tc>
        <w:tc>
          <w:tcPr>
            <w:tcW w:w="2250" w:type="dxa"/>
          </w:tcPr>
          <w:p w14:paraId="457882A0" w14:textId="06C81D70" w:rsidR="00104EB6" w:rsidRPr="00834978" w:rsidRDefault="00104EB6" w:rsidP="00104EB6">
            <w:pPr>
              <w:rPr>
                <w:i/>
              </w:rPr>
            </w:pPr>
            <w:r w:rsidRPr="00834978">
              <w:rPr>
                <w:i/>
              </w:rPr>
              <w:t>Your Plant Dallas</w:t>
            </w:r>
          </w:p>
        </w:tc>
      </w:tr>
      <w:tr w:rsidR="00854EF9" w14:paraId="19F58A82" w14:textId="77777777" w:rsidTr="00771119">
        <w:tc>
          <w:tcPr>
            <w:tcW w:w="9449" w:type="dxa"/>
            <w:gridSpan w:val="3"/>
            <w:shd w:val="clear" w:color="auto" w:fill="000000" w:themeFill="text1"/>
          </w:tcPr>
          <w:p w14:paraId="2A6C5B41" w14:textId="484D823D" w:rsidR="00854EF9" w:rsidRPr="003D0FB5" w:rsidRDefault="003D0FB5" w:rsidP="00854EF9">
            <w:pPr>
              <w:jc w:val="center"/>
            </w:pPr>
            <w:r w:rsidRPr="003D0FB5">
              <w:t>Next Line</w:t>
            </w:r>
          </w:p>
        </w:tc>
      </w:tr>
      <w:tr w:rsidR="00104EB6" w14:paraId="6B8C416E" w14:textId="77777777" w:rsidTr="002C79A5">
        <w:tc>
          <w:tcPr>
            <w:tcW w:w="1457" w:type="dxa"/>
          </w:tcPr>
          <w:p w14:paraId="00BF3F90" w14:textId="6B25FB18" w:rsidR="00104EB6" w:rsidRDefault="00104EB6" w:rsidP="00104EB6">
            <w:r>
              <w:t>SOrg.</w:t>
            </w:r>
          </w:p>
        </w:tc>
        <w:tc>
          <w:tcPr>
            <w:tcW w:w="5742" w:type="dxa"/>
          </w:tcPr>
          <w:p w14:paraId="43F63AE6" w14:textId="19F475E3" w:rsidR="00104EB6" w:rsidRPr="00834978" w:rsidRDefault="00104EB6" w:rsidP="00104EB6">
            <w:r w:rsidRPr="00834978">
              <w:t xml:space="preserve">Organizational unit responsible for the sales of products. </w:t>
            </w:r>
          </w:p>
        </w:tc>
        <w:tc>
          <w:tcPr>
            <w:tcW w:w="2250" w:type="dxa"/>
          </w:tcPr>
          <w:p w14:paraId="583E5D40" w14:textId="42EC5220" w:rsidR="00104EB6" w:rsidRPr="00834978" w:rsidRDefault="00104EB6" w:rsidP="00104EB6">
            <w:pPr>
              <w:rPr>
                <w:i/>
              </w:rPr>
            </w:pPr>
            <w:r w:rsidRPr="00834978">
              <w:rPr>
                <w:i/>
              </w:rPr>
              <w:t>Your US West</w:t>
            </w:r>
          </w:p>
        </w:tc>
      </w:tr>
      <w:tr w:rsidR="00104EB6" w14:paraId="38FCDD6F" w14:textId="77777777" w:rsidTr="002C79A5">
        <w:tc>
          <w:tcPr>
            <w:tcW w:w="1457" w:type="dxa"/>
          </w:tcPr>
          <w:p w14:paraId="0685C62C" w14:textId="57C7C6F6" w:rsidR="00104EB6" w:rsidRDefault="00104EB6" w:rsidP="00104EB6">
            <w:r>
              <w:t>DChCust/Mt</w:t>
            </w:r>
          </w:p>
        </w:tc>
        <w:tc>
          <w:tcPr>
            <w:tcW w:w="5742" w:type="dxa"/>
          </w:tcPr>
          <w:p w14:paraId="551043CD" w14:textId="62E89C1B" w:rsidR="00104EB6" w:rsidRDefault="00104EB6" w:rsidP="00104EB6">
            <w:r>
              <w:t>Specifies a distribution channel to reference</w:t>
            </w:r>
          </w:p>
        </w:tc>
        <w:tc>
          <w:tcPr>
            <w:tcW w:w="2250" w:type="dxa"/>
          </w:tcPr>
          <w:p w14:paraId="6C05E3B1" w14:textId="6B30A6FE" w:rsidR="00104EB6" w:rsidRPr="00834978" w:rsidRDefault="00104EB6" w:rsidP="00104EB6">
            <w:pPr>
              <w:rPr>
                <w:i/>
              </w:rPr>
            </w:pPr>
            <w:r w:rsidRPr="00834978">
              <w:rPr>
                <w:i/>
              </w:rPr>
              <w:t>Wholesale</w:t>
            </w:r>
          </w:p>
        </w:tc>
      </w:tr>
      <w:tr w:rsidR="00104EB6" w14:paraId="73BBAF25" w14:textId="77777777" w:rsidTr="002C79A5">
        <w:tc>
          <w:tcPr>
            <w:tcW w:w="1457" w:type="dxa"/>
          </w:tcPr>
          <w:p w14:paraId="74145CD7" w14:textId="023B17E8" w:rsidR="00104EB6" w:rsidRDefault="00104EB6" w:rsidP="00104EB6">
            <w:r>
              <w:t>Plnt</w:t>
            </w:r>
          </w:p>
        </w:tc>
        <w:tc>
          <w:tcPr>
            <w:tcW w:w="5742" w:type="dxa"/>
          </w:tcPr>
          <w:p w14:paraId="4C3AA61B" w14:textId="51533D46" w:rsidR="00104EB6" w:rsidRDefault="00104EB6" w:rsidP="00104EB6">
            <w:r>
              <w:t>Key that uniquely identifies a plant</w:t>
            </w:r>
          </w:p>
        </w:tc>
        <w:tc>
          <w:tcPr>
            <w:tcW w:w="2250" w:type="dxa"/>
          </w:tcPr>
          <w:p w14:paraId="01033959" w14:textId="5EFB9880" w:rsidR="00104EB6" w:rsidRPr="00834978" w:rsidRDefault="00104EB6" w:rsidP="00104EB6">
            <w:pPr>
              <w:rPr>
                <w:i/>
              </w:rPr>
            </w:pPr>
            <w:r w:rsidRPr="00834978">
              <w:rPr>
                <w:i/>
              </w:rPr>
              <w:t>Your Plant Dallas</w:t>
            </w:r>
          </w:p>
        </w:tc>
      </w:tr>
      <w:tr w:rsidR="003B67FA" w14:paraId="49230F78" w14:textId="77777777" w:rsidTr="003B67FA">
        <w:tc>
          <w:tcPr>
            <w:tcW w:w="9449" w:type="dxa"/>
            <w:gridSpan w:val="3"/>
            <w:shd w:val="clear" w:color="auto" w:fill="000000" w:themeFill="text1"/>
          </w:tcPr>
          <w:p w14:paraId="417BE593" w14:textId="7E909667" w:rsidR="003B67FA" w:rsidRPr="00834978" w:rsidRDefault="003B67FA" w:rsidP="003B67FA">
            <w:pPr>
              <w:jc w:val="center"/>
              <w:rPr>
                <w:i/>
              </w:rPr>
            </w:pPr>
            <w:r>
              <w:t>Next Line</w:t>
            </w:r>
          </w:p>
        </w:tc>
      </w:tr>
      <w:tr w:rsidR="00104EB6" w14:paraId="5457D856" w14:textId="77777777" w:rsidTr="002C79A5">
        <w:tc>
          <w:tcPr>
            <w:tcW w:w="1457" w:type="dxa"/>
          </w:tcPr>
          <w:p w14:paraId="7C078762" w14:textId="63FBEDF1" w:rsidR="00104EB6" w:rsidRDefault="00104EB6" w:rsidP="00104EB6">
            <w:r>
              <w:t>SOrg.</w:t>
            </w:r>
          </w:p>
        </w:tc>
        <w:tc>
          <w:tcPr>
            <w:tcW w:w="5742" w:type="dxa"/>
          </w:tcPr>
          <w:p w14:paraId="47E1C73E" w14:textId="0B7B94C9" w:rsidR="00104EB6" w:rsidRPr="00834978" w:rsidRDefault="00104EB6" w:rsidP="00104EB6">
            <w:r w:rsidRPr="00834978">
              <w:t xml:space="preserve">Organizational unit responsible for the sales of products. </w:t>
            </w:r>
          </w:p>
        </w:tc>
        <w:tc>
          <w:tcPr>
            <w:tcW w:w="2250" w:type="dxa"/>
          </w:tcPr>
          <w:p w14:paraId="3BA56D1D" w14:textId="2DF700FE" w:rsidR="00104EB6" w:rsidRPr="00834978" w:rsidRDefault="00104EB6" w:rsidP="00104EB6">
            <w:pPr>
              <w:rPr>
                <w:i/>
              </w:rPr>
            </w:pPr>
            <w:r w:rsidRPr="00834978">
              <w:rPr>
                <w:i/>
              </w:rPr>
              <w:t>Your US West</w:t>
            </w:r>
          </w:p>
        </w:tc>
      </w:tr>
      <w:tr w:rsidR="00104EB6" w14:paraId="4A4921DB" w14:textId="77777777" w:rsidTr="002C79A5">
        <w:tc>
          <w:tcPr>
            <w:tcW w:w="1457" w:type="dxa"/>
          </w:tcPr>
          <w:p w14:paraId="508F5D5A" w14:textId="72A4B4AF" w:rsidR="00104EB6" w:rsidRDefault="00104EB6" w:rsidP="00104EB6">
            <w:r>
              <w:t>DChCust/Mt</w:t>
            </w:r>
          </w:p>
        </w:tc>
        <w:tc>
          <w:tcPr>
            <w:tcW w:w="5742" w:type="dxa"/>
          </w:tcPr>
          <w:p w14:paraId="26FD14F9" w14:textId="7DB0E499" w:rsidR="00104EB6" w:rsidRDefault="00104EB6" w:rsidP="00104EB6">
            <w:r>
              <w:t>Specifies a distribution channel to reference</w:t>
            </w:r>
          </w:p>
        </w:tc>
        <w:tc>
          <w:tcPr>
            <w:tcW w:w="2250" w:type="dxa"/>
          </w:tcPr>
          <w:p w14:paraId="561A4EAD" w14:textId="0748AD0B" w:rsidR="00104EB6" w:rsidRPr="00834978" w:rsidRDefault="00104EB6" w:rsidP="00104EB6">
            <w:pPr>
              <w:rPr>
                <w:i/>
              </w:rPr>
            </w:pPr>
            <w:r w:rsidRPr="00834978">
              <w:rPr>
                <w:i/>
              </w:rPr>
              <w:t>Internet</w:t>
            </w:r>
          </w:p>
        </w:tc>
      </w:tr>
      <w:tr w:rsidR="00104EB6" w14:paraId="4140C4FA" w14:textId="77777777" w:rsidTr="002C79A5">
        <w:tc>
          <w:tcPr>
            <w:tcW w:w="1457" w:type="dxa"/>
          </w:tcPr>
          <w:p w14:paraId="63D9A044" w14:textId="6CD173B9" w:rsidR="00104EB6" w:rsidRDefault="00104EB6" w:rsidP="00104EB6">
            <w:r>
              <w:t>Plnt</w:t>
            </w:r>
          </w:p>
        </w:tc>
        <w:tc>
          <w:tcPr>
            <w:tcW w:w="5742" w:type="dxa"/>
          </w:tcPr>
          <w:p w14:paraId="2EE6407F" w14:textId="57FA3E3D" w:rsidR="00104EB6" w:rsidRDefault="00104EB6" w:rsidP="00104EB6">
            <w:r>
              <w:t>Key that uniquely identifies a plant</w:t>
            </w:r>
          </w:p>
        </w:tc>
        <w:tc>
          <w:tcPr>
            <w:tcW w:w="2250" w:type="dxa"/>
          </w:tcPr>
          <w:p w14:paraId="52452246" w14:textId="74226096" w:rsidR="00104EB6" w:rsidRPr="00834978" w:rsidRDefault="00104EB6" w:rsidP="00104EB6">
            <w:pPr>
              <w:rPr>
                <w:i/>
              </w:rPr>
            </w:pPr>
            <w:r w:rsidRPr="00834978">
              <w:rPr>
                <w:i/>
              </w:rPr>
              <w:t>Your DC San Diego</w:t>
            </w:r>
          </w:p>
        </w:tc>
      </w:tr>
      <w:tr w:rsidR="003B67FA" w14:paraId="72B9E47E" w14:textId="77777777" w:rsidTr="004D28BF">
        <w:tc>
          <w:tcPr>
            <w:tcW w:w="9449" w:type="dxa"/>
            <w:gridSpan w:val="3"/>
            <w:shd w:val="clear" w:color="auto" w:fill="000000" w:themeFill="text1"/>
          </w:tcPr>
          <w:p w14:paraId="790C94EB" w14:textId="1069B205" w:rsidR="003B67FA" w:rsidRPr="00834978" w:rsidRDefault="003B67FA" w:rsidP="003B67FA">
            <w:pPr>
              <w:jc w:val="center"/>
              <w:rPr>
                <w:i/>
              </w:rPr>
            </w:pPr>
            <w:r>
              <w:t>Next Line</w:t>
            </w:r>
          </w:p>
        </w:tc>
      </w:tr>
      <w:tr w:rsidR="00104EB6" w14:paraId="6F109E64" w14:textId="77777777" w:rsidTr="002C79A5">
        <w:tc>
          <w:tcPr>
            <w:tcW w:w="1457" w:type="dxa"/>
          </w:tcPr>
          <w:p w14:paraId="294FA050" w14:textId="1629641A" w:rsidR="00104EB6" w:rsidRDefault="00104EB6" w:rsidP="00104EB6">
            <w:r>
              <w:t>SOrg.</w:t>
            </w:r>
          </w:p>
        </w:tc>
        <w:tc>
          <w:tcPr>
            <w:tcW w:w="5742" w:type="dxa"/>
          </w:tcPr>
          <w:p w14:paraId="6EC5F0AE" w14:textId="6F3DFE58" w:rsidR="00104EB6" w:rsidRPr="00834978" w:rsidRDefault="00104EB6" w:rsidP="00104EB6">
            <w:r w:rsidRPr="00834978">
              <w:t xml:space="preserve">Organizational unit responsible for the sales of products. </w:t>
            </w:r>
          </w:p>
        </w:tc>
        <w:tc>
          <w:tcPr>
            <w:tcW w:w="2250" w:type="dxa"/>
          </w:tcPr>
          <w:p w14:paraId="3AAF3853" w14:textId="5632D238" w:rsidR="00104EB6" w:rsidRPr="00834978" w:rsidRDefault="00104EB6" w:rsidP="00104EB6">
            <w:pPr>
              <w:rPr>
                <w:i/>
              </w:rPr>
            </w:pPr>
            <w:r w:rsidRPr="00834978">
              <w:rPr>
                <w:i/>
              </w:rPr>
              <w:t>Your US West</w:t>
            </w:r>
          </w:p>
        </w:tc>
      </w:tr>
      <w:tr w:rsidR="00104EB6" w14:paraId="6B5C73B7" w14:textId="77777777" w:rsidTr="002C79A5">
        <w:tc>
          <w:tcPr>
            <w:tcW w:w="1457" w:type="dxa"/>
          </w:tcPr>
          <w:p w14:paraId="5F054617" w14:textId="54D02825" w:rsidR="00104EB6" w:rsidRDefault="00104EB6" w:rsidP="00104EB6">
            <w:r>
              <w:t>DChCust/Mt</w:t>
            </w:r>
          </w:p>
        </w:tc>
        <w:tc>
          <w:tcPr>
            <w:tcW w:w="5742" w:type="dxa"/>
          </w:tcPr>
          <w:p w14:paraId="685EC98D" w14:textId="69B16975" w:rsidR="00104EB6" w:rsidRDefault="00104EB6" w:rsidP="00104EB6">
            <w:r>
              <w:t>Specifies a distribution channel to reference</w:t>
            </w:r>
          </w:p>
        </w:tc>
        <w:tc>
          <w:tcPr>
            <w:tcW w:w="2250" w:type="dxa"/>
          </w:tcPr>
          <w:p w14:paraId="17672754" w14:textId="37A8B04E" w:rsidR="00104EB6" w:rsidRPr="00834978" w:rsidRDefault="00104EB6" w:rsidP="00104EB6">
            <w:pPr>
              <w:rPr>
                <w:i/>
              </w:rPr>
            </w:pPr>
            <w:r w:rsidRPr="00834978">
              <w:rPr>
                <w:i/>
              </w:rPr>
              <w:t>Wholesale</w:t>
            </w:r>
          </w:p>
        </w:tc>
      </w:tr>
      <w:tr w:rsidR="00104EB6" w14:paraId="411E25C2" w14:textId="77777777" w:rsidTr="002C79A5">
        <w:tc>
          <w:tcPr>
            <w:tcW w:w="1457" w:type="dxa"/>
          </w:tcPr>
          <w:p w14:paraId="5F04AAF2" w14:textId="3C9B5D8A" w:rsidR="00104EB6" w:rsidRDefault="00104EB6" w:rsidP="00104EB6">
            <w:r>
              <w:t>Plnt</w:t>
            </w:r>
          </w:p>
        </w:tc>
        <w:tc>
          <w:tcPr>
            <w:tcW w:w="5742" w:type="dxa"/>
          </w:tcPr>
          <w:p w14:paraId="511EE9CB" w14:textId="67B83B97" w:rsidR="00104EB6" w:rsidRDefault="00104EB6" w:rsidP="00104EB6">
            <w:r>
              <w:t>Key that uniquely identifies a plant</w:t>
            </w:r>
          </w:p>
        </w:tc>
        <w:tc>
          <w:tcPr>
            <w:tcW w:w="2250" w:type="dxa"/>
          </w:tcPr>
          <w:p w14:paraId="29FBEF75" w14:textId="45F4C59A" w:rsidR="00104EB6" w:rsidRPr="00834978" w:rsidRDefault="00104EB6" w:rsidP="00104EB6">
            <w:pPr>
              <w:rPr>
                <w:i/>
              </w:rPr>
            </w:pPr>
            <w:r w:rsidRPr="00834978">
              <w:rPr>
                <w:i/>
              </w:rPr>
              <w:t>Your DC San Diego</w:t>
            </w:r>
          </w:p>
        </w:tc>
      </w:tr>
    </w:tbl>
    <w:p w14:paraId="5A39E138" w14:textId="65D82E64" w:rsidR="00B840E1" w:rsidRDefault="00B840E1" w:rsidP="00936FB9">
      <w:pPr>
        <w:pStyle w:val="GBIStepHeader"/>
      </w:pPr>
      <w:r>
        <w:lastRenderedPageBreak/>
        <w:t>Click</w:t>
      </w:r>
      <w:r w:rsidR="00713753">
        <w:t xml:space="preserve"> Save</w:t>
      </w:r>
      <w:r>
        <w:t xml:space="preserve"> </w:t>
      </w:r>
      <w:r w:rsidR="00242DDE">
        <w:rPr>
          <w:noProof/>
          <w:lang w:bidi="ar-SA"/>
        </w:rPr>
        <w:drawing>
          <wp:inline distT="0" distB="0" distL="0" distR="0" wp14:anchorId="3178A39F" wp14:editId="466E1112">
            <wp:extent cx="409575" cy="243185"/>
            <wp:effectExtent l="0" t="0" r="0" b="5080"/>
            <wp:docPr id="1029238676"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F70450">
        <w:t xml:space="preserve">. </w:t>
      </w:r>
    </w:p>
    <w:p w14:paraId="6ED85F56" w14:textId="5DA7B0FB" w:rsidR="00F70450" w:rsidRDefault="00F70450" w:rsidP="00B840E1">
      <w:pPr>
        <w:pStyle w:val="GBIImportantInstruction"/>
      </w:pPr>
      <w:r>
        <w:t>You will receive a message that says</w:t>
      </w:r>
      <w:r w:rsidR="002B2853">
        <w:t>,</w:t>
      </w:r>
      <w:r>
        <w:t xml:space="preserve"> “Data was saved”.</w:t>
      </w:r>
      <w:r w:rsidRPr="00110C14">
        <w:rPr>
          <w:noProof/>
        </w:rPr>
        <w:t xml:space="preserve"> </w:t>
      </w:r>
    </w:p>
    <w:p w14:paraId="74B745CC" w14:textId="04BB196F" w:rsidR="006C486B" w:rsidRDefault="006C486B"/>
    <w:p w14:paraId="5FD5E78C" w14:textId="6D01AF84" w:rsidR="00F70450" w:rsidRDefault="00F70450">
      <w:r>
        <w:br w:type="page"/>
      </w:r>
    </w:p>
    <w:p w14:paraId="72FAE867" w14:textId="4AC48CD4" w:rsidR="00F70450" w:rsidRPr="008308B6" w:rsidRDefault="00071CCD" w:rsidP="00BA0850">
      <w:pPr>
        <w:pStyle w:val="GBISectionHeader"/>
        <w:framePr w:wrap="around"/>
      </w:pPr>
      <w:bookmarkStart w:id="126" w:name="_Toc459375818"/>
      <w:bookmarkStart w:id="127" w:name="_Toc459375905"/>
      <w:bookmarkStart w:id="128" w:name="_Toc459376065"/>
      <w:bookmarkStart w:id="129" w:name="_Toc468970469"/>
      <w:bookmarkStart w:id="130" w:name="_Toc468970505"/>
      <w:bookmarkStart w:id="131" w:name="_Toc468970541"/>
      <w:bookmarkStart w:id="132" w:name="_Toc468970916"/>
      <w:bookmarkStart w:id="133" w:name="_Toc468970952"/>
      <w:bookmarkStart w:id="134" w:name="_Toc468970988"/>
      <w:bookmarkStart w:id="135" w:name="_Toc481566679"/>
      <w:bookmarkStart w:id="136" w:name="_Toc481567426"/>
      <w:bookmarkStart w:id="137" w:name="_Toc481588495"/>
      <w:bookmarkStart w:id="138" w:name="_Toc481588851"/>
      <w:bookmarkStart w:id="139" w:name="_Toc481588907"/>
      <w:bookmarkStart w:id="140" w:name="_Toc504463536"/>
      <w:bookmarkStart w:id="141" w:name="_Toc506274877"/>
      <w:bookmarkStart w:id="142" w:name="_Toc506275088"/>
      <w:bookmarkStart w:id="143" w:name="_Toc506278202"/>
      <w:bookmarkStart w:id="144" w:name="_Toc506282069"/>
      <w:bookmarkStart w:id="145" w:name="_Toc509297867"/>
      <w:bookmarkStart w:id="146" w:name="_Toc42795069"/>
      <w:r>
        <w:lastRenderedPageBreak/>
        <w:t>Define Shipping Point</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1FCF68F9" w14:textId="77777777" w:rsidR="003E549C" w:rsidRDefault="003E549C"/>
    <w:p w14:paraId="50FC4937" w14:textId="7A1A68F7" w:rsidR="00F70450" w:rsidRDefault="00713753" w:rsidP="00C854E6">
      <w:r>
        <w:t>In this section, y</w:t>
      </w:r>
      <w:r w:rsidR="00F70450">
        <w:t>ou will create Shipping Points that will eventually be associated with your Plants</w:t>
      </w:r>
      <w:r w:rsidR="00F70450" w:rsidRPr="0066771A">
        <w:t xml:space="preserve">. </w:t>
      </w:r>
      <w:r w:rsidR="00AF0833">
        <w:t>You will need your shipping point to ship goods to customers and receive goods from vendors.</w:t>
      </w:r>
    </w:p>
    <w:p w14:paraId="6239B96C" w14:textId="77777777" w:rsidR="003B67FA" w:rsidRDefault="003B67FA" w:rsidP="00C854E6"/>
    <w:p w14:paraId="150CBF7F" w14:textId="01A39522" w:rsidR="006F37DA" w:rsidRDefault="006F37DA" w:rsidP="00936FB9">
      <w:pPr>
        <w:pStyle w:val="GBIStepHeader"/>
      </w:pPr>
      <w:r w:rsidRPr="002F4695">
        <w:t>In the</w:t>
      </w:r>
      <w:r>
        <w:t xml:space="preserve"> </w:t>
      </w:r>
      <w:r w:rsidRPr="003B67FA">
        <w:rPr>
          <w:b w:val="0"/>
          <w:i/>
        </w:rPr>
        <w:t>“SAP Easy Access”</w:t>
      </w:r>
      <w:r>
        <w:rPr>
          <w:b w:val="0"/>
        </w:rPr>
        <w:t xml:space="preserve"> </w:t>
      </w:r>
      <w:r w:rsidRPr="009A1655">
        <w:t>screen</w:t>
      </w:r>
      <w:r>
        <w:t>, f</w:t>
      </w:r>
      <w:r w:rsidRPr="00AA5CEB">
        <w:t>ollow the navigation path below:</w:t>
      </w:r>
    </w:p>
    <w:p w14:paraId="29FD14A1" w14:textId="77777777" w:rsidR="00071CCD" w:rsidRPr="00AA5CEB" w:rsidRDefault="00071CCD" w:rsidP="00813238">
      <w:pPr>
        <w:pStyle w:val="GBINavigationHeader"/>
      </w:pPr>
      <w:r w:rsidRPr="00D23DF0">
        <w:t>Navigation</w:t>
      </w:r>
    </w:p>
    <w:p w14:paraId="02DF3FBE" w14:textId="743D4248" w:rsidR="003E549C" w:rsidRDefault="00071CCD" w:rsidP="00C224EB">
      <w:pPr>
        <w:pStyle w:val="GBINavigationPath"/>
      </w:pPr>
      <w:r>
        <w:t>SAP Customizing Implementation Guide</w:t>
      </w:r>
      <w:r w:rsidRPr="00AA5CEB">
        <w:rPr>
          <w:rFonts w:ascii="Wingdings" w:eastAsia="Wingdings" w:hAnsi="Wingdings" w:cs="Wingdings"/>
        </w:rPr>
        <w:t></w:t>
      </w:r>
      <w:r>
        <w:t xml:space="preserve"> Enterprise Structure </w:t>
      </w:r>
      <w:r w:rsidRPr="00AA5CEB">
        <w:rPr>
          <w:rFonts w:ascii="Wingdings" w:eastAsia="Wingdings" w:hAnsi="Wingdings" w:cs="Wingdings"/>
        </w:rPr>
        <w:t></w:t>
      </w:r>
      <w:r>
        <w:t xml:space="preserve"> Definition </w:t>
      </w:r>
      <w:r w:rsidRPr="00AA5CEB">
        <w:rPr>
          <w:rFonts w:ascii="Wingdings" w:eastAsia="Wingdings" w:hAnsi="Wingdings" w:cs="Wingdings"/>
        </w:rPr>
        <w:t></w:t>
      </w:r>
      <w:r>
        <w:t xml:space="preserve"> Logistics Execution </w:t>
      </w:r>
      <w:r w:rsidRPr="00AA5CEB">
        <w:rPr>
          <w:rFonts w:ascii="Wingdings" w:eastAsia="Wingdings" w:hAnsi="Wingdings" w:cs="Wingdings"/>
        </w:rPr>
        <w:t></w:t>
      </w:r>
      <w:r>
        <w:t xml:space="preserve"> Define, Copy, Delete, Check Shipping Point</w:t>
      </w:r>
    </w:p>
    <w:p w14:paraId="4550A834" w14:textId="2F89C5CF" w:rsidR="006346E7" w:rsidRDefault="00440AB5">
      <w:r w:rsidRPr="18B263EF">
        <w:rPr>
          <w:noProof/>
        </w:rPr>
        <w:t xml:space="preserve"> </w:t>
      </w:r>
    </w:p>
    <w:p w14:paraId="36CA9D8A" w14:textId="5B797725" w:rsidR="0008021D" w:rsidRDefault="0008021D" w:rsidP="006D4F4C">
      <w:pPr>
        <w:pStyle w:val="GBIQuestion"/>
      </w:pPr>
      <w:bookmarkStart w:id="147" w:name="_Hlk479688456"/>
      <w:r>
        <w:t xml:space="preserve">What is the T-Code to define a shipping </w:t>
      </w:r>
      <w:r w:rsidRPr="006D4F4C">
        <w:t>point</w:t>
      </w:r>
      <w:r>
        <w:t>?</w:t>
      </w:r>
      <w:r w:rsidR="006B3794">
        <w:br/>
      </w:r>
      <w:r w:rsidR="00891529">
        <w:t xml:space="preserve"> </w:t>
      </w:r>
      <w:r w:rsidR="00A25761">
        <w:fldChar w:fldCharType="begin">
          <w:ffData>
            <w:name w:val="Q10"/>
            <w:enabled/>
            <w:calcOnExit/>
            <w:textInput/>
          </w:ffData>
        </w:fldChar>
      </w:r>
      <w:bookmarkStart w:id="148" w:name="Q10"/>
      <w:r w:rsidR="00A25761">
        <w:instrText xml:space="preserve"> FORMTEXT </w:instrText>
      </w:r>
      <w:r w:rsidR="00A25761">
        <w:fldChar w:fldCharType="separate"/>
      </w:r>
      <w:r w:rsidR="009A78DC">
        <w:rPr>
          <w:noProof/>
        </w:rPr>
        <w:t> </w:t>
      </w:r>
      <w:r w:rsidR="009A78DC">
        <w:rPr>
          <w:noProof/>
        </w:rPr>
        <w:t> </w:t>
      </w:r>
      <w:r w:rsidR="009A78DC">
        <w:rPr>
          <w:noProof/>
        </w:rPr>
        <w:t> </w:t>
      </w:r>
      <w:r w:rsidR="009A78DC">
        <w:rPr>
          <w:noProof/>
        </w:rPr>
        <w:t> </w:t>
      </w:r>
      <w:r w:rsidR="009A78DC">
        <w:rPr>
          <w:noProof/>
        </w:rPr>
        <w:t> </w:t>
      </w:r>
      <w:r w:rsidR="00A25761">
        <w:fldChar w:fldCharType="end"/>
      </w:r>
      <w:bookmarkEnd w:id="148"/>
      <w:r w:rsidR="00891529">
        <w:t xml:space="preserve"> </w:t>
      </w:r>
      <w:r w:rsidR="009F4D0A" w:rsidRPr="00E10B26">
        <w:rPr>
          <w:rFonts w:ascii="Wingdings" w:eastAsia="Wingdings" w:hAnsi="Wingdings" w:cs="Wingdings"/>
        </w:rPr>
        <w:t></w:t>
      </w:r>
    </w:p>
    <w:bookmarkEnd w:id="147"/>
    <w:p w14:paraId="5A5DCB03" w14:textId="02FA4084" w:rsidR="0008021D" w:rsidRDefault="0008021D"/>
    <w:p w14:paraId="60BC85EC" w14:textId="3A2163B3" w:rsidR="00071CCD" w:rsidRPr="003D0FB5" w:rsidRDefault="00071CCD" w:rsidP="00936FB9">
      <w:pPr>
        <w:pStyle w:val="GBIStepHeader"/>
      </w:pPr>
      <w:r w:rsidRPr="003D0FB5">
        <w:t xml:space="preserve">In the </w:t>
      </w:r>
      <w:r w:rsidRPr="003D0FB5">
        <w:rPr>
          <w:b w:val="0"/>
          <w:i/>
        </w:rPr>
        <w:t>“</w:t>
      </w:r>
      <w:r w:rsidR="002F1982" w:rsidRPr="003D0FB5">
        <w:rPr>
          <w:b w:val="0"/>
          <w:i/>
        </w:rPr>
        <w:t>Select</w:t>
      </w:r>
      <w:r w:rsidRPr="003D0FB5">
        <w:rPr>
          <w:b w:val="0"/>
          <w:i/>
        </w:rPr>
        <w:t xml:space="preserve"> Activity”</w:t>
      </w:r>
      <w:r w:rsidRPr="003D0FB5">
        <w:t xml:space="preserve"> pop-up, double-click on </w:t>
      </w:r>
      <w:r w:rsidR="003B67FA" w:rsidRPr="003B67FA">
        <w:rPr>
          <w:b w:val="0"/>
          <w:i/>
        </w:rPr>
        <w:t>“</w:t>
      </w:r>
      <w:r w:rsidRPr="003B67FA">
        <w:rPr>
          <w:b w:val="0"/>
          <w:i/>
        </w:rPr>
        <w:t>Define shipping point</w:t>
      </w:r>
      <w:r w:rsidR="003B67FA" w:rsidRPr="003B67FA">
        <w:rPr>
          <w:b w:val="0"/>
          <w:i/>
        </w:rPr>
        <w:t>”</w:t>
      </w:r>
      <w:r w:rsidRPr="003D0FB5">
        <w:t>.</w:t>
      </w:r>
    </w:p>
    <w:p w14:paraId="2A67F6E2" w14:textId="1510B18C" w:rsidR="00FD52F1" w:rsidRDefault="00FD52F1" w:rsidP="00035675"/>
    <w:p w14:paraId="061C667E" w14:textId="12804580" w:rsidR="00071CCD" w:rsidRPr="003D0FB5" w:rsidRDefault="00071CCD" w:rsidP="00936FB9">
      <w:pPr>
        <w:pStyle w:val="GBIStepHeader"/>
        <w:ind w:left="630"/>
      </w:pPr>
      <w:r>
        <w:t xml:space="preserve">In the </w:t>
      </w:r>
      <w:r w:rsidRPr="18B263EF">
        <w:rPr>
          <w:b w:val="0"/>
          <w:i/>
        </w:rPr>
        <w:t>“Change View “Shipping Points”: Overview”</w:t>
      </w:r>
      <w:r w:rsidR="00B840E1">
        <w:t xml:space="preserve"> screen, click </w:t>
      </w:r>
      <w:r w:rsidR="00713753">
        <w:t xml:space="preserve">New Entries </w:t>
      </w:r>
      <w:r w:rsidR="00651515">
        <w:rPr>
          <w:noProof/>
          <w:lang w:bidi="ar-SA"/>
        </w:rPr>
        <w:drawing>
          <wp:inline distT="0" distB="0" distL="0" distR="0" wp14:anchorId="5DF6FD2A" wp14:editId="16526128">
            <wp:extent cx="701101" cy="190517"/>
            <wp:effectExtent l="0" t="0" r="3810" b="0"/>
            <wp:docPr id="206637509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p>
    <w:p w14:paraId="38907376" w14:textId="4DBB51DD" w:rsidR="00FD52F1" w:rsidRPr="00D339EA" w:rsidRDefault="00FD52F1" w:rsidP="00035675"/>
    <w:p w14:paraId="0A94AFC4" w14:textId="1E7E9E66" w:rsidR="00071CCD" w:rsidRDefault="00071CCD" w:rsidP="00936FB9">
      <w:pPr>
        <w:pStyle w:val="GBIStepHeader"/>
      </w:pPr>
      <w:r>
        <w:t>I</w:t>
      </w:r>
      <w:r w:rsidRPr="00C969A6">
        <w:t xml:space="preserve">n the </w:t>
      </w:r>
      <w:r w:rsidRPr="00C969A6">
        <w:rPr>
          <w:b w:val="0"/>
          <w:i/>
        </w:rPr>
        <w:t>“New Entries: Details of Added Entries”</w:t>
      </w:r>
      <w:r w:rsidRPr="00C969A6">
        <w:t xml:space="preserve"> screen, enter the following information:</w:t>
      </w:r>
    </w:p>
    <w:p w14:paraId="7A8F66F3" w14:textId="293A8665" w:rsidR="00FD52F1" w:rsidRPr="003B18EA" w:rsidRDefault="00FD52F1" w:rsidP="00035675"/>
    <w:tbl>
      <w:tblPr>
        <w:tblStyle w:val="TableGrid"/>
        <w:tblW w:w="9563" w:type="dxa"/>
        <w:tblLayout w:type="fixed"/>
        <w:tblLook w:val="04A0" w:firstRow="1" w:lastRow="0" w:firstColumn="1" w:lastColumn="0" w:noHBand="0" w:noVBand="1"/>
      </w:tblPr>
      <w:tblGrid>
        <w:gridCol w:w="1710"/>
        <w:gridCol w:w="6208"/>
        <w:gridCol w:w="1645"/>
      </w:tblGrid>
      <w:tr w:rsidR="00071CCD" w:rsidRPr="00C969A6" w14:paraId="6C48D491" w14:textId="77777777" w:rsidTr="00C969A6">
        <w:tc>
          <w:tcPr>
            <w:tcW w:w="894" w:type="pct"/>
            <w:shd w:val="clear" w:color="auto" w:fill="BFBFBF" w:themeFill="background1" w:themeFillShade="BF"/>
          </w:tcPr>
          <w:p w14:paraId="0527AA54" w14:textId="77777777" w:rsidR="00071CCD" w:rsidRPr="00C969A6" w:rsidRDefault="00071CCD" w:rsidP="00533202">
            <w:pPr>
              <w:rPr>
                <w:b/>
              </w:rPr>
            </w:pPr>
            <w:r w:rsidRPr="00C969A6">
              <w:rPr>
                <w:b/>
              </w:rPr>
              <w:t>Attribute</w:t>
            </w:r>
          </w:p>
        </w:tc>
        <w:tc>
          <w:tcPr>
            <w:tcW w:w="3246" w:type="pct"/>
            <w:shd w:val="clear" w:color="auto" w:fill="BFBFBF" w:themeFill="background1" w:themeFillShade="BF"/>
          </w:tcPr>
          <w:p w14:paraId="5DBE0DDD" w14:textId="77777777" w:rsidR="00071CCD" w:rsidRPr="00C969A6" w:rsidRDefault="00071CCD" w:rsidP="00533202">
            <w:pPr>
              <w:rPr>
                <w:b/>
              </w:rPr>
            </w:pPr>
            <w:r w:rsidRPr="00C969A6">
              <w:rPr>
                <w:b/>
              </w:rPr>
              <w:t>Description</w:t>
            </w:r>
          </w:p>
        </w:tc>
        <w:tc>
          <w:tcPr>
            <w:tcW w:w="860" w:type="pct"/>
            <w:shd w:val="clear" w:color="auto" w:fill="BFBFBF" w:themeFill="background1" w:themeFillShade="BF"/>
          </w:tcPr>
          <w:p w14:paraId="5F26BDB6" w14:textId="77777777" w:rsidR="00071CCD" w:rsidRPr="00C969A6" w:rsidRDefault="00071CCD" w:rsidP="00533202">
            <w:pPr>
              <w:rPr>
                <w:b/>
              </w:rPr>
            </w:pPr>
            <w:r w:rsidRPr="00C969A6">
              <w:rPr>
                <w:b/>
              </w:rPr>
              <w:t>Data Value</w:t>
            </w:r>
          </w:p>
        </w:tc>
      </w:tr>
      <w:tr w:rsidR="00071CCD" w:rsidRPr="00FE3B6F" w14:paraId="5363C1CD" w14:textId="77777777" w:rsidTr="00C969A6">
        <w:trPr>
          <w:trHeight w:val="242"/>
        </w:trPr>
        <w:tc>
          <w:tcPr>
            <w:tcW w:w="894" w:type="pct"/>
          </w:tcPr>
          <w:p w14:paraId="410FBCA1" w14:textId="77777777" w:rsidR="00071CCD" w:rsidRPr="00FE3B6F" w:rsidRDefault="00071CCD" w:rsidP="00533202">
            <w:r>
              <w:t>Shipping Point</w:t>
            </w:r>
          </w:p>
        </w:tc>
        <w:tc>
          <w:tcPr>
            <w:tcW w:w="3246" w:type="pct"/>
          </w:tcPr>
          <w:p w14:paraId="13C4535E" w14:textId="77777777" w:rsidR="00071CCD" w:rsidRPr="00FE3B6F" w:rsidRDefault="00071CCD" w:rsidP="00533202">
            <w:r>
              <w:t>Location from which you ship the item.</w:t>
            </w:r>
          </w:p>
        </w:tc>
        <w:tc>
          <w:tcPr>
            <w:tcW w:w="860" w:type="pct"/>
          </w:tcPr>
          <w:p w14:paraId="6DBEFFAF" w14:textId="7A62970B" w:rsidR="00071CCD" w:rsidRPr="006E0AA8" w:rsidRDefault="005B2CC9" w:rsidP="00533202">
            <w:pPr>
              <w:rPr>
                <w:i/>
              </w:rPr>
            </w:pPr>
            <w:r>
              <w:t>DL</w:t>
            </w:r>
            <w:r w:rsidR="00841380">
              <w:t>##</w:t>
            </w:r>
          </w:p>
        </w:tc>
      </w:tr>
      <w:tr w:rsidR="00071CCD" w:rsidRPr="00FE3B6F" w14:paraId="382D1187" w14:textId="77777777" w:rsidTr="00C969A6">
        <w:trPr>
          <w:trHeight w:val="242"/>
        </w:trPr>
        <w:tc>
          <w:tcPr>
            <w:tcW w:w="894" w:type="pct"/>
          </w:tcPr>
          <w:p w14:paraId="350EBE99" w14:textId="77777777" w:rsidR="00071CCD" w:rsidRDefault="00071CCD" w:rsidP="00533202">
            <w:r>
              <w:t>Description</w:t>
            </w:r>
          </w:p>
        </w:tc>
        <w:tc>
          <w:tcPr>
            <w:tcW w:w="3246" w:type="pct"/>
          </w:tcPr>
          <w:p w14:paraId="11B2C75B" w14:textId="77777777" w:rsidR="00071CCD" w:rsidRPr="00FE3B6F" w:rsidRDefault="00071CCD" w:rsidP="00533202">
            <w:r>
              <w:t>Description of the preference zone.</w:t>
            </w:r>
          </w:p>
        </w:tc>
        <w:tc>
          <w:tcPr>
            <w:tcW w:w="860" w:type="pct"/>
          </w:tcPr>
          <w:p w14:paraId="1296A462" w14:textId="29D40C04" w:rsidR="00071CCD" w:rsidRPr="00FE3B6F" w:rsidRDefault="005B2CC9" w:rsidP="00533202">
            <w:r>
              <w:t xml:space="preserve">SP </w:t>
            </w:r>
            <w:r w:rsidR="00841380">
              <w:t xml:space="preserve">## </w:t>
            </w:r>
            <w:r w:rsidR="00071CCD">
              <w:t>Dallas</w:t>
            </w:r>
            <w:r>
              <w:t xml:space="preserve"> </w:t>
            </w:r>
          </w:p>
        </w:tc>
      </w:tr>
      <w:tr w:rsidR="00071CCD" w:rsidRPr="00FE3B6F" w14:paraId="04BC0B5C" w14:textId="77777777" w:rsidTr="00C969A6">
        <w:trPr>
          <w:trHeight w:val="242"/>
        </w:trPr>
        <w:tc>
          <w:tcPr>
            <w:tcW w:w="894" w:type="pct"/>
          </w:tcPr>
          <w:p w14:paraId="34063E49" w14:textId="77777777" w:rsidR="00071CCD" w:rsidRDefault="00071CCD" w:rsidP="00533202">
            <w:r>
              <w:t>Factory Calendar</w:t>
            </w:r>
          </w:p>
        </w:tc>
        <w:tc>
          <w:tcPr>
            <w:tcW w:w="3246" w:type="pct"/>
          </w:tcPr>
          <w:p w14:paraId="6E9052FB" w14:textId="77777777" w:rsidR="00071CCD" w:rsidRDefault="00071CCD" w:rsidP="00533202">
            <w:r>
              <w:t>Identifies the factory calendar that is valid.</w:t>
            </w:r>
          </w:p>
        </w:tc>
        <w:tc>
          <w:tcPr>
            <w:tcW w:w="860" w:type="pct"/>
          </w:tcPr>
          <w:p w14:paraId="31CC4692" w14:textId="6FBDE782" w:rsidR="00071CCD" w:rsidRPr="00C43216" w:rsidRDefault="00071CCD" w:rsidP="00533202">
            <w:pPr>
              <w:rPr>
                <w:i/>
              </w:rPr>
            </w:pPr>
            <w:r w:rsidRPr="003B67FA">
              <w:rPr>
                <w:i/>
              </w:rPr>
              <w:t>USA</w:t>
            </w:r>
            <w:r>
              <w:t xml:space="preserve"> </w:t>
            </w:r>
          </w:p>
        </w:tc>
      </w:tr>
      <w:tr w:rsidR="00071CCD" w:rsidRPr="00FE3B6F" w14:paraId="2378BE02" w14:textId="77777777" w:rsidTr="00C969A6">
        <w:trPr>
          <w:trHeight w:val="242"/>
        </w:trPr>
        <w:tc>
          <w:tcPr>
            <w:tcW w:w="894" w:type="pct"/>
          </w:tcPr>
          <w:p w14:paraId="3D0C845D" w14:textId="77777777" w:rsidR="00071CCD" w:rsidRDefault="00071CCD" w:rsidP="00533202">
            <w:r>
              <w:t>Determine Load. Time</w:t>
            </w:r>
          </w:p>
        </w:tc>
        <w:tc>
          <w:tcPr>
            <w:tcW w:w="3246" w:type="pct"/>
          </w:tcPr>
          <w:p w14:paraId="243EC99D" w14:textId="77777777" w:rsidR="00071CCD" w:rsidRDefault="00071CCD" w:rsidP="00533202">
            <w:r>
              <w:t>Indicates whether the system automatically determines a loading time (how long it takes to load the goods) when you process deliveries.</w:t>
            </w:r>
          </w:p>
        </w:tc>
        <w:tc>
          <w:tcPr>
            <w:tcW w:w="860" w:type="pct"/>
          </w:tcPr>
          <w:p w14:paraId="17C9601C" w14:textId="63676155" w:rsidR="00071CCD" w:rsidRDefault="00071CCD" w:rsidP="00533202">
            <w:r w:rsidRPr="003B67FA">
              <w:rPr>
                <w:i/>
              </w:rPr>
              <w:t>Default from shipping point</w:t>
            </w:r>
            <w:r>
              <w:t xml:space="preserve"> </w:t>
            </w:r>
          </w:p>
        </w:tc>
      </w:tr>
      <w:tr w:rsidR="00071CCD" w:rsidRPr="00FE3B6F" w14:paraId="211DA596" w14:textId="77777777" w:rsidTr="00C969A6">
        <w:trPr>
          <w:trHeight w:val="242"/>
        </w:trPr>
        <w:tc>
          <w:tcPr>
            <w:tcW w:w="894" w:type="pct"/>
          </w:tcPr>
          <w:p w14:paraId="6A1E102A" w14:textId="77777777" w:rsidR="00071CCD" w:rsidRDefault="00071CCD" w:rsidP="00533202">
            <w:r>
              <w:t>Det.Pick/Pack Time</w:t>
            </w:r>
          </w:p>
        </w:tc>
        <w:tc>
          <w:tcPr>
            <w:tcW w:w="3246" w:type="pct"/>
          </w:tcPr>
          <w:p w14:paraId="1E5F195D" w14:textId="77777777" w:rsidR="00071CCD" w:rsidRDefault="00071CCD" w:rsidP="00533202">
            <w:r>
              <w:t>Indicates whether the system automatically determines a time estimate for picking and packing when you process deliveries.</w:t>
            </w:r>
          </w:p>
        </w:tc>
        <w:tc>
          <w:tcPr>
            <w:tcW w:w="860" w:type="pct"/>
          </w:tcPr>
          <w:p w14:paraId="415CD329" w14:textId="100DE481" w:rsidR="00071CCD" w:rsidRDefault="00071CCD" w:rsidP="00533202">
            <w:r w:rsidRPr="003B67FA">
              <w:rPr>
                <w:i/>
              </w:rPr>
              <w:t>Default from shipping point</w:t>
            </w:r>
            <w:r>
              <w:t xml:space="preserve"> </w:t>
            </w:r>
          </w:p>
        </w:tc>
      </w:tr>
    </w:tbl>
    <w:p w14:paraId="09662F3B" w14:textId="77777777" w:rsidR="00071CCD" w:rsidRDefault="00071CCD" w:rsidP="00071CCD"/>
    <w:p w14:paraId="302EA5B4" w14:textId="0EBA41BD" w:rsidR="00071CCD" w:rsidRDefault="00751539" w:rsidP="00936FB9">
      <w:pPr>
        <w:pStyle w:val="GBIStepHeader"/>
      </w:pPr>
      <w:r>
        <w:t>Click</w:t>
      </w:r>
      <w:r w:rsidR="00440AB5">
        <w:t xml:space="preserve"> Next Entry</w:t>
      </w:r>
      <w:r w:rsidR="00071CCD">
        <w:t xml:space="preserve"> </w:t>
      </w:r>
      <w:r w:rsidR="007E74DA">
        <w:rPr>
          <w:noProof/>
          <w:lang w:bidi="ar-SA"/>
        </w:rPr>
        <w:drawing>
          <wp:inline distT="0" distB="0" distL="0" distR="0" wp14:anchorId="53854DF4" wp14:editId="22DF9A74">
            <wp:extent cx="206943" cy="238360"/>
            <wp:effectExtent l="0" t="0" r="3175" b="0"/>
            <wp:docPr id="129714529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pic:nvPicPr>
                  <pic:blipFill>
                    <a:blip r:embed="rId24">
                      <a:extLst>
                        <a:ext uri="{28A0092B-C50C-407E-A947-70E740481C1C}">
                          <a14:useLocalDpi xmlns:a14="http://schemas.microsoft.com/office/drawing/2010/main" val="0"/>
                        </a:ext>
                      </a:extLst>
                    </a:blip>
                    <a:stretch>
                      <a:fillRect/>
                    </a:stretch>
                  </pic:blipFill>
                  <pic:spPr>
                    <a:xfrm>
                      <a:off x="0" y="0"/>
                      <a:ext cx="206943" cy="238360"/>
                    </a:xfrm>
                    <a:prstGeom prst="rect">
                      <a:avLst/>
                    </a:prstGeom>
                  </pic:spPr>
                </pic:pic>
              </a:graphicData>
            </a:graphic>
          </wp:inline>
        </w:drawing>
      </w:r>
      <w:r w:rsidR="00071CCD">
        <w:t>.</w:t>
      </w:r>
    </w:p>
    <w:p w14:paraId="597B7115" w14:textId="77777777" w:rsidR="00FD52F1" w:rsidRDefault="00FD52F1" w:rsidP="00936FB9">
      <w:pPr>
        <w:ind w:left="720"/>
      </w:pPr>
    </w:p>
    <w:p w14:paraId="0897B7DF" w14:textId="3B1C1CA5" w:rsidR="00071CCD" w:rsidRPr="00C969A6" w:rsidRDefault="00071CCD" w:rsidP="00936FB9">
      <w:pPr>
        <w:pStyle w:val="GBIStepHeader"/>
      </w:pPr>
      <w:r>
        <w:t xml:space="preserve">In the </w:t>
      </w:r>
      <w:r w:rsidRPr="18B263EF">
        <w:rPr>
          <w:b w:val="0"/>
          <w:i/>
        </w:rPr>
        <w:t>“Edit address: DL##”</w:t>
      </w:r>
      <w:r w:rsidR="00751539">
        <w:t xml:space="preserve"> pop-up, click </w:t>
      </w:r>
      <w:r w:rsidR="00861D2B">
        <w:t xml:space="preserve">close </w:t>
      </w:r>
      <w:r w:rsidR="007E74DA">
        <w:rPr>
          <w:noProof/>
          <w:lang w:bidi="ar-SA"/>
        </w:rPr>
        <w:drawing>
          <wp:inline distT="0" distB="0" distL="0" distR="0" wp14:anchorId="1A17D6CC" wp14:editId="3473EA2B">
            <wp:extent cx="264795" cy="255270"/>
            <wp:effectExtent l="0" t="0" r="1905" b="0"/>
            <wp:docPr id="998272413"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pic:nvPicPr>
                  <pic:blipFill>
                    <a:blip r:embed="rId26">
                      <a:extLst>
                        <a:ext uri="{28A0092B-C50C-407E-A947-70E740481C1C}">
                          <a14:useLocalDpi xmlns:a14="http://schemas.microsoft.com/office/drawing/2010/main" val="0"/>
                        </a:ext>
                      </a:extLst>
                    </a:blip>
                    <a:stretch>
                      <a:fillRect/>
                    </a:stretch>
                  </pic:blipFill>
                  <pic:spPr>
                    <a:xfrm>
                      <a:off x="0" y="0"/>
                      <a:ext cx="264795" cy="255270"/>
                    </a:xfrm>
                    <a:prstGeom prst="rect">
                      <a:avLst/>
                    </a:prstGeom>
                  </pic:spPr>
                </pic:pic>
              </a:graphicData>
            </a:graphic>
          </wp:inline>
        </w:drawing>
      </w:r>
      <w:r>
        <w:t xml:space="preserve">. </w:t>
      </w:r>
    </w:p>
    <w:p w14:paraId="15A50A39" w14:textId="6B57E582" w:rsidR="00FD52F1" w:rsidRDefault="00FD52F1" w:rsidP="00936FB9">
      <w:pPr>
        <w:ind w:left="720"/>
      </w:pPr>
    </w:p>
    <w:p w14:paraId="3F759272" w14:textId="6F3E7BD2" w:rsidR="00071CCD" w:rsidRPr="00C969A6" w:rsidRDefault="00071CCD" w:rsidP="00936FB9">
      <w:pPr>
        <w:pStyle w:val="GBIStepHeader"/>
      </w:pPr>
      <w:r>
        <w:t xml:space="preserve">In the </w:t>
      </w:r>
      <w:r w:rsidRPr="18B263EF">
        <w:rPr>
          <w:b w:val="0"/>
          <w:i/>
        </w:rPr>
        <w:t>“Cancel address maintenance”</w:t>
      </w:r>
      <w:r w:rsidR="00751539">
        <w:t xml:space="preserve"> pop-up, click </w:t>
      </w:r>
      <w:r w:rsidR="007E74DA">
        <w:rPr>
          <w:noProof/>
          <w:lang w:bidi="ar-SA"/>
        </w:rPr>
        <w:drawing>
          <wp:inline distT="0" distB="0" distL="0" distR="0" wp14:anchorId="789BDE2C" wp14:editId="595A3144">
            <wp:extent cx="784392" cy="234404"/>
            <wp:effectExtent l="0" t="0" r="0" b="0"/>
            <wp:docPr id="1253828136"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pic:nvPicPr>
                  <pic:blipFill>
                    <a:blip r:embed="rId27">
                      <a:extLst>
                        <a:ext uri="{28A0092B-C50C-407E-A947-70E740481C1C}">
                          <a14:useLocalDpi xmlns:a14="http://schemas.microsoft.com/office/drawing/2010/main" val="0"/>
                        </a:ext>
                      </a:extLst>
                    </a:blip>
                    <a:stretch>
                      <a:fillRect/>
                    </a:stretch>
                  </pic:blipFill>
                  <pic:spPr>
                    <a:xfrm>
                      <a:off x="0" y="0"/>
                      <a:ext cx="784392" cy="234404"/>
                    </a:xfrm>
                    <a:prstGeom prst="rect">
                      <a:avLst/>
                    </a:prstGeom>
                  </pic:spPr>
                </pic:pic>
              </a:graphicData>
            </a:graphic>
          </wp:inline>
        </w:drawing>
      </w:r>
      <w:r>
        <w:t xml:space="preserve">. </w:t>
      </w:r>
    </w:p>
    <w:p w14:paraId="5B856635" w14:textId="6A4E59C0" w:rsidR="00FD52F1" w:rsidRDefault="00533202" w:rsidP="00533202">
      <w:pPr>
        <w:ind w:left="446" w:hanging="360"/>
      </w:pPr>
      <w:r>
        <w:br w:type="page"/>
      </w:r>
    </w:p>
    <w:p w14:paraId="1C7FEE3E" w14:textId="0A7B7D26" w:rsidR="00071CCD" w:rsidRPr="00C969A6" w:rsidRDefault="00071CCD" w:rsidP="00936FB9">
      <w:pPr>
        <w:pStyle w:val="GBIStepHeader"/>
      </w:pPr>
      <w:r w:rsidRPr="00C969A6">
        <w:lastRenderedPageBreak/>
        <w:t xml:space="preserve">In the </w:t>
      </w:r>
      <w:r w:rsidRPr="00C969A6">
        <w:rPr>
          <w:b w:val="0"/>
          <w:i/>
        </w:rPr>
        <w:t>“New Entries: Details of Added Entries”</w:t>
      </w:r>
      <w:r w:rsidRPr="00C969A6">
        <w:t xml:space="preserve"> screen, </w:t>
      </w:r>
      <w:r w:rsidR="00601729" w:rsidRPr="00C969A6">
        <w:t>repeat steps I.7.4 – I.7</w:t>
      </w:r>
      <w:r w:rsidR="00713753" w:rsidRPr="00C969A6">
        <w:t>.7 for your Miami and San</w:t>
      </w:r>
      <w:r w:rsidR="00727F23" w:rsidRPr="00C969A6">
        <w:t xml:space="preserve"> </w:t>
      </w:r>
      <w:r w:rsidR="00713753" w:rsidRPr="00C969A6">
        <w:t>Diego shipping points. Use the</w:t>
      </w:r>
      <w:r w:rsidRPr="00C969A6">
        <w:t xml:space="preserve"> following information:</w:t>
      </w:r>
    </w:p>
    <w:p w14:paraId="700F3672" w14:textId="5CD006CE" w:rsidR="00FD52F1" w:rsidRPr="003B18EA" w:rsidRDefault="00FD52F1" w:rsidP="00BA0850"/>
    <w:tbl>
      <w:tblPr>
        <w:tblStyle w:val="TableGrid"/>
        <w:tblW w:w="9360" w:type="dxa"/>
        <w:tblLayout w:type="fixed"/>
        <w:tblLook w:val="04A0" w:firstRow="1" w:lastRow="0" w:firstColumn="1" w:lastColumn="0" w:noHBand="0" w:noVBand="1"/>
      </w:tblPr>
      <w:tblGrid>
        <w:gridCol w:w="2250"/>
        <w:gridCol w:w="4296"/>
        <w:gridCol w:w="2814"/>
      </w:tblGrid>
      <w:tr w:rsidR="00071CCD" w:rsidRPr="00C969A6" w14:paraId="74620843" w14:textId="77777777" w:rsidTr="00C969A6">
        <w:tc>
          <w:tcPr>
            <w:tcW w:w="1202" w:type="pct"/>
            <w:shd w:val="clear" w:color="auto" w:fill="BFBFBF" w:themeFill="background1" w:themeFillShade="BF"/>
          </w:tcPr>
          <w:p w14:paraId="72E3774B" w14:textId="77777777" w:rsidR="00071CCD" w:rsidRPr="00C969A6" w:rsidRDefault="00071CCD" w:rsidP="00C74871">
            <w:pPr>
              <w:rPr>
                <w:b/>
              </w:rPr>
            </w:pPr>
            <w:r w:rsidRPr="00C969A6">
              <w:rPr>
                <w:b/>
              </w:rPr>
              <w:t>Attribute</w:t>
            </w:r>
          </w:p>
        </w:tc>
        <w:tc>
          <w:tcPr>
            <w:tcW w:w="2295" w:type="pct"/>
            <w:shd w:val="clear" w:color="auto" w:fill="BFBFBF" w:themeFill="background1" w:themeFillShade="BF"/>
          </w:tcPr>
          <w:p w14:paraId="1B646FFC" w14:textId="77777777" w:rsidR="00071CCD" w:rsidRPr="00C969A6" w:rsidRDefault="00071CCD" w:rsidP="00C74871">
            <w:pPr>
              <w:rPr>
                <w:b/>
              </w:rPr>
            </w:pPr>
            <w:r w:rsidRPr="00C969A6">
              <w:rPr>
                <w:b/>
              </w:rPr>
              <w:t>Description</w:t>
            </w:r>
          </w:p>
        </w:tc>
        <w:tc>
          <w:tcPr>
            <w:tcW w:w="1503" w:type="pct"/>
            <w:shd w:val="clear" w:color="auto" w:fill="BFBFBF" w:themeFill="background1" w:themeFillShade="BF"/>
          </w:tcPr>
          <w:p w14:paraId="7728D436" w14:textId="77777777" w:rsidR="00071CCD" w:rsidRPr="00C969A6" w:rsidRDefault="00071CCD" w:rsidP="00C74871">
            <w:pPr>
              <w:rPr>
                <w:b/>
              </w:rPr>
            </w:pPr>
            <w:r w:rsidRPr="00C969A6">
              <w:rPr>
                <w:b/>
              </w:rPr>
              <w:t>Data Value</w:t>
            </w:r>
          </w:p>
        </w:tc>
      </w:tr>
      <w:tr w:rsidR="00071CCD" w:rsidRPr="00FE3B6F" w14:paraId="63C4DA00" w14:textId="77777777" w:rsidTr="00C969A6">
        <w:trPr>
          <w:trHeight w:val="242"/>
        </w:trPr>
        <w:tc>
          <w:tcPr>
            <w:tcW w:w="1202" w:type="pct"/>
          </w:tcPr>
          <w:p w14:paraId="6FE3DADD" w14:textId="77777777" w:rsidR="00071CCD" w:rsidRPr="00FE3B6F" w:rsidRDefault="00071CCD" w:rsidP="00435C51">
            <w:r>
              <w:t>Shipping Point</w:t>
            </w:r>
          </w:p>
        </w:tc>
        <w:tc>
          <w:tcPr>
            <w:tcW w:w="2295" w:type="pct"/>
          </w:tcPr>
          <w:p w14:paraId="1350391D" w14:textId="77777777" w:rsidR="00071CCD" w:rsidRPr="00FE3B6F" w:rsidRDefault="00071CCD" w:rsidP="00435C51">
            <w:r>
              <w:t>Location from which you ship the item.</w:t>
            </w:r>
          </w:p>
        </w:tc>
        <w:tc>
          <w:tcPr>
            <w:tcW w:w="1503" w:type="pct"/>
          </w:tcPr>
          <w:p w14:paraId="07ABC583" w14:textId="29999B84" w:rsidR="00071CCD" w:rsidRPr="006E0AA8" w:rsidRDefault="00071CCD" w:rsidP="00435C51">
            <w:pPr>
              <w:rPr>
                <w:i/>
              </w:rPr>
            </w:pPr>
            <w:r w:rsidRPr="006E0AA8">
              <w:t>MI##</w:t>
            </w:r>
          </w:p>
        </w:tc>
      </w:tr>
      <w:tr w:rsidR="00071CCD" w:rsidRPr="00FE3B6F" w14:paraId="041D872C" w14:textId="77777777" w:rsidTr="00C969A6">
        <w:trPr>
          <w:trHeight w:val="242"/>
        </w:trPr>
        <w:tc>
          <w:tcPr>
            <w:tcW w:w="1202" w:type="pct"/>
          </w:tcPr>
          <w:p w14:paraId="11EC20AC" w14:textId="77777777" w:rsidR="00071CCD" w:rsidRDefault="00071CCD" w:rsidP="00435C51">
            <w:r>
              <w:t>Description</w:t>
            </w:r>
          </w:p>
        </w:tc>
        <w:tc>
          <w:tcPr>
            <w:tcW w:w="2295" w:type="pct"/>
          </w:tcPr>
          <w:p w14:paraId="2AAE24D4" w14:textId="77777777" w:rsidR="00071CCD" w:rsidRPr="00FE3B6F" w:rsidRDefault="00071CCD" w:rsidP="00435C51">
            <w:r>
              <w:t>Description of the preference zone.</w:t>
            </w:r>
          </w:p>
        </w:tc>
        <w:tc>
          <w:tcPr>
            <w:tcW w:w="1503" w:type="pct"/>
          </w:tcPr>
          <w:p w14:paraId="75C79149" w14:textId="08DF094D" w:rsidR="00071CCD" w:rsidRPr="00FE3B6F" w:rsidRDefault="005B2CC9" w:rsidP="00435C51">
            <w:r>
              <w:t xml:space="preserve">SP </w:t>
            </w:r>
            <w:r w:rsidR="00071CCD">
              <w:t>## Miami</w:t>
            </w:r>
            <w:r w:rsidR="00841380">
              <w:t xml:space="preserve"> </w:t>
            </w:r>
          </w:p>
        </w:tc>
      </w:tr>
      <w:tr w:rsidR="00071CCD" w14:paraId="0E18A7D1" w14:textId="77777777" w:rsidTr="00C969A6">
        <w:trPr>
          <w:trHeight w:val="242"/>
        </w:trPr>
        <w:tc>
          <w:tcPr>
            <w:tcW w:w="1202" w:type="pct"/>
          </w:tcPr>
          <w:p w14:paraId="7BD75AF4" w14:textId="77777777" w:rsidR="00071CCD" w:rsidRDefault="00071CCD" w:rsidP="00435C51">
            <w:r>
              <w:t>Factory Calendar</w:t>
            </w:r>
          </w:p>
        </w:tc>
        <w:tc>
          <w:tcPr>
            <w:tcW w:w="2295" w:type="pct"/>
          </w:tcPr>
          <w:p w14:paraId="0FC936C8" w14:textId="77777777" w:rsidR="00071CCD" w:rsidRDefault="00071CCD" w:rsidP="00435C51">
            <w:r>
              <w:t>Identifies the factory calendar that is valid.</w:t>
            </w:r>
          </w:p>
        </w:tc>
        <w:tc>
          <w:tcPr>
            <w:tcW w:w="1503" w:type="pct"/>
          </w:tcPr>
          <w:p w14:paraId="35475F1D" w14:textId="0003EE8D" w:rsidR="00071CCD" w:rsidRPr="00C43216" w:rsidRDefault="00071CCD" w:rsidP="00435C51">
            <w:pPr>
              <w:rPr>
                <w:i/>
              </w:rPr>
            </w:pPr>
            <w:r w:rsidRPr="003B67FA">
              <w:rPr>
                <w:i/>
              </w:rPr>
              <w:t>USA</w:t>
            </w:r>
            <w:r>
              <w:t xml:space="preserve"> </w:t>
            </w:r>
          </w:p>
        </w:tc>
      </w:tr>
      <w:tr w:rsidR="00071CCD" w14:paraId="3FC1BC49" w14:textId="77777777" w:rsidTr="00C969A6">
        <w:trPr>
          <w:trHeight w:val="242"/>
        </w:trPr>
        <w:tc>
          <w:tcPr>
            <w:tcW w:w="1202" w:type="pct"/>
          </w:tcPr>
          <w:p w14:paraId="62EAACF4" w14:textId="77777777" w:rsidR="00071CCD" w:rsidRDefault="00071CCD" w:rsidP="00435C51">
            <w:r>
              <w:t>Determine Load. Time</w:t>
            </w:r>
          </w:p>
        </w:tc>
        <w:tc>
          <w:tcPr>
            <w:tcW w:w="2295" w:type="pct"/>
          </w:tcPr>
          <w:p w14:paraId="5FF9F70A" w14:textId="77777777" w:rsidR="00071CCD" w:rsidRDefault="00071CCD" w:rsidP="00435C51">
            <w:r>
              <w:t>Indicates whether the system automatically determines a loading time (how long it takes to load the goods) when you process deliveries.</w:t>
            </w:r>
          </w:p>
        </w:tc>
        <w:tc>
          <w:tcPr>
            <w:tcW w:w="1503" w:type="pct"/>
          </w:tcPr>
          <w:p w14:paraId="138711C7" w14:textId="31E347DA" w:rsidR="00071CCD" w:rsidRDefault="00071CCD" w:rsidP="00435C51">
            <w:r w:rsidRPr="003B67FA">
              <w:rPr>
                <w:i/>
              </w:rPr>
              <w:t>Default from shipping point</w:t>
            </w:r>
            <w:r>
              <w:t xml:space="preserve"> </w:t>
            </w:r>
          </w:p>
        </w:tc>
      </w:tr>
      <w:tr w:rsidR="00071CCD" w14:paraId="194F5C65" w14:textId="77777777" w:rsidTr="00C969A6">
        <w:trPr>
          <w:trHeight w:val="242"/>
        </w:trPr>
        <w:tc>
          <w:tcPr>
            <w:tcW w:w="1202" w:type="pct"/>
          </w:tcPr>
          <w:p w14:paraId="066110D1" w14:textId="77777777" w:rsidR="00071CCD" w:rsidRDefault="00071CCD" w:rsidP="00435C51">
            <w:r>
              <w:t>Det.Pick/Pack Time</w:t>
            </w:r>
          </w:p>
        </w:tc>
        <w:tc>
          <w:tcPr>
            <w:tcW w:w="2295" w:type="pct"/>
          </w:tcPr>
          <w:p w14:paraId="54CEE2AA" w14:textId="77777777" w:rsidR="00071CCD" w:rsidRDefault="00071CCD" w:rsidP="00435C51">
            <w:r>
              <w:t>Indicates whether the system automatically determines a time estimate for picking and packing when you process deliveries.</w:t>
            </w:r>
          </w:p>
        </w:tc>
        <w:tc>
          <w:tcPr>
            <w:tcW w:w="1503" w:type="pct"/>
          </w:tcPr>
          <w:p w14:paraId="1FDA6B34" w14:textId="77484B9D" w:rsidR="00071CCD" w:rsidRDefault="00071CCD" w:rsidP="00435C51">
            <w:r w:rsidRPr="003B67FA">
              <w:rPr>
                <w:i/>
              </w:rPr>
              <w:t>Default from shipping point</w:t>
            </w:r>
            <w:r>
              <w:t xml:space="preserve"> </w:t>
            </w:r>
          </w:p>
        </w:tc>
      </w:tr>
      <w:tr w:rsidR="00C969A6" w14:paraId="353927D4" w14:textId="77777777" w:rsidTr="00C969A6">
        <w:trPr>
          <w:trHeight w:val="242"/>
        </w:trPr>
        <w:tc>
          <w:tcPr>
            <w:tcW w:w="5000" w:type="pct"/>
            <w:gridSpan w:val="3"/>
            <w:shd w:val="clear" w:color="auto" w:fill="000000" w:themeFill="text1"/>
          </w:tcPr>
          <w:p w14:paraId="46228445" w14:textId="29E6D2F9" w:rsidR="00C969A6" w:rsidRPr="00762574" w:rsidRDefault="00C969A6" w:rsidP="00C969A6">
            <w:pPr>
              <w:jc w:val="center"/>
            </w:pPr>
            <w:r>
              <w:t>Next Level</w:t>
            </w:r>
          </w:p>
        </w:tc>
      </w:tr>
      <w:tr w:rsidR="00713753" w14:paraId="17611D81" w14:textId="77777777" w:rsidTr="00C969A6">
        <w:trPr>
          <w:trHeight w:val="242"/>
        </w:trPr>
        <w:tc>
          <w:tcPr>
            <w:tcW w:w="1202" w:type="pct"/>
          </w:tcPr>
          <w:p w14:paraId="0298280F" w14:textId="64C8D935" w:rsidR="00713753" w:rsidRDefault="00713753" w:rsidP="00713753">
            <w:r>
              <w:t>Shipping Point</w:t>
            </w:r>
          </w:p>
        </w:tc>
        <w:tc>
          <w:tcPr>
            <w:tcW w:w="2295" w:type="pct"/>
          </w:tcPr>
          <w:p w14:paraId="224570F6" w14:textId="0841C45D" w:rsidR="00713753" w:rsidRDefault="00713753" w:rsidP="00713753">
            <w:r>
              <w:t>Location from which you ship the item.</w:t>
            </w:r>
          </w:p>
        </w:tc>
        <w:tc>
          <w:tcPr>
            <w:tcW w:w="1503" w:type="pct"/>
          </w:tcPr>
          <w:p w14:paraId="5D0B58F9" w14:textId="35CC9F9D" w:rsidR="00713753" w:rsidRPr="00762574" w:rsidRDefault="00713753" w:rsidP="00713753">
            <w:r w:rsidRPr="006E0AA8">
              <w:t>SD##</w:t>
            </w:r>
          </w:p>
        </w:tc>
      </w:tr>
      <w:tr w:rsidR="00713753" w14:paraId="1E62098A" w14:textId="77777777" w:rsidTr="00C969A6">
        <w:trPr>
          <w:trHeight w:val="242"/>
        </w:trPr>
        <w:tc>
          <w:tcPr>
            <w:tcW w:w="1202" w:type="pct"/>
          </w:tcPr>
          <w:p w14:paraId="7D5549F0" w14:textId="3214C063" w:rsidR="00713753" w:rsidRDefault="00713753" w:rsidP="00713753">
            <w:r>
              <w:t>Description</w:t>
            </w:r>
          </w:p>
        </w:tc>
        <w:tc>
          <w:tcPr>
            <w:tcW w:w="2295" w:type="pct"/>
          </w:tcPr>
          <w:p w14:paraId="4C027559" w14:textId="612553DB" w:rsidR="00713753" w:rsidRDefault="00713753" w:rsidP="00713753">
            <w:r>
              <w:t>Description of the preference zone.</w:t>
            </w:r>
          </w:p>
        </w:tc>
        <w:tc>
          <w:tcPr>
            <w:tcW w:w="1503" w:type="pct"/>
          </w:tcPr>
          <w:p w14:paraId="155CA63C" w14:textId="76F04E19" w:rsidR="00713753" w:rsidRPr="006E0AA8" w:rsidRDefault="005B2CC9" w:rsidP="00713753">
            <w:pPr>
              <w:rPr>
                <w:i/>
              </w:rPr>
            </w:pPr>
            <w:r>
              <w:t xml:space="preserve">SP </w:t>
            </w:r>
            <w:r w:rsidR="00713753">
              <w:t>## San Diego</w:t>
            </w:r>
          </w:p>
        </w:tc>
      </w:tr>
      <w:tr w:rsidR="00713753" w14:paraId="74C7B2DE" w14:textId="77777777" w:rsidTr="00C969A6">
        <w:trPr>
          <w:trHeight w:val="242"/>
        </w:trPr>
        <w:tc>
          <w:tcPr>
            <w:tcW w:w="1202" w:type="pct"/>
          </w:tcPr>
          <w:p w14:paraId="1A2442C4" w14:textId="2C25DD8B" w:rsidR="00713753" w:rsidRDefault="00713753" w:rsidP="00713753">
            <w:r>
              <w:t>Factory Calendar</w:t>
            </w:r>
          </w:p>
        </w:tc>
        <w:tc>
          <w:tcPr>
            <w:tcW w:w="2295" w:type="pct"/>
          </w:tcPr>
          <w:p w14:paraId="7C22197D" w14:textId="43B0F0BE" w:rsidR="00713753" w:rsidRDefault="00713753" w:rsidP="00713753">
            <w:r>
              <w:t>Identifies the factory calendar that is valid.</w:t>
            </w:r>
          </w:p>
        </w:tc>
        <w:tc>
          <w:tcPr>
            <w:tcW w:w="1503" w:type="pct"/>
          </w:tcPr>
          <w:p w14:paraId="4338CAC5" w14:textId="2B89B066" w:rsidR="00713753" w:rsidRDefault="00713753" w:rsidP="00713753">
            <w:r w:rsidRPr="003B67FA">
              <w:rPr>
                <w:i/>
              </w:rPr>
              <w:t>USA</w:t>
            </w:r>
            <w:r>
              <w:t xml:space="preserve"> </w:t>
            </w:r>
          </w:p>
        </w:tc>
      </w:tr>
      <w:tr w:rsidR="00713753" w14:paraId="2707DD73" w14:textId="77777777" w:rsidTr="00C969A6">
        <w:trPr>
          <w:trHeight w:val="242"/>
        </w:trPr>
        <w:tc>
          <w:tcPr>
            <w:tcW w:w="1202" w:type="pct"/>
          </w:tcPr>
          <w:p w14:paraId="7B6A619D" w14:textId="73C74CC8" w:rsidR="00713753" w:rsidRDefault="00713753" w:rsidP="00713753">
            <w:r>
              <w:t>Determine Load. Time</w:t>
            </w:r>
          </w:p>
        </w:tc>
        <w:tc>
          <w:tcPr>
            <w:tcW w:w="2295" w:type="pct"/>
          </w:tcPr>
          <w:p w14:paraId="3B2FBC25" w14:textId="7557A653" w:rsidR="00713753" w:rsidRDefault="00713753" w:rsidP="00713753">
            <w:r>
              <w:t xml:space="preserve">Indicates whether the system automatically determines a loading time </w:t>
            </w:r>
            <w:r w:rsidR="00C969A6">
              <w:t>(time)</w:t>
            </w:r>
            <w:r>
              <w:t xml:space="preserve"> it takes to load the goods) when you process deliveries.</w:t>
            </w:r>
          </w:p>
        </w:tc>
        <w:tc>
          <w:tcPr>
            <w:tcW w:w="1503" w:type="pct"/>
          </w:tcPr>
          <w:p w14:paraId="3151B7E0" w14:textId="5C40F991" w:rsidR="00713753" w:rsidRPr="00C43216" w:rsidRDefault="00713753" w:rsidP="00713753">
            <w:r w:rsidRPr="003B67FA">
              <w:rPr>
                <w:i/>
              </w:rPr>
              <w:t>Default from shipping point</w:t>
            </w:r>
            <w:r>
              <w:t xml:space="preserve"> </w:t>
            </w:r>
          </w:p>
        </w:tc>
      </w:tr>
      <w:tr w:rsidR="00713753" w14:paraId="75973EAC" w14:textId="77777777" w:rsidTr="00C969A6">
        <w:trPr>
          <w:trHeight w:val="242"/>
        </w:trPr>
        <w:tc>
          <w:tcPr>
            <w:tcW w:w="1202" w:type="pct"/>
          </w:tcPr>
          <w:p w14:paraId="19F700EB" w14:textId="464C542E" w:rsidR="00713753" w:rsidRDefault="00713753" w:rsidP="00713753">
            <w:r>
              <w:t>Det.Pick/Pack Time</w:t>
            </w:r>
          </w:p>
        </w:tc>
        <w:tc>
          <w:tcPr>
            <w:tcW w:w="2295" w:type="pct"/>
          </w:tcPr>
          <w:p w14:paraId="33EAEEAB" w14:textId="794640C0" w:rsidR="00713753" w:rsidRDefault="00713753" w:rsidP="00713753">
            <w:r>
              <w:t>Indicates whether the system automatically determines a time estimate for picking and packing when you process deliveries.</w:t>
            </w:r>
          </w:p>
        </w:tc>
        <w:tc>
          <w:tcPr>
            <w:tcW w:w="1503" w:type="pct"/>
          </w:tcPr>
          <w:p w14:paraId="56D2F1E8" w14:textId="43B31893" w:rsidR="00713753" w:rsidRPr="00762574" w:rsidRDefault="00713753" w:rsidP="00713753">
            <w:r w:rsidRPr="003B67FA">
              <w:rPr>
                <w:i/>
              </w:rPr>
              <w:t>Default from shipping point</w:t>
            </w:r>
            <w:r>
              <w:t xml:space="preserve"> </w:t>
            </w:r>
          </w:p>
        </w:tc>
      </w:tr>
    </w:tbl>
    <w:p w14:paraId="6BA6E6EE" w14:textId="1B1FF943" w:rsidR="00FD52F1" w:rsidRDefault="00FD52F1" w:rsidP="00BA0850">
      <w:pPr>
        <w:rPr>
          <w:noProof/>
        </w:rPr>
      </w:pPr>
    </w:p>
    <w:p w14:paraId="102B4C9E" w14:textId="48C2A4A1" w:rsidR="00657E24" w:rsidRDefault="00657E24" w:rsidP="006D4F4C">
      <w:pPr>
        <w:pStyle w:val="GBIQuestion"/>
      </w:pPr>
      <w:bookmarkStart w:id="149" w:name="_Hlk479688461"/>
      <w:r>
        <w:t xml:space="preserve">When you determine loading time what </w:t>
      </w:r>
      <w:r w:rsidRPr="006D4F4C">
        <w:t>does</w:t>
      </w:r>
      <w:r>
        <w:t xml:space="preserve"> load time A represent?</w:t>
      </w:r>
      <w:r w:rsidR="006B3794">
        <w:br/>
      </w:r>
      <w:r>
        <w:t xml:space="preserve"> </w:t>
      </w:r>
      <w:r w:rsidR="00A25761">
        <w:fldChar w:fldCharType="begin">
          <w:ffData>
            <w:name w:val="Q11"/>
            <w:enabled/>
            <w:calcOnExit/>
            <w:textInput/>
          </w:ffData>
        </w:fldChar>
      </w:r>
      <w:bookmarkStart w:id="150" w:name="Q11"/>
      <w:r w:rsidR="00A25761">
        <w:instrText xml:space="preserve"> FORMTEXT </w:instrText>
      </w:r>
      <w:r w:rsidR="00A25761">
        <w:fldChar w:fldCharType="separate"/>
      </w:r>
      <w:r w:rsidR="009A78DC">
        <w:rPr>
          <w:noProof/>
        </w:rPr>
        <w:t> </w:t>
      </w:r>
      <w:r w:rsidR="009A78DC">
        <w:rPr>
          <w:noProof/>
        </w:rPr>
        <w:t> </w:t>
      </w:r>
      <w:r w:rsidR="009A78DC">
        <w:rPr>
          <w:noProof/>
        </w:rPr>
        <w:t> </w:t>
      </w:r>
      <w:r w:rsidR="009A78DC">
        <w:rPr>
          <w:noProof/>
        </w:rPr>
        <w:t> </w:t>
      </w:r>
      <w:r w:rsidR="009A78DC">
        <w:rPr>
          <w:noProof/>
        </w:rPr>
        <w:t> </w:t>
      </w:r>
      <w:r w:rsidR="00A25761">
        <w:fldChar w:fldCharType="end"/>
      </w:r>
      <w:bookmarkEnd w:id="150"/>
      <w:r>
        <w:t xml:space="preserve"> </w:t>
      </w:r>
      <w:r w:rsidR="009F4D0A" w:rsidRPr="00E10B26">
        <w:rPr>
          <w:rFonts w:ascii="Wingdings" w:eastAsia="Wingdings" w:hAnsi="Wingdings" w:cs="Wingdings"/>
        </w:rPr>
        <w:t></w:t>
      </w:r>
    </w:p>
    <w:bookmarkEnd w:id="149"/>
    <w:p w14:paraId="6B8ABB2A" w14:textId="77777777" w:rsidR="00657E24" w:rsidRDefault="00657E24" w:rsidP="00071CCD"/>
    <w:p w14:paraId="73808F4F" w14:textId="42B6CE2E" w:rsidR="00071CCD" w:rsidRDefault="00751539" w:rsidP="00936FB9">
      <w:pPr>
        <w:pStyle w:val="GBIStepHeader"/>
      </w:pPr>
      <w:r>
        <w:t>Click</w:t>
      </w:r>
      <w:r w:rsidR="00102849">
        <w:t xml:space="preserve"> Save</w:t>
      </w:r>
      <w:r>
        <w:t xml:space="preserve"> </w:t>
      </w:r>
      <w:r w:rsidR="00242DDE">
        <w:rPr>
          <w:noProof/>
          <w:lang w:bidi="ar-SA"/>
        </w:rPr>
        <w:drawing>
          <wp:inline distT="0" distB="0" distL="0" distR="0" wp14:anchorId="7A10A315" wp14:editId="2888BFEE">
            <wp:extent cx="409575" cy="243185"/>
            <wp:effectExtent l="0" t="0" r="0" b="5080"/>
            <wp:docPr id="417147402"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071CCD">
        <w:t>.</w:t>
      </w:r>
      <w:r w:rsidR="00071CCD" w:rsidRPr="18B263EF">
        <w:rPr>
          <w:noProof/>
        </w:rPr>
        <w:t xml:space="preserve"> </w:t>
      </w:r>
    </w:p>
    <w:p w14:paraId="05D63AD2" w14:textId="77777777" w:rsidR="00FD52F1" w:rsidRDefault="00FD52F1" w:rsidP="00936FB9">
      <w:pPr>
        <w:ind w:left="720"/>
      </w:pPr>
    </w:p>
    <w:p w14:paraId="2606C269" w14:textId="0A0E21D5" w:rsidR="00071CCD" w:rsidRPr="00C969A6" w:rsidRDefault="00071CCD" w:rsidP="00936FB9">
      <w:pPr>
        <w:pStyle w:val="GBIStepHeader"/>
      </w:pPr>
      <w:r>
        <w:t xml:space="preserve">In the </w:t>
      </w:r>
      <w:r w:rsidRPr="18B263EF">
        <w:rPr>
          <w:b w:val="0"/>
          <w:i/>
        </w:rPr>
        <w:t>“Edit address: SD##”</w:t>
      </w:r>
      <w:r>
        <w:t xml:space="preserve"> </w:t>
      </w:r>
      <w:r w:rsidR="00751539">
        <w:t>pop-up, click</w:t>
      </w:r>
      <w:r w:rsidR="00861D2B">
        <w:t xml:space="preserve"> close</w:t>
      </w:r>
      <w:r w:rsidR="00751539">
        <w:t xml:space="preserve"> </w:t>
      </w:r>
      <w:r w:rsidR="007E74DA">
        <w:rPr>
          <w:noProof/>
          <w:lang w:bidi="ar-SA"/>
        </w:rPr>
        <w:drawing>
          <wp:inline distT="0" distB="0" distL="0" distR="0" wp14:anchorId="3A6B3833" wp14:editId="7B90F07B">
            <wp:extent cx="264795" cy="255270"/>
            <wp:effectExtent l="0" t="0" r="1905" b="0"/>
            <wp:docPr id="1659257201" name="Pictur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pic:cNvPicPr/>
                  </pic:nvPicPr>
                  <pic:blipFill>
                    <a:blip r:embed="rId26">
                      <a:extLst>
                        <a:ext uri="{28A0092B-C50C-407E-A947-70E740481C1C}">
                          <a14:useLocalDpi xmlns:a14="http://schemas.microsoft.com/office/drawing/2010/main" val="0"/>
                        </a:ext>
                      </a:extLst>
                    </a:blip>
                    <a:stretch>
                      <a:fillRect/>
                    </a:stretch>
                  </pic:blipFill>
                  <pic:spPr>
                    <a:xfrm>
                      <a:off x="0" y="0"/>
                      <a:ext cx="264795" cy="255270"/>
                    </a:xfrm>
                    <a:prstGeom prst="rect">
                      <a:avLst/>
                    </a:prstGeom>
                  </pic:spPr>
                </pic:pic>
              </a:graphicData>
            </a:graphic>
          </wp:inline>
        </w:drawing>
      </w:r>
      <w:r>
        <w:t>.</w:t>
      </w:r>
    </w:p>
    <w:p w14:paraId="4249A01F" w14:textId="200F1BD9" w:rsidR="00FD52F1" w:rsidRDefault="00FD52F1" w:rsidP="00936FB9">
      <w:pPr>
        <w:ind w:left="720"/>
      </w:pPr>
    </w:p>
    <w:p w14:paraId="647B0F92" w14:textId="67A4F37C" w:rsidR="00FD52F1" w:rsidRDefault="00751539" w:rsidP="00936FB9">
      <w:pPr>
        <w:pStyle w:val="GBIStepHeader"/>
      </w:pPr>
      <w:r>
        <w:t xml:space="preserve">In the pop-up, click </w:t>
      </w:r>
      <w:r w:rsidR="007E74DA">
        <w:rPr>
          <w:noProof/>
          <w:lang w:bidi="ar-SA"/>
        </w:rPr>
        <w:drawing>
          <wp:inline distT="0" distB="0" distL="0" distR="0" wp14:anchorId="51D27126" wp14:editId="0E174A94">
            <wp:extent cx="899895" cy="268921"/>
            <wp:effectExtent l="0" t="0" r="0" b="0"/>
            <wp:docPr id="143842600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pic:nvPicPr>
                  <pic:blipFill>
                    <a:blip r:embed="rId27">
                      <a:extLst>
                        <a:ext uri="{28A0092B-C50C-407E-A947-70E740481C1C}">
                          <a14:useLocalDpi xmlns:a14="http://schemas.microsoft.com/office/drawing/2010/main" val="0"/>
                        </a:ext>
                      </a:extLst>
                    </a:blip>
                    <a:stretch>
                      <a:fillRect/>
                    </a:stretch>
                  </pic:blipFill>
                  <pic:spPr>
                    <a:xfrm>
                      <a:off x="0" y="0"/>
                      <a:ext cx="899895" cy="268921"/>
                    </a:xfrm>
                    <a:prstGeom prst="rect">
                      <a:avLst/>
                    </a:prstGeom>
                  </pic:spPr>
                </pic:pic>
              </a:graphicData>
            </a:graphic>
          </wp:inline>
        </w:drawing>
      </w:r>
      <w:r w:rsidR="00071CCD">
        <w:t>.</w:t>
      </w:r>
    </w:p>
    <w:p w14:paraId="48CDCD22" w14:textId="78F736B9" w:rsidR="00071CCD" w:rsidRDefault="00071CCD" w:rsidP="00936FB9">
      <w:pPr>
        <w:pStyle w:val="GBIImportantInstruction"/>
        <w:ind w:left="720"/>
      </w:pPr>
      <w:r>
        <w:t>You will receive a message that says</w:t>
      </w:r>
      <w:r w:rsidR="00651515">
        <w:t>,</w:t>
      </w:r>
      <w:r>
        <w:t xml:space="preserve"> “Data was saved”.</w:t>
      </w:r>
    </w:p>
    <w:p w14:paraId="14DB7CD9" w14:textId="20924C2F" w:rsidR="006C486B" w:rsidRDefault="006C486B"/>
    <w:p w14:paraId="3A53FA77" w14:textId="661D809A" w:rsidR="00071CCD" w:rsidRDefault="00071CCD">
      <w:r>
        <w:br w:type="page"/>
      </w:r>
    </w:p>
    <w:p w14:paraId="510A2B3E" w14:textId="07753F0F" w:rsidR="00071CCD" w:rsidRPr="008308B6" w:rsidRDefault="00071CCD" w:rsidP="00BA0850">
      <w:pPr>
        <w:pStyle w:val="GBISectionHeader"/>
        <w:framePr w:wrap="around"/>
      </w:pPr>
      <w:bookmarkStart w:id="151" w:name="_Toc459375819"/>
      <w:bookmarkStart w:id="152" w:name="_Toc459375906"/>
      <w:bookmarkStart w:id="153" w:name="_Toc459376066"/>
      <w:bookmarkStart w:id="154" w:name="_Toc468970470"/>
      <w:bookmarkStart w:id="155" w:name="_Toc468970506"/>
      <w:bookmarkStart w:id="156" w:name="_Toc468970542"/>
      <w:bookmarkStart w:id="157" w:name="_Toc468970917"/>
      <w:bookmarkStart w:id="158" w:name="_Toc468970953"/>
      <w:bookmarkStart w:id="159" w:name="_Toc468970989"/>
      <w:bookmarkStart w:id="160" w:name="_Toc481566680"/>
      <w:bookmarkStart w:id="161" w:name="_Toc481567427"/>
      <w:bookmarkStart w:id="162" w:name="_Toc481588496"/>
      <w:bookmarkStart w:id="163" w:name="_Toc481588852"/>
      <w:bookmarkStart w:id="164" w:name="_Toc481588908"/>
      <w:bookmarkStart w:id="165" w:name="_Toc504463537"/>
      <w:bookmarkStart w:id="166" w:name="_Toc506274878"/>
      <w:bookmarkStart w:id="167" w:name="_Toc506275089"/>
      <w:bookmarkStart w:id="168" w:name="_Toc506278203"/>
      <w:bookmarkStart w:id="169" w:name="_Toc506282070"/>
      <w:bookmarkStart w:id="170" w:name="_Toc509297868"/>
      <w:bookmarkStart w:id="171" w:name="_Toc42795070"/>
      <w:r>
        <w:lastRenderedPageBreak/>
        <w:t>Assign Shipping Point to Plant</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0FF381AF" w14:textId="77777777" w:rsidR="00071CCD" w:rsidRDefault="00071CCD"/>
    <w:p w14:paraId="33115BF8" w14:textId="7B2049C0" w:rsidR="00071CCD" w:rsidRDefault="00713753" w:rsidP="005F74C6">
      <w:r>
        <w:t>In this section, y</w:t>
      </w:r>
      <w:r w:rsidR="00071CCD">
        <w:t xml:space="preserve">ou will associate each of your three Shipping Points </w:t>
      </w:r>
      <w:r w:rsidR="005F74C6">
        <w:t xml:space="preserve">to its corresponding Plant. </w:t>
      </w:r>
      <w:r w:rsidR="00071CCD" w:rsidRPr="00862C5A">
        <w:t xml:space="preserve">Shipping transactions can only take place at a location where materials are stored. </w:t>
      </w:r>
      <w:r w:rsidR="006251F7" w:rsidRPr="00862C5A">
        <w:t>Therefore,</w:t>
      </w:r>
      <w:r w:rsidR="00071CCD" w:rsidRPr="00862C5A">
        <w:t xml:space="preserve"> it is important to define </w:t>
      </w:r>
      <w:r w:rsidR="00071CCD">
        <w:t>an appropriate Shipping Point</w:t>
      </w:r>
      <w:r w:rsidR="00071CCD" w:rsidRPr="00862C5A">
        <w:t xml:space="preserve"> </w:t>
      </w:r>
      <w:r w:rsidR="00071CCD">
        <w:t>to each Plant.</w:t>
      </w:r>
    </w:p>
    <w:p w14:paraId="20BA560B" w14:textId="77777777" w:rsidR="004D28BF" w:rsidRDefault="004D28BF" w:rsidP="005F74C6"/>
    <w:p w14:paraId="3338AB7F" w14:textId="2D495C93" w:rsidR="00F26E05" w:rsidRDefault="00F26E05" w:rsidP="00936FB9">
      <w:pPr>
        <w:pStyle w:val="GBIStepHeader"/>
      </w:pPr>
      <w:r w:rsidRPr="002F4695">
        <w:t>In the</w:t>
      </w:r>
      <w:r>
        <w:t xml:space="preserve"> </w:t>
      </w:r>
      <w:r w:rsidRPr="003B67FA">
        <w:rPr>
          <w:b w:val="0"/>
          <w:i/>
        </w:rPr>
        <w:t>“SAP Easy Access”</w:t>
      </w:r>
      <w:r>
        <w:rPr>
          <w:b w:val="0"/>
        </w:rPr>
        <w:t xml:space="preserve"> </w:t>
      </w:r>
      <w:r w:rsidRPr="009A1655">
        <w:t>screen</w:t>
      </w:r>
      <w:r>
        <w:t>, f</w:t>
      </w:r>
      <w:r w:rsidRPr="00AA5CEB">
        <w:t>ollow the navigation path below:</w:t>
      </w:r>
    </w:p>
    <w:p w14:paraId="0A36C529" w14:textId="77777777" w:rsidR="00071CCD" w:rsidRPr="00AA5CEB" w:rsidRDefault="00071CCD" w:rsidP="00813238">
      <w:pPr>
        <w:pStyle w:val="GBINavigationHeader"/>
      </w:pPr>
      <w:r w:rsidRPr="00D23DF0">
        <w:t>Navigation</w:t>
      </w:r>
    </w:p>
    <w:p w14:paraId="49D6F184" w14:textId="5EB0301C" w:rsidR="00071CCD" w:rsidRDefault="00071CCD" w:rsidP="00854009">
      <w:pPr>
        <w:pStyle w:val="GBINavigationPath"/>
      </w:pPr>
      <w:r>
        <w:t>SAP Customizing Implementation Guide</w:t>
      </w:r>
      <w:r w:rsidRPr="00AA5CEB">
        <w:rPr>
          <w:rFonts w:ascii="Wingdings" w:eastAsia="Wingdings" w:hAnsi="Wingdings" w:cs="Wingdings"/>
        </w:rPr>
        <w:t></w:t>
      </w:r>
      <w:r>
        <w:t xml:space="preserve"> Enterprise Structure </w:t>
      </w:r>
      <w:r w:rsidRPr="00AA5CEB">
        <w:rPr>
          <w:rFonts w:ascii="Wingdings" w:eastAsia="Wingdings" w:hAnsi="Wingdings" w:cs="Wingdings"/>
        </w:rPr>
        <w:t></w:t>
      </w:r>
      <w:r>
        <w:t xml:space="preserve"> Assignment </w:t>
      </w:r>
      <w:r w:rsidRPr="00AA5CEB">
        <w:rPr>
          <w:rFonts w:ascii="Wingdings" w:eastAsia="Wingdings" w:hAnsi="Wingdings" w:cs="Wingdings"/>
        </w:rPr>
        <w:t></w:t>
      </w:r>
      <w:r>
        <w:t xml:space="preserve"> Logistics Execution </w:t>
      </w:r>
      <w:r w:rsidRPr="00AA5CEB">
        <w:rPr>
          <w:rFonts w:ascii="Wingdings" w:eastAsia="Wingdings" w:hAnsi="Wingdings" w:cs="Wingdings"/>
        </w:rPr>
        <w:t></w:t>
      </w:r>
      <w:r w:rsidR="00651515">
        <w:t xml:space="preserve"> A</w:t>
      </w:r>
      <w:r w:rsidR="00861D2B">
        <w:t>ssign shipping point to p</w:t>
      </w:r>
      <w:r>
        <w:t>lant</w:t>
      </w:r>
    </w:p>
    <w:p w14:paraId="2A6F3533" w14:textId="751C48B4" w:rsidR="00D00ED1" w:rsidRDefault="00D00ED1" w:rsidP="005B31E0"/>
    <w:p w14:paraId="17E3DB12" w14:textId="04206554" w:rsidR="00854009" w:rsidRPr="006D4F4C" w:rsidRDefault="00854009" w:rsidP="006D4F4C">
      <w:pPr>
        <w:pStyle w:val="GBIQuestion"/>
      </w:pPr>
      <w:bookmarkStart w:id="172" w:name="_Hlk479688467"/>
      <w:r w:rsidRPr="005B31E0">
        <w:t>What</w:t>
      </w:r>
      <w:r>
        <w:t xml:space="preserve"> is the T-Code to assign a shipping point to a plant?</w:t>
      </w:r>
      <w:r w:rsidR="006B3794">
        <w:br/>
      </w:r>
      <w:r w:rsidR="00AF0833">
        <w:t xml:space="preserve"> </w:t>
      </w:r>
      <w:r w:rsidR="00A25761">
        <w:fldChar w:fldCharType="begin">
          <w:ffData>
            <w:name w:val="Q12"/>
            <w:enabled/>
            <w:calcOnExit/>
            <w:textInput/>
          </w:ffData>
        </w:fldChar>
      </w:r>
      <w:bookmarkStart w:id="173" w:name="Q12"/>
      <w:r w:rsidR="00A25761">
        <w:instrText xml:space="preserve"> FORMTEXT </w:instrText>
      </w:r>
      <w:r w:rsidR="00A25761">
        <w:fldChar w:fldCharType="separate"/>
      </w:r>
      <w:r w:rsidR="009A78DC">
        <w:rPr>
          <w:noProof/>
        </w:rPr>
        <w:t> </w:t>
      </w:r>
      <w:r w:rsidR="009A78DC">
        <w:rPr>
          <w:noProof/>
        </w:rPr>
        <w:t> </w:t>
      </w:r>
      <w:r w:rsidR="009A78DC">
        <w:rPr>
          <w:noProof/>
        </w:rPr>
        <w:t> </w:t>
      </w:r>
      <w:r w:rsidR="009A78DC">
        <w:rPr>
          <w:noProof/>
        </w:rPr>
        <w:t> </w:t>
      </w:r>
      <w:r w:rsidR="009A78DC">
        <w:rPr>
          <w:noProof/>
        </w:rPr>
        <w:t> </w:t>
      </w:r>
      <w:r w:rsidR="00A25761">
        <w:fldChar w:fldCharType="end"/>
      </w:r>
      <w:bookmarkEnd w:id="173"/>
      <w:r w:rsidR="00AF0833">
        <w:t xml:space="preserve"> </w:t>
      </w:r>
      <w:r w:rsidR="009F4D0A" w:rsidRPr="00E10B26">
        <w:rPr>
          <w:rFonts w:ascii="Wingdings" w:eastAsia="Wingdings" w:hAnsi="Wingdings" w:cs="Wingdings"/>
        </w:rPr>
        <w:t></w:t>
      </w:r>
    </w:p>
    <w:bookmarkEnd w:id="172"/>
    <w:p w14:paraId="7FACE84A" w14:textId="550682C1" w:rsidR="00657E24" w:rsidRDefault="00657E24" w:rsidP="005B31E0"/>
    <w:p w14:paraId="4BBBBA6E" w14:textId="644AA096" w:rsidR="00657E24" w:rsidRDefault="00F208FD" w:rsidP="00657E24">
      <w:pPr>
        <w:pStyle w:val="GBIImportantInstruction"/>
      </w:pPr>
      <w:r>
        <w:t>Notice that your plants do not have a shipping point associated with them</w:t>
      </w:r>
      <w:r w:rsidR="00F7309F">
        <w:t>.</w:t>
      </w:r>
    </w:p>
    <w:p w14:paraId="2F5D2BA1" w14:textId="5A64E8BB" w:rsidR="00854009" w:rsidRDefault="00854009"/>
    <w:p w14:paraId="4E5DE980" w14:textId="6F897C22" w:rsidR="00071CCD" w:rsidRPr="00C969A6" w:rsidRDefault="00071CCD" w:rsidP="00936FB9">
      <w:pPr>
        <w:pStyle w:val="GBIStepHeader"/>
        <w:tabs>
          <w:tab w:val="left" w:pos="1800"/>
        </w:tabs>
      </w:pPr>
      <w:r w:rsidRPr="00C969A6">
        <w:t xml:space="preserve">In the </w:t>
      </w:r>
      <w:r w:rsidRPr="00C969A6">
        <w:rPr>
          <w:b w:val="0"/>
          <w:i/>
        </w:rPr>
        <w:t>“Shipping Points -&gt; Plants: Overview”</w:t>
      </w:r>
      <w:r w:rsidRPr="00C969A6">
        <w:t xml:space="preserve"> screen, click on </w:t>
      </w:r>
      <w:r w:rsidR="00F7309F" w:rsidRPr="00F7309F">
        <w:rPr>
          <w:b w:val="0"/>
          <w:i/>
        </w:rPr>
        <w:t>“</w:t>
      </w:r>
      <w:r w:rsidRPr="00F7309F">
        <w:rPr>
          <w:b w:val="0"/>
          <w:i/>
        </w:rPr>
        <w:t>DL##</w:t>
      </w:r>
      <w:r w:rsidR="00F7309F" w:rsidRPr="00F7309F">
        <w:rPr>
          <w:b w:val="0"/>
          <w:i/>
        </w:rPr>
        <w:t>”</w:t>
      </w:r>
      <w:r w:rsidRPr="00C969A6">
        <w:t>.</w:t>
      </w:r>
    </w:p>
    <w:p w14:paraId="13C12B2B" w14:textId="77777777" w:rsidR="00EA416A" w:rsidRDefault="00EA416A" w:rsidP="00936FB9">
      <w:pPr>
        <w:tabs>
          <w:tab w:val="left" w:pos="1800"/>
        </w:tabs>
        <w:ind w:left="720"/>
      </w:pPr>
    </w:p>
    <w:p w14:paraId="03D3B06A" w14:textId="4B279337" w:rsidR="00071CCD" w:rsidRDefault="00032EC0" w:rsidP="00936FB9">
      <w:pPr>
        <w:pStyle w:val="GBIStepHeader"/>
        <w:tabs>
          <w:tab w:val="left" w:pos="1800"/>
        </w:tabs>
      </w:pPr>
      <w:r>
        <w:t>Click Assign</w:t>
      </w:r>
      <w:r w:rsidR="00071CCD">
        <w:t xml:space="preserve"> </w:t>
      </w:r>
      <w:r w:rsidR="00651515">
        <w:rPr>
          <w:noProof/>
          <w:lang w:bidi="ar-SA"/>
        </w:rPr>
        <w:drawing>
          <wp:inline distT="0" distB="0" distL="0" distR="0" wp14:anchorId="48477BD2" wp14:editId="4FB53CDD">
            <wp:extent cx="434378" cy="190517"/>
            <wp:effectExtent l="0" t="0" r="3810" b="0"/>
            <wp:docPr id="1468852770" name="Picture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pic:cNvPicPr/>
                  </pic:nvPicPr>
                  <pic:blipFill>
                    <a:blip r:embed="rId30">
                      <a:extLst>
                        <a:ext uri="{28A0092B-C50C-407E-A947-70E740481C1C}">
                          <a14:useLocalDpi xmlns:a14="http://schemas.microsoft.com/office/drawing/2010/main" val="0"/>
                        </a:ext>
                      </a:extLst>
                    </a:blip>
                    <a:stretch>
                      <a:fillRect/>
                    </a:stretch>
                  </pic:blipFill>
                  <pic:spPr>
                    <a:xfrm>
                      <a:off x="0" y="0"/>
                      <a:ext cx="434378" cy="190517"/>
                    </a:xfrm>
                    <a:prstGeom prst="rect">
                      <a:avLst/>
                    </a:prstGeom>
                  </pic:spPr>
                </pic:pic>
              </a:graphicData>
            </a:graphic>
          </wp:inline>
        </w:drawing>
      </w:r>
      <w:r>
        <w:t>.</w:t>
      </w:r>
      <w:r w:rsidR="00071CCD" w:rsidRPr="18B263EF">
        <w:rPr>
          <w:noProof/>
        </w:rPr>
        <w:t xml:space="preserve"> </w:t>
      </w:r>
    </w:p>
    <w:p w14:paraId="366EB0FD" w14:textId="56A596D7" w:rsidR="00EA416A" w:rsidRDefault="00EA416A" w:rsidP="00936FB9">
      <w:pPr>
        <w:tabs>
          <w:tab w:val="left" w:pos="1800"/>
        </w:tabs>
        <w:ind w:left="720"/>
      </w:pPr>
    </w:p>
    <w:p w14:paraId="6B238EF9" w14:textId="4483E98D" w:rsidR="00071CCD" w:rsidRPr="00C969A6" w:rsidRDefault="00071CCD" w:rsidP="00936FB9">
      <w:pPr>
        <w:pStyle w:val="GBIStepHeader"/>
        <w:tabs>
          <w:tab w:val="left" w:pos="1800"/>
        </w:tabs>
      </w:pPr>
      <w:r w:rsidRPr="00C969A6">
        <w:t xml:space="preserve">In the </w:t>
      </w:r>
      <w:r w:rsidRPr="00C969A6">
        <w:rPr>
          <w:b w:val="0"/>
          <w:i/>
        </w:rPr>
        <w:t>“Shipping Points -&gt; Plants: Choose Shipping Point”</w:t>
      </w:r>
      <w:r w:rsidRPr="00C969A6">
        <w:t xml:space="preserve"> </w:t>
      </w:r>
      <w:r w:rsidR="00F208FD" w:rsidRPr="00C969A6">
        <w:t>pop-up, select</w:t>
      </w:r>
      <w:r w:rsidRPr="00C969A6">
        <w:t xml:space="preserve"> the following information:</w:t>
      </w:r>
    </w:p>
    <w:p w14:paraId="091CC3B1" w14:textId="435944CF" w:rsidR="00EA416A" w:rsidRDefault="00EA416A" w:rsidP="00BA0850"/>
    <w:tbl>
      <w:tblPr>
        <w:tblStyle w:val="TableGrid"/>
        <w:tblW w:w="9360" w:type="dxa"/>
        <w:tblLayout w:type="fixed"/>
        <w:tblLook w:val="04A0" w:firstRow="1" w:lastRow="0" w:firstColumn="1" w:lastColumn="0" w:noHBand="0" w:noVBand="1"/>
      </w:tblPr>
      <w:tblGrid>
        <w:gridCol w:w="2318"/>
        <w:gridCol w:w="4410"/>
        <w:gridCol w:w="2632"/>
      </w:tblGrid>
      <w:tr w:rsidR="00EA416A" w:rsidRPr="00C969A6" w14:paraId="32E35016" w14:textId="77777777" w:rsidTr="00C969A6">
        <w:tc>
          <w:tcPr>
            <w:tcW w:w="1238" w:type="pct"/>
            <w:shd w:val="clear" w:color="auto" w:fill="BFBFBF" w:themeFill="background1" w:themeFillShade="BF"/>
          </w:tcPr>
          <w:p w14:paraId="45E86516" w14:textId="77777777" w:rsidR="00EA416A" w:rsidRPr="00C969A6" w:rsidRDefault="00EA416A" w:rsidP="00C74871">
            <w:pPr>
              <w:rPr>
                <w:b/>
              </w:rPr>
            </w:pPr>
            <w:r w:rsidRPr="00C969A6">
              <w:rPr>
                <w:b/>
              </w:rPr>
              <w:t>Attribute</w:t>
            </w:r>
          </w:p>
        </w:tc>
        <w:tc>
          <w:tcPr>
            <w:tcW w:w="2356" w:type="pct"/>
            <w:shd w:val="clear" w:color="auto" w:fill="BFBFBF" w:themeFill="background1" w:themeFillShade="BF"/>
          </w:tcPr>
          <w:p w14:paraId="7F7AE54A" w14:textId="77777777" w:rsidR="00EA416A" w:rsidRPr="00C969A6" w:rsidRDefault="00EA416A" w:rsidP="00C74871">
            <w:pPr>
              <w:rPr>
                <w:b/>
              </w:rPr>
            </w:pPr>
            <w:r w:rsidRPr="00C969A6">
              <w:rPr>
                <w:b/>
              </w:rPr>
              <w:t>Description</w:t>
            </w:r>
          </w:p>
        </w:tc>
        <w:tc>
          <w:tcPr>
            <w:tcW w:w="1407" w:type="pct"/>
            <w:shd w:val="clear" w:color="auto" w:fill="BFBFBF" w:themeFill="background1" w:themeFillShade="BF"/>
          </w:tcPr>
          <w:p w14:paraId="28BB4218" w14:textId="77777777" w:rsidR="00EA416A" w:rsidRPr="00C969A6" w:rsidRDefault="00EA416A" w:rsidP="00C74871">
            <w:pPr>
              <w:rPr>
                <w:b/>
              </w:rPr>
            </w:pPr>
            <w:r w:rsidRPr="00C969A6">
              <w:rPr>
                <w:b/>
              </w:rPr>
              <w:t>Data Value</w:t>
            </w:r>
          </w:p>
        </w:tc>
      </w:tr>
      <w:tr w:rsidR="00071CCD" w:rsidRPr="00FE3B6F" w14:paraId="38AEDD7E" w14:textId="77777777" w:rsidTr="00C969A6">
        <w:trPr>
          <w:trHeight w:val="242"/>
        </w:trPr>
        <w:tc>
          <w:tcPr>
            <w:tcW w:w="1238" w:type="pct"/>
          </w:tcPr>
          <w:p w14:paraId="4E30D6B3" w14:textId="387D845C" w:rsidR="00071CCD" w:rsidRPr="00861D2B" w:rsidRDefault="00440AB5" w:rsidP="00EA416A">
            <w:r>
              <w:t>DL##</w:t>
            </w:r>
          </w:p>
        </w:tc>
        <w:tc>
          <w:tcPr>
            <w:tcW w:w="2356" w:type="pct"/>
          </w:tcPr>
          <w:p w14:paraId="42A96EC3" w14:textId="0E94C032" w:rsidR="00071CCD" w:rsidRPr="00592125" w:rsidRDefault="00E25817" w:rsidP="00435C51">
            <w:pPr>
              <w:rPr>
                <w:i/>
              </w:rPr>
            </w:pPr>
            <w:r>
              <w:t>SP ## Dallas</w:t>
            </w:r>
          </w:p>
        </w:tc>
        <w:tc>
          <w:tcPr>
            <w:tcW w:w="1407" w:type="pct"/>
          </w:tcPr>
          <w:p w14:paraId="790B1198" w14:textId="4463CADD" w:rsidR="00071CCD" w:rsidRPr="001579B0" w:rsidRDefault="00861D2B" w:rsidP="00435C51">
            <w:r w:rsidRPr="001579B0">
              <w:t>Selected</w:t>
            </w:r>
          </w:p>
        </w:tc>
      </w:tr>
    </w:tbl>
    <w:p w14:paraId="27740C8F" w14:textId="770C442C" w:rsidR="00071CCD" w:rsidRPr="00B227D4" w:rsidRDefault="00071CCD" w:rsidP="00071CCD"/>
    <w:p w14:paraId="2A127F00" w14:textId="2A6E723E" w:rsidR="00071CCD" w:rsidRDefault="00032EC0" w:rsidP="00936FB9">
      <w:pPr>
        <w:pStyle w:val="GBIStepHeader"/>
      </w:pPr>
      <w:r>
        <w:t>Click Copy</w:t>
      </w:r>
      <w:r w:rsidR="00071CCD">
        <w:t xml:space="preserve"> </w:t>
      </w:r>
      <w:r w:rsidR="009614B6">
        <w:rPr>
          <w:noProof/>
          <w:lang w:bidi="ar-SA"/>
        </w:rPr>
        <w:drawing>
          <wp:inline distT="0" distB="0" distL="0" distR="0" wp14:anchorId="030751DF" wp14:editId="7D818FDC">
            <wp:extent cx="505460" cy="163830"/>
            <wp:effectExtent l="0" t="0" r="8890" b="7620"/>
            <wp:docPr id="898021510" name="Pictur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pic:nvPicPr>
                  <pic:blipFill>
                    <a:blip r:embed="rId31">
                      <a:extLst>
                        <a:ext uri="{28A0092B-C50C-407E-A947-70E740481C1C}">
                          <a14:useLocalDpi xmlns:a14="http://schemas.microsoft.com/office/drawing/2010/main" val="0"/>
                        </a:ext>
                      </a:extLst>
                    </a:blip>
                    <a:stretch>
                      <a:fillRect/>
                    </a:stretch>
                  </pic:blipFill>
                  <pic:spPr>
                    <a:xfrm>
                      <a:off x="0" y="0"/>
                      <a:ext cx="505460" cy="163830"/>
                    </a:xfrm>
                    <a:prstGeom prst="rect">
                      <a:avLst/>
                    </a:prstGeom>
                  </pic:spPr>
                </pic:pic>
              </a:graphicData>
            </a:graphic>
          </wp:inline>
        </w:drawing>
      </w:r>
      <w:r>
        <w:t>.</w:t>
      </w:r>
      <w:r w:rsidR="00071CCD" w:rsidRPr="18B263EF">
        <w:rPr>
          <w:noProof/>
        </w:rPr>
        <w:t xml:space="preserve"> </w:t>
      </w:r>
    </w:p>
    <w:p w14:paraId="3A336B10" w14:textId="3E5CF869" w:rsidR="00F208FD" w:rsidRDefault="00F208FD" w:rsidP="00936FB9">
      <w:pPr>
        <w:ind w:left="720"/>
      </w:pPr>
    </w:p>
    <w:p w14:paraId="0FB2A67E" w14:textId="5E7C1099" w:rsidR="00F208FD" w:rsidRDefault="00F208FD" w:rsidP="00936FB9">
      <w:pPr>
        <w:pStyle w:val="GBIStepHeader"/>
      </w:pPr>
      <w:r>
        <w:t xml:space="preserve">Verify </w:t>
      </w:r>
      <w:r w:rsidR="00032EC0">
        <w:t>that Your Dallas was assigned to Your Plant Dallas</w:t>
      </w:r>
      <w:r w:rsidR="006D0239">
        <w:t xml:space="preserve"> by scrolling up slightly</w:t>
      </w:r>
      <w:r>
        <w:t>.</w:t>
      </w:r>
    </w:p>
    <w:p w14:paraId="29580DAE" w14:textId="76703AC2" w:rsidR="00EA416A" w:rsidRDefault="00EA416A" w:rsidP="00BA0850"/>
    <w:p w14:paraId="229EED8E" w14:textId="194B6CA4" w:rsidR="00071CCD" w:rsidRPr="00C969A6" w:rsidRDefault="00071CCD" w:rsidP="00936FB9">
      <w:pPr>
        <w:pStyle w:val="GBIStepHeader"/>
      </w:pPr>
      <w:r w:rsidRPr="00C969A6">
        <w:t xml:space="preserve">In the </w:t>
      </w:r>
      <w:r w:rsidRPr="00C969A6">
        <w:rPr>
          <w:b w:val="0"/>
          <w:i/>
        </w:rPr>
        <w:t>“Shipping Points -&gt; Plants: Overview”</w:t>
      </w:r>
      <w:r w:rsidRPr="00C969A6">
        <w:t xml:space="preserve"> screen, click on </w:t>
      </w:r>
      <w:r w:rsidR="00F7309F" w:rsidRPr="00F7309F">
        <w:rPr>
          <w:b w:val="0"/>
          <w:i/>
        </w:rPr>
        <w:t>“</w:t>
      </w:r>
      <w:r w:rsidRPr="00F7309F">
        <w:rPr>
          <w:b w:val="0"/>
          <w:i/>
        </w:rPr>
        <w:t>MI##</w:t>
      </w:r>
      <w:r w:rsidR="00F7309F" w:rsidRPr="00F7309F">
        <w:rPr>
          <w:b w:val="0"/>
          <w:i/>
        </w:rPr>
        <w:t>”</w:t>
      </w:r>
      <w:r w:rsidRPr="00C969A6">
        <w:t>.</w:t>
      </w:r>
    </w:p>
    <w:p w14:paraId="63E9EC32" w14:textId="0B920C60" w:rsidR="00EA416A" w:rsidRDefault="00EA416A" w:rsidP="00936FB9">
      <w:pPr>
        <w:ind w:left="720"/>
      </w:pPr>
    </w:p>
    <w:p w14:paraId="460C3029" w14:textId="5B650D25" w:rsidR="00071CCD" w:rsidRDefault="00032EC0" w:rsidP="00936FB9">
      <w:pPr>
        <w:pStyle w:val="GBIStepHeader"/>
      </w:pPr>
      <w:r>
        <w:t>Click Assign</w:t>
      </w:r>
      <w:r w:rsidR="00071CCD">
        <w:t xml:space="preserve"> </w:t>
      </w:r>
      <w:r w:rsidR="00651515">
        <w:rPr>
          <w:noProof/>
          <w:lang w:bidi="ar-SA"/>
        </w:rPr>
        <w:drawing>
          <wp:inline distT="0" distB="0" distL="0" distR="0" wp14:anchorId="4EB61D15" wp14:editId="21C91859">
            <wp:extent cx="434378" cy="190517"/>
            <wp:effectExtent l="0" t="0" r="3810" b="0"/>
            <wp:docPr id="7804559" name="Picture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pic:cNvPicPr/>
                  </pic:nvPicPr>
                  <pic:blipFill>
                    <a:blip r:embed="rId30">
                      <a:extLst>
                        <a:ext uri="{28A0092B-C50C-407E-A947-70E740481C1C}">
                          <a14:useLocalDpi xmlns:a14="http://schemas.microsoft.com/office/drawing/2010/main" val="0"/>
                        </a:ext>
                      </a:extLst>
                    </a:blip>
                    <a:stretch>
                      <a:fillRect/>
                    </a:stretch>
                  </pic:blipFill>
                  <pic:spPr>
                    <a:xfrm>
                      <a:off x="0" y="0"/>
                      <a:ext cx="434378" cy="190517"/>
                    </a:xfrm>
                    <a:prstGeom prst="rect">
                      <a:avLst/>
                    </a:prstGeom>
                  </pic:spPr>
                </pic:pic>
              </a:graphicData>
            </a:graphic>
          </wp:inline>
        </w:drawing>
      </w:r>
      <w:r>
        <w:t>.</w:t>
      </w:r>
      <w:r w:rsidR="00071CCD" w:rsidRPr="18B263EF">
        <w:rPr>
          <w:noProof/>
        </w:rPr>
        <w:t xml:space="preserve"> </w:t>
      </w:r>
    </w:p>
    <w:p w14:paraId="77EA8B60" w14:textId="77777777" w:rsidR="00EA416A" w:rsidRDefault="00EA416A" w:rsidP="00936FB9">
      <w:pPr>
        <w:ind w:left="720"/>
      </w:pPr>
    </w:p>
    <w:p w14:paraId="5CA06AFC" w14:textId="51649BFD" w:rsidR="00071CCD" w:rsidRPr="00C969A6" w:rsidRDefault="00071CCD" w:rsidP="00936FB9">
      <w:pPr>
        <w:pStyle w:val="GBIStepHeader"/>
      </w:pPr>
      <w:r w:rsidRPr="00C969A6">
        <w:t xml:space="preserve">In the </w:t>
      </w:r>
      <w:r w:rsidRPr="00C969A6">
        <w:rPr>
          <w:b w:val="0"/>
          <w:i/>
        </w:rPr>
        <w:t>“Shipping Points -&gt; Plants: Choose Shipping Point”</w:t>
      </w:r>
      <w:r w:rsidR="00F208FD" w:rsidRPr="00C969A6">
        <w:t xml:space="preserve"> pop-up, select</w:t>
      </w:r>
      <w:r w:rsidRPr="00C969A6">
        <w:t xml:space="preserve"> the following information:</w:t>
      </w:r>
    </w:p>
    <w:p w14:paraId="59D57683" w14:textId="77777777" w:rsidR="00EA416A" w:rsidRDefault="00EA416A" w:rsidP="00BA0850"/>
    <w:tbl>
      <w:tblPr>
        <w:tblStyle w:val="TableGrid"/>
        <w:tblW w:w="9360" w:type="dxa"/>
        <w:tblLayout w:type="fixed"/>
        <w:tblLook w:val="04A0" w:firstRow="1" w:lastRow="0" w:firstColumn="1" w:lastColumn="0" w:noHBand="0" w:noVBand="1"/>
      </w:tblPr>
      <w:tblGrid>
        <w:gridCol w:w="2879"/>
        <w:gridCol w:w="2973"/>
        <w:gridCol w:w="3508"/>
      </w:tblGrid>
      <w:tr w:rsidR="00EA416A" w:rsidRPr="00C969A6" w14:paraId="6872BF85" w14:textId="77777777" w:rsidTr="00C969A6">
        <w:tc>
          <w:tcPr>
            <w:tcW w:w="1538" w:type="pct"/>
            <w:shd w:val="clear" w:color="auto" w:fill="BFBFBF" w:themeFill="background1" w:themeFillShade="BF"/>
          </w:tcPr>
          <w:p w14:paraId="2F97C6EC" w14:textId="77777777" w:rsidR="00EA416A" w:rsidRPr="00C969A6" w:rsidRDefault="00EA416A" w:rsidP="00C74871">
            <w:pPr>
              <w:rPr>
                <w:b/>
              </w:rPr>
            </w:pPr>
            <w:r w:rsidRPr="00C969A6">
              <w:rPr>
                <w:b/>
              </w:rPr>
              <w:t>Attribute</w:t>
            </w:r>
          </w:p>
        </w:tc>
        <w:tc>
          <w:tcPr>
            <w:tcW w:w="1588" w:type="pct"/>
            <w:shd w:val="clear" w:color="auto" w:fill="BFBFBF" w:themeFill="background1" w:themeFillShade="BF"/>
          </w:tcPr>
          <w:p w14:paraId="6CB706A0" w14:textId="77777777" w:rsidR="00EA416A" w:rsidRPr="00C969A6" w:rsidRDefault="00EA416A" w:rsidP="00C74871">
            <w:pPr>
              <w:rPr>
                <w:b/>
              </w:rPr>
            </w:pPr>
            <w:r w:rsidRPr="00C969A6">
              <w:rPr>
                <w:b/>
              </w:rPr>
              <w:t>Description</w:t>
            </w:r>
          </w:p>
        </w:tc>
        <w:tc>
          <w:tcPr>
            <w:tcW w:w="1874" w:type="pct"/>
            <w:shd w:val="clear" w:color="auto" w:fill="BFBFBF" w:themeFill="background1" w:themeFillShade="BF"/>
          </w:tcPr>
          <w:p w14:paraId="44861F7C" w14:textId="77777777" w:rsidR="00EA416A" w:rsidRPr="00C969A6" w:rsidRDefault="00EA416A" w:rsidP="00C74871">
            <w:pPr>
              <w:rPr>
                <w:b/>
              </w:rPr>
            </w:pPr>
            <w:r w:rsidRPr="00C969A6">
              <w:rPr>
                <w:b/>
              </w:rPr>
              <w:t>Data Value</w:t>
            </w:r>
          </w:p>
        </w:tc>
      </w:tr>
      <w:tr w:rsidR="00071CCD" w:rsidRPr="00FE3B6F" w14:paraId="55F249BB" w14:textId="77777777" w:rsidTr="00C969A6">
        <w:trPr>
          <w:trHeight w:val="242"/>
        </w:trPr>
        <w:tc>
          <w:tcPr>
            <w:tcW w:w="1538" w:type="pct"/>
          </w:tcPr>
          <w:p w14:paraId="11353A70" w14:textId="1F4A529F" w:rsidR="00071CCD" w:rsidRPr="00861D2B" w:rsidRDefault="00E25817" w:rsidP="00435C51">
            <w:pPr>
              <w:rPr>
                <w:i/>
              </w:rPr>
            </w:pPr>
            <w:r>
              <w:t>MI##</w:t>
            </w:r>
          </w:p>
        </w:tc>
        <w:tc>
          <w:tcPr>
            <w:tcW w:w="1588" w:type="pct"/>
          </w:tcPr>
          <w:p w14:paraId="420F9BF3" w14:textId="66B4DDD8" w:rsidR="00071CCD" w:rsidRPr="00FE3B6F" w:rsidRDefault="00E25817" w:rsidP="00435C51">
            <w:r>
              <w:t>SP ## Miami</w:t>
            </w:r>
          </w:p>
        </w:tc>
        <w:tc>
          <w:tcPr>
            <w:tcW w:w="1874" w:type="pct"/>
          </w:tcPr>
          <w:p w14:paraId="6BDE9B22" w14:textId="2A45F82B" w:rsidR="00071CCD" w:rsidRPr="001579B0" w:rsidRDefault="00861D2B" w:rsidP="00435C51">
            <w:r w:rsidRPr="001579B0">
              <w:t>Selected</w:t>
            </w:r>
          </w:p>
        </w:tc>
      </w:tr>
    </w:tbl>
    <w:p w14:paraId="4B0377CE" w14:textId="77777777" w:rsidR="00071CCD" w:rsidRPr="00B227D4" w:rsidRDefault="00071CCD" w:rsidP="00071CCD"/>
    <w:p w14:paraId="03A0B1B6" w14:textId="42EFC62D" w:rsidR="00EA416A" w:rsidRDefault="00071CCD" w:rsidP="00936FB9">
      <w:pPr>
        <w:pStyle w:val="GBIStepHeader"/>
      </w:pPr>
      <w:r>
        <w:t xml:space="preserve">Click </w:t>
      </w:r>
      <w:r w:rsidR="00032EC0">
        <w:t>Copy</w:t>
      </w:r>
      <w:r>
        <w:t xml:space="preserve"> </w:t>
      </w:r>
      <w:r w:rsidR="009614B6">
        <w:rPr>
          <w:noProof/>
          <w:lang w:bidi="ar-SA"/>
        </w:rPr>
        <w:drawing>
          <wp:inline distT="0" distB="0" distL="0" distR="0" wp14:anchorId="039277CE" wp14:editId="21176596">
            <wp:extent cx="505460" cy="163830"/>
            <wp:effectExtent l="0" t="0" r="8890" b="7620"/>
            <wp:docPr id="1673796545" name="Picture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pic:cNvPicPr/>
                  </pic:nvPicPr>
                  <pic:blipFill>
                    <a:blip r:embed="rId31">
                      <a:extLst>
                        <a:ext uri="{28A0092B-C50C-407E-A947-70E740481C1C}">
                          <a14:useLocalDpi xmlns:a14="http://schemas.microsoft.com/office/drawing/2010/main" val="0"/>
                        </a:ext>
                      </a:extLst>
                    </a:blip>
                    <a:stretch>
                      <a:fillRect/>
                    </a:stretch>
                  </pic:blipFill>
                  <pic:spPr>
                    <a:xfrm>
                      <a:off x="0" y="0"/>
                      <a:ext cx="505460" cy="163830"/>
                    </a:xfrm>
                    <a:prstGeom prst="rect">
                      <a:avLst/>
                    </a:prstGeom>
                  </pic:spPr>
                </pic:pic>
              </a:graphicData>
            </a:graphic>
          </wp:inline>
        </w:drawing>
      </w:r>
      <w:r w:rsidR="00032EC0">
        <w:t>.</w:t>
      </w:r>
      <w:r w:rsidRPr="18B263EF">
        <w:rPr>
          <w:noProof/>
        </w:rPr>
        <w:t xml:space="preserve"> </w:t>
      </w:r>
    </w:p>
    <w:p w14:paraId="6F93C54D" w14:textId="77777777" w:rsidR="001B38EF" w:rsidRDefault="001B38EF" w:rsidP="00936FB9">
      <w:pPr>
        <w:ind w:left="720"/>
      </w:pPr>
    </w:p>
    <w:p w14:paraId="347BEA90" w14:textId="11BA9EDE" w:rsidR="00071CCD" w:rsidRDefault="00071CCD" w:rsidP="00936FB9">
      <w:pPr>
        <w:pStyle w:val="GBIStepHeader"/>
      </w:pPr>
      <w:r>
        <w:t>I</w:t>
      </w:r>
      <w:r w:rsidRPr="00C969A6">
        <w:t xml:space="preserve">n the </w:t>
      </w:r>
      <w:r w:rsidRPr="00C969A6">
        <w:rPr>
          <w:b w:val="0"/>
          <w:i/>
        </w:rPr>
        <w:t>“Shipping Points -&gt; Plants: Overview”</w:t>
      </w:r>
      <w:r w:rsidRPr="00C969A6">
        <w:t xml:space="preserve"> screen, click on </w:t>
      </w:r>
      <w:r w:rsidR="00F7309F" w:rsidRPr="00F7309F">
        <w:rPr>
          <w:b w:val="0"/>
          <w:i/>
        </w:rPr>
        <w:t>“</w:t>
      </w:r>
      <w:r w:rsidRPr="00F7309F">
        <w:rPr>
          <w:b w:val="0"/>
          <w:i/>
        </w:rPr>
        <w:t>SD##</w:t>
      </w:r>
      <w:r w:rsidR="00F7309F" w:rsidRPr="00F7309F">
        <w:rPr>
          <w:b w:val="0"/>
          <w:i/>
        </w:rPr>
        <w:t>”</w:t>
      </w:r>
      <w:r w:rsidRPr="00C969A6">
        <w:t>.</w:t>
      </w:r>
    </w:p>
    <w:p w14:paraId="4CA2F39B" w14:textId="1774CFD7" w:rsidR="00EA416A" w:rsidRDefault="00EA416A" w:rsidP="00936FB9">
      <w:pPr>
        <w:ind w:left="720"/>
      </w:pPr>
    </w:p>
    <w:p w14:paraId="10E276F9" w14:textId="35561AF6" w:rsidR="00071CCD" w:rsidRDefault="00032EC0" w:rsidP="00936FB9">
      <w:pPr>
        <w:pStyle w:val="GBIStepHeader"/>
      </w:pPr>
      <w:r>
        <w:lastRenderedPageBreak/>
        <w:t>Click Assign</w:t>
      </w:r>
      <w:r w:rsidR="00071CCD">
        <w:t xml:space="preserve"> </w:t>
      </w:r>
      <w:r w:rsidR="00651515">
        <w:rPr>
          <w:noProof/>
          <w:lang w:bidi="ar-SA"/>
        </w:rPr>
        <w:drawing>
          <wp:inline distT="0" distB="0" distL="0" distR="0" wp14:anchorId="43552D41" wp14:editId="1E0A5BFA">
            <wp:extent cx="434378" cy="190517"/>
            <wp:effectExtent l="0" t="0" r="3810" b="0"/>
            <wp:docPr id="507364074"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pic:nvPicPr>
                  <pic:blipFill>
                    <a:blip r:embed="rId30">
                      <a:extLst>
                        <a:ext uri="{28A0092B-C50C-407E-A947-70E740481C1C}">
                          <a14:useLocalDpi xmlns:a14="http://schemas.microsoft.com/office/drawing/2010/main" val="0"/>
                        </a:ext>
                      </a:extLst>
                    </a:blip>
                    <a:stretch>
                      <a:fillRect/>
                    </a:stretch>
                  </pic:blipFill>
                  <pic:spPr>
                    <a:xfrm>
                      <a:off x="0" y="0"/>
                      <a:ext cx="434378" cy="190517"/>
                    </a:xfrm>
                    <a:prstGeom prst="rect">
                      <a:avLst/>
                    </a:prstGeom>
                  </pic:spPr>
                </pic:pic>
              </a:graphicData>
            </a:graphic>
          </wp:inline>
        </w:drawing>
      </w:r>
      <w:r w:rsidR="00071CCD">
        <w:t>.</w:t>
      </w:r>
      <w:r w:rsidR="00071CCD" w:rsidRPr="18B263EF">
        <w:rPr>
          <w:noProof/>
        </w:rPr>
        <w:t xml:space="preserve"> </w:t>
      </w:r>
    </w:p>
    <w:p w14:paraId="0D7FAC8D" w14:textId="10474DFA" w:rsidR="00EA416A" w:rsidRDefault="00EA416A" w:rsidP="00936FB9">
      <w:pPr>
        <w:ind w:left="720"/>
      </w:pPr>
    </w:p>
    <w:p w14:paraId="5AFAEE12" w14:textId="42390684" w:rsidR="00071CCD" w:rsidRPr="00C969A6" w:rsidRDefault="00071CCD" w:rsidP="00936FB9">
      <w:pPr>
        <w:pStyle w:val="GBIStepHeader"/>
      </w:pPr>
      <w:r w:rsidRPr="00C969A6">
        <w:t xml:space="preserve">In the </w:t>
      </w:r>
      <w:r w:rsidRPr="00C969A6">
        <w:rPr>
          <w:b w:val="0"/>
          <w:i/>
        </w:rPr>
        <w:t>“Shipping Points -&gt; Plants: Choose Shipping Point”</w:t>
      </w:r>
      <w:r w:rsidRPr="00C969A6">
        <w:t xml:space="preserve"> pop-up, enter the following information:</w:t>
      </w:r>
    </w:p>
    <w:p w14:paraId="20BBDC4F" w14:textId="77777777" w:rsidR="00EA416A" w:rsidRDefault="00EA416A" w:rsidP="00BA0850"/>
    <w:tbl>
      <w:tblPr>
        <w:tblStyle w:val="TableGrid"/>
        <w:tblW w:w="9360" w:type="dxa"/>
        <w:tblLayout w:type="fixed"/>
        <w:tblLook w:val="04A0" w:firstRow="1" w:lastRow="0" w:firstColumn="1" w:lastColumn="0" w:noHBand="0" w:noVBand="1"/>
      </w:tblPr>
      <w:tblGrid>
        <w:gridCol w:w="2879"/>
        <w:gridCol w:w="2973"/>
        <w:gridCol w:w="3508"/>
      </w:tblGrid>
      <w:tr w:rsidR="00EA416A" w:rsidRPr="00C969A6" w14:paraId="5163003E" w14:textId="77777777" w:rsidTr="00C969A6">
        <w:tc>
          <w:tcPr>
            <w:tcW w:w="1538" w:type="pct"/>
            <w:shd w:val="clear" w:color="auto" w:fill="BFBFBF" w:themeFill="background1" w:themeFillShade="BF"/>
          </w:tcPr>
          <w:p w14:paraId="79CF14F8" w14:textId="77777777" w:rsidR="00EA416A" w:rsidRPr="00C969A6" w:rsidRDefault="00EA416A" w:rsidP="00C74871">
            <w:pPr>
              <w:rPr>
                <w:b/>
              </w:rPr>
            </w:pPr>
            <w:r w:rsidRPr="00C969A6">
              <w:rPr>
                <w:b/>
              </w:rPr>
              <w:t>Attribute</w:t>
            </w:r>
          </w:p>
        </w:tc>
        <w:tc>
          <w:tcPr>
            <w:tcW w:w="1588" w:type="pct"/>
            <w:shd w:val="clear" w:color="auto" w:fill="BFBFBF" w:themeFill="background1" w:themeFillShade="BF"/>
          </w:tcPr>
          <w:p w14:paraId="18646648" w14:textId="77777777" w:rsidR="00EA416A" w:rsidRPr="00C969A6" w:rsidRDefault="00EA416A" w:rsidP="00C74871">
            <w:pPr>
              <w:rPr>
                <w:b/>
              </w:rPr>
            </w:pPr>
            <w:r w:rsidRPr="00C969A6">
              <w:rPr>
                <w:b/>
              </w:rPr>
              <w:t>Description</w:t>
            </w:r>
          </w:p>
        </w:tc>
        <w:tc>
          <w:tcPr>
            <w:tcW w:w="1874" w:type="pct"/>
            <w:shd w:val="clear" w:color="auto" w:fill="BFBFBF" w:themeFill="background1" w:themeFillShade="BF"/>
          </w:tcPr>
          <w:p w14:paraId="5EB4991E" w14:textId="77777777" w:rsidR="00EA416A" w:rsidRPr="00C969A6" w:rsidRDefault="00EA416A" w:rsidP="00C74871">
            <w:pPr>
              <w:rPr>
                <w:b/>
              </w:rPr>
            </w:pPr>
            <w:r w:rsidRPr="00C969A6">
              <w:rPr>
                <w:b/>
              </w:rPr>
              <w:t>Data Value</w:t>
            </w:r>
          </w:p>
        </w:tc>
      </w:tr>
      <w:tr w:rsidR="00071CCD" w:rsidRPr="00FE3B6F" w14:paraId="2736359A" w14:textId="77777777" w:rsidTr="00C969A6">
        <w:trPr>
          <w:trHeight w:val="242"/>
        </w:trPr>
        <w:tc>
          <w:tcPr>
            <w:tcW w:w="1538" w:type="pct"/>
          </w:tcPr>
          <w:p w14:paraId="678C0A8B" w14:textId="3C98A033" w:rsidR="00071CCD" w:rsidRPr="00861D2B" w:rsidRDefault="00E25817" w:rsidP="00861D2B">
            <w:pPr>
              <w:rPr>
                <w:i/>
              </w:rPr>
            </w:pPr>
            <w:r>
              <w:t>SD##</w:t>
            </w:r>
          </w:p>
        </w:tc>
        <w:tc>
          <w:tcPr>
            <w:tcW w:w="1588" w:type="pct"/>
          </w:tcPr>
          <w:p w14:paraId="027D66D1" w14:textId="511A7004" w:rsidR="00071CCD" w:rsidRPr="00FE3B6F" w:rsidRDefault="00E25817" w:rsidP="00435C51">
            <w:r>
              <w:t>SP ## San Diego</w:t>
            </w:r>
          </w:p>
        </w:tc>
        <w:tc>
          <w:tcPr>
            <w:tcW w:w="1874" w:type="pct"/>
          </w:tcPr>
          <w:p w14:paraId="1FDE1E1E" w14:textId="0784559A" w:rsidR="00071CCD" w:rsidRPr="001579B0" w:rsidRDefault="00861D2B" w:rsidP="00435C51">
            <w:r w:rsidRPr="001579B0">
              <w:t>Selected</w:t>
            </w:r>
          </w:p>
        </w:tc>
      </w:tr>
    </w:tbl>
    <w:p w14:paraId="65B3111C" w14:textId="77777777" w:rsidR="00071CCD" w:rsidRPr="00B227D4" w:rsidRDefault="00071CCD" w:rsidP="00071CCD"/>
    <w:p w14:paraId="21A459E8" w14:textId="5E7B4167" w:rsidR="00071CCD" w:rsidRDefault="00032EC0" w:rsidP="00936FB9">
      <w:pPr>
        <w:pStyle w:val="GBIStepHeader"/>
      </w:pPr>
      <w:r>
        <w:t>Click Copy</w:t>
      </w:r>
      <w:r w:rsidR="00071CCD">
        <w:t xml:space="preserve"> </w:t>
      </w:r>
      <w:r w:rsidR="009614B6">
        <w:rPr>
          <w:noProof/>
          <w:lang w:bidi="ar-SA"/>
        </w:rPr>
        <w:drawing>
          <wp:inline distT="0" distB="0" distL="0" distR="0" wp14:anchorId="39890547" wp14:editId="256DBE22">
            <wp:extent cx="505460" cy="163830"/>
            <wp:effectExtent l="0" t="0" r="8890" b="7620"/>
            <wp:docPr id="897216154" name="Picture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pic:cNvPicPr/>
                  </pic:nvPicPr>
                  <pic:blipFill>
                    <a:blip r:embed="rId31">
                      <a:extLst>
                        <a:ext uri="{28A0092B-C50C-407E-A947-70E740481C1C}">
                          <a14:useLocalDpi xmlns:a14="http://schemas.microsoft.com/office/drawing/2010/main" val="0"/>
                        </a:ext>
                      </a:extLst>
                    </a:blip>
                    <a:stretch>
                      <a:fillRect/>
                    </a:stretch>
                  </pic:blipFill>
                  <pic:spPr>
                    <a:xfrm>
                      <a:off x="0" y="0"/>
                      <a:ext cx="505460" cy="163830"/>
                    </a:xfrm>
                    <a:prstGeom prst="rect">
                      <a:avLst/>
                    </a:prstGeom>
                  </pic:spPr>
                </pic:pic>
              </a:graphicData>
            </a:graphic>
          </wp:inline>
        </w:drawing>
      </w:r>
      <w:r>
        <w:t>.</w:t>
      </w:r>
      <w:r w:rsidR="00071CCD" w:rsidRPr="18B263EF">
        <w:rPr>
          <w:noProof/>
        </w:rPr>
        <w:t xml:space="preserve"> </w:t>
      </w:r>
    </w:p>
    <w:p w14:paraId="75585472" w14:textId="77777777" w:rsidR="00EA416A" w:rsidRDefault="00EA416A" w:rsidP="00936FB9">
      <w:pPr>
        <w:ind w:left="720"/>
      </w:pPr>
    </w:p>
    <w:p w14:paraId="61B88007" w14:textId="1C682548" w:rsidR="00032EC0" w:rsidRDefault="00071CCD" w:rsidP="00936FB9">
      <w:pPr>
        <w:pStyle w:val="GBIStepHeader"/>
      </w:pPr>
      <w:r>
        <w:t xml:space="preserve">Click </w:t>
      </w:r>
      <w:r w:rsidR="00032EC0">
        <w:t>Save</w:t>
      </w:r>
      <w:r>
        <w:t xml:space="preserve"> </w:t>
      </w:r>
      <w:r w:rsidR="00242DDE">
        <w:rPr>
          <w:noProof/>
          <w:lang w:bidi="ar-SA"/>
        </w:rPr>
        <w:drawing>
          <wp:inline distT="0" distB="0" distL="0" distR="0" wp14:anchorId="626B082E" wp14:editId="7934B804">
            <wp:extent cx="409575" cy="243185"/>
            <wp:effectExtent l="0" t="0" r="0" b="5080"/>
            <wp:docPr id="268716099"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032EC0">
        <w:t>.</w:t>
      </w:r>
    </w:p>
    <w:p w14:paraId="5BDB8084" w14:textId="6B0324F4" w:rsidR="009502CF" w:rsidRDefault="00071CCD" w:rsidP="00032EC0">
      <w:pPr>
        <w:pStyle w:val="GBIImportantInstruction"/>
      </w:pPr>
      <w:r>
        <w:t>You will receive a message that says</w:t>
      </w:r>
      <w:r w:rsidR="002B2853">
        <w:t>,</w:t>
      </w:r>
      <w:r>
        <w:t xml:space="preserve"> “Data was saved”</w:t>
      </w:r>
    </w:p>
    <w:p w14:paraId="6749BCC2" w14:textId="2D029A39" w:rsidR="00071CCD" w:rsidRDefault="00071CCD" w:rsidP="00BA0850">
      <w:pPr>
        <w:pStyle w:val="GBIStepHeader"/>
      </w:pPr>
      <w:r>
        <w:br w:type="page"/>
      </w:r>
    </w:p>
    <w:bookmarkStart w:id="174" w:name="_Toc477960724"/>
    <w:bookmarkStart w:id="175" w:name="_Toc506274751"/>
    <w:bookmarkStart w:id="176" w:name="_Toc42783663"/>
    <w:p w14:paraId="1271E50D" w14:textId="79E2E06B" w:rsidR="001A0590" w:rsidRPr="00FC45F8" w:rsidRDefault="001A0590" w:rsidP="00C969A6">
      <w:pPr>
        <w:pStyle w:val="GBIPartHeader"/>
      </w:pPr>
      <w:r>
        <w:rPr>
          <w:noProof/>
        </w:rPr>
        <w:lastRenderedPageBreak/>
        <mc:AlternateContent>
          <mc:Choice Requires="wps">
            <w:drawing>
              <wp:anchor distT="0" distB="0" distL="114300" distR="114300" simplePos="0" relativeHeight="251670528" behindDoc="0" locked="0" layoutInCell="1" allowOverlap="1" wp14:anchorId="67FBA00D" wp14:editId="3B380BCF">
                <wp:simplePos x="0" y="0"/>
                <wp:positionH relativeFrom="column">
                  <wp:posOffset>0</wp:posOffset>
                </wp:positionH>
                <wp:positionV relativeFrom="page">
                  <wp:posOffset>934720</wp:posOffset>
                </wp:positionV>
                <wp:extent cx="314960" cy="325755"/>
                <wp:effectExtent l="0" t="0" r="8890" b="0"/>
                <wp:wrapThrough wrapText="bothSides">
                  <wp:wrapPolygon edited="0">
                    <wp:start x="0" y="0"/>
                    <wp:lineTo x="0" y="20211"/>
                    <wp:lineTo x="20903" y="20211"/>
                    <wp:lineTo x="20903" y="0"/>
                    <wp:lineTo x="0" y="0"/>
                  </wp:wrapPolygon>
                </wp:wrapThrough>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B6B332" id="Rectangle 2" o:spid="_x0000_s1026" style="position:absolute;margin-left:0;margin-top:73.6pt;width:24.8pt;height:2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" fillcolor="#365f91 [2404]" stroked="f">
                <w10:wrap type="through" anchory="page"/>
              </v:rect>
            </w:pict>
          </mc:Fallback>
        </mc:AlternateContent>
      </w:r>
      <w:r w:rsidR="00961C52">
        <w:t>Rules and Parameters</w:t>
      </w:r>
      <w:bookmarkEnd w:id="174"/>
      <w:bookmarkEnd w:id="175"/>
      <w:bookmarkEnd w:id="176"/>
    </w:p>
    <w:p w14:paraId="0F452C27" w14:textId="455FED61" w:rsidR="001A0590" w:rsidRPr="00C969A6" w:rsidRDefault="00592125" w:rsidP="00C969A6">
      <w:r w:rsidRPr="00AA5CEB">
        <w:rPr>
          <w:noProof/>
        </w:rPr>
        <w:drawing>
          <wp:inline distT="0" distB="0" distL="0" distR="0" wp14:anchorId="0CACBDE7" wp14:editId="574AEE9D">
            <wp:extent cx="5943600" cy="731520"/>
            <wp:effectExtent l="57150" t="0" r="57150" b="8763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4B455AF4" w14:textId="77777777" w:rsidR="00861D2B" w:rsidRDefault="00861D2B" w:rsidP="00C969A6"/>
    <w:p w14:paraId="6C4DFA97" w14:textId="77777777" w:rsidR="006E3E98" w:rsidRDefault="001A0590" w:rsidP="004D28BF">
      <w:pPr>
        <w:spacing w:line="360" w:lineRule="auto"/>
        <w:rPr>
          <w:noProof/>
        </w:rPr>
      </w:pPr>
      <w:r w:rsidRPr="00C969A6">
        <w:rPr>
          <w:rStyle w:val="GBITableofContentsHeader"/>
        </w:rPr>
        <w:t>Table of Contents</w:t>
      </w:r>
      <w:r w:rsidR="004D28BF">
        <w:fldChar w:fldCharType="begin"/>
      </w:r>
      <w:r w:rsidR="004D28BF">
        <w:instrText xml:space="preserve"> TOC \h \z \t "GBI Section Header,1" </w:instrText>
      </w:r>
      <w:r w:rsidR="004D28BF">
        <w:fldChar w:fldCharType="separate"/>
      </w:r>
    </w:p>
    <w:p w14:paraId="17F3F8B6" w14:textId="7598D811" w:rsidR="006E3E98" w:rsidRDefault="00DF057D">
      <w:pPr>
        <w:pStyle w:val="TOC1"/>
        <w:rPr>
          <w:noProof/>
          <w:color w:val="auto"/>
        </w:rPr>
      </w:pPr>
      <w:hyperlink w:anchor="_Toc509297869" w:history="1">
        <w:r w:rsidR="006E3E98" w:rsidRPr="003D2125">
          <w:rPr>
            <w:rStyle w:val="Hyperlink"/>
            <w:noProof/>
            <w:lang w:bidi="en-US"/>
          </w:rPr>
          <w:t>Section 2.1: View Defined Shipping Conditions</w:t>
        </w:r>
        <w:r w:rsidR="006E3E98">
          <w:rPr>
            <w:noProof/>
            <w:webHidden/>
          </w:rPr>
          <w:tab/>
        </w:r>
        <w:r w:rsidR="006E3E98">
          <w:rPr>
            <w:noProof/>
            <w:webHidden/>
          </w:rPr>
          <w:fldChar w:fldCharType="begin"/>
        </w:r>
        <w:r w:rsidR="006E3E98">
          <w:rPr>
            <w:noProof/>
            <w:webHidden/>
          </w:rPr>
          <w:instrText xml:space="preserve"> PAGEREF _Toc509297869 \h </w:instrText>
        </w:r>
        <w:r w:rsidR="006E3E98">
          <w:rPr>
            <w:noProof/>
            <w:webHidden/>
          </w:rPr>
        </w:r>
        <w:r w:rsidR="006E3E98">
          <w:rPr>
            <w:noProof/>
            <w:webHidden/>
          </w:rPr>
          <w:fldChar w:fldCharType="separate"/>
        </w:r>
        <w:r w:rsidR="00F41A6C">
          <w:rPr>
            <w:noProof/>
            <w:webHidden/>
          </w:rPr>
          <w:t>18</w:t>
        </w:r>
        <w:r w:rsidR="006E3E98">
          <w:rPr>
            <w:noProof/>
            <w:webHidden/>
          </w:rPr>
          <w:fldChar w:fldCharType="end"/>
        </w:r>
      </w:hyperlink>
    </w:p>
    <w:p w14:paraId="05991498" w14:textId="0BC83426" w:rsidR="006E3E98" w:rsidRDefault="00DF057D">
      <w:pPr>
        <w:pStyle w:val="TOC1"/>
        <w:rPr>
          <w:noProof/>
          <w:color w:val="auto"/>
        </w:rPr>
      </w:pPr>
      <w:hyperlink w:anchor="_Toc509297870" w:history="1">
        <w:r w:rsidR="006E3E98" w:rsidRPr="003D2125">
          <w:rPr>
            <w:rStyle w:val="Hyperlink"/>
            <w:noProof/>
            <w:lang w:bidi="en-US"/>
          </w:rPr>
          <w:t>Section 2.2: View Defined Loading Groups</w:t>
        </w:r>
        <w:r w:rsidR="006E3E98">
          <w:rPr>
            <w:noProof/>
            <w:webHidden/>
          </w:rPr>
          <w:tab/>
        </w:r>
        <w:r w:rsidR="006E3E98">
          <w:rPr>
            <w:noProof/>
            <w:webHidden/>
          </w:rPr>
          <w:fldChar w:fldCharType="begin"/>
        </w:r>
        <w:r w:rsidR="006E3E98">
          <w:rPr>
            <w:noProof/>
            <w:webHidden/>
          </w:rPr>
          <w:instrText xml:space="preserve"> PAGEREF _Toc509297870 \h </w:instrText>
        </w:r>
        <w:r w:rsidR="006E3E98">
          <w:rPr>
            <w:noProof/>
            <w:webHidden/>
          </w:rPr>
        </w:r>
        <w:r w:rsidR="006E3E98">
          <w:rPr>
            <w:noProof/>
            <w:webHidden/>
          </w:rPr>
          <w:fldChar w:fldCharType="separate"/>
        </w:r>
        <w:r w:rsidR="00F41A6C">
          <w:rPr>
            <w:noProof/>
            <w:webHidden/>
          </w:rPr>
          <w:t>21</w:t>
        </w:r>
        <w:r w:rsidR="006E3E98">
          <w:rPr>
            <w:noProof/>
            <w:webHidden/>
          </w:rPr>
          <w:fldChar w:fldCharType="end"/>
        </w:r>
      </w:hyperlink>
    </w:p>
    <w:p w14:paraId="5CB7C0B7" w14:textId="6AF55CA0" w:rsidR="006E3E98" w:rsidRDefault="00DF057D">
      <w:pPr>
        <w:pStyle w:val="TOC1"/>
        <w:rPr>
          <w:noProof/>
          <w:color w:val="auto"/>
        </w:rPr>
      </w:pPr>
      <w:hyperlink w:anchor="_Toc509297871" w:history="1">
        <w:r w:rsidR="006E3E98" w:rsidRPr="003D2125">
          <w:rPr>
            <w:rStyle w:val="Hyperlink"/>
            <w:noProof/>
            <w:lang w:bidi="en-US"/>
          </w:rPr>
          <w:t>Section 2.3: Shipping Point Determination – Assign Shipping Point with Loading Groups</w:t>
        </w:r>
        <w:r w:rsidR="006E3E98">
          <w:rPr>
            <w:noProof/>
            <w:webHidden/>
          </w:rPr>
          <w:tab/>
        </w:r>
        <w:r w:rsidR="006E3E98">
          <w:rPr>
            <w:noProof/>
            <w:webHidden/>
          </w:rPr>
          <w:fldChar w:fldCharType="begin"/>
        </w:r>
        <w:r w:rsidR="006E3E98">
          <w:rPr>
            <w:noProof/>
            <w:webHidden/>
          </w:rPr>
          <w:instrText xml:space="preserve"> PAGEREF _Toc509297871 \h </w:instrText>
        </w:r>
        <w:r w:rsidR="006E3E98">
          <w:rPr>
            <w:noProof/>
            <w:webHidden/>
          </w:rPr>
        </w:r>
        <w:r w:rsidR="006E3E98">
          <w:rPr>
            <w:noProof/>
            <w:webHidden/>
          </w:rPr>
          <w:fldChar w:fldCharType="separate"/>
        </w:r>
        <w:r w:rsidR="00F41A6C">
          <w:rPr>
            <w:noProof/>
            <w:webHidden/>
          </w:rPr>
          <w:t>23</w:t>
        </w:r>
        <w:r w:rsidR="006E3E98">
          <w:rPr>
            <w:noProof/>
            <w:webHidden/>
          </w:rPr>
          <w:fldChar w:fldCharType="end"/>
        </w:r>
      </w:hyperlink>
    </w:p>
    <w:p w14:paraId="106920D9" w14:textId="05DC5A9E" w:rsidR="006E3E98" w:rsidRDefault="00DF057D">
      <w:pPr>
        <w:pStyle w:val="TOC1"/>
        <w:rPr>
          <w:noProof/>
          <w:color w:val="auto"/>
        </w:rPr>
      </w:pPr>
      <w:hyperlink w:anchor="_Toc509297872" w:history="1">
        <w:r w:rsidR="006E3E98" w:rsidRPr="003D2125">
          <w:rPr>
            <w:rStyle w:val="Hyperlink"/>
            <w:noProof/>
            <w:lang w:bidi="en-US"/>
          </w:rPr>
          <w:t>Section 2.4: Pricing Procedures – View Condition Types</w:t>
        </w:r>
        <w:r w:rsidR="006E3E98">
          <w:rPr>
            <w:noProof/>
            <w:webHidden/>
          </w:rPr>
          <w:tab/>
        </w:r>
        <w:r w:rsidR="006E3E98">
          <w:rPr>
            <w:noProof/>
            <w:webHidden/>
          </w:rPr>
          <w:fldChar w:fldCharType="begin"/>
        </w:r>
        <w:r w:rsidR="006E3E98">
          <w:rPr>
            <w:noProof/>
            <w:webHidden/>
          </w:rPr>
          <w:instrText xml:space="preserve"> PAGEREF _Toc509297872 \h </w:instrText>
        </w:r>
        <w:r w:rsidR="006E3E98">
          <w:rPr>
            <w:noProof/>
            <w:webHidden/>
          </w:rPr>
        </w:r>
        <w:r w:rsidR="006E3E98">
          <w:rPr>
            <w:noProof/>
            <w:webHidden/>
          </w:rPr>
          <w:fldChar w:fldCharType="separate"/>
        </w:r>
        <w:r w:rsidR="00F41A6C">
          <w:rPr>
            <w:noProof/>
            <w:webHidden/>
          </w:rPr>
          <w:t>25</w:t>
        </w:r>
        <w:r w:rsidR="006E3E98">
          <w:rPr>
            <w:noProof/>
            <w:webHidden/>
          </w:rPr>
          <w:fldChar w:fldCharType="end"/>
        </w:r>
      </w:hyperlink>
    </w:p>
    <w:p w14:paraId="2C1DDBAE" w14:textId="4EB563F8" w:rsidR="006E3E98" w:rsidRDefault="00DF057D">
      <w:pPr>
        <w:pStyle w:val="TOC1"/>
        <w:rPr>
          <w:noProof/>
          <w:color w:val="auto"/>
        </w:rPr>
      </w:pPr>
      <w:hyperlink w:anchor="_Toc509297873" w:history="1">
        <w:r w:rsidR="006E3E98" w:rsidRPr="003D2125">
          <w:rPr>
            <w:rStyle w:val="Hyperlink"/>
            <w:noProof/>
            <w:lang w:bidi="en-US"/>
          </w:rPr>
          <w:t>Section 2.5: Pricing Procedures – View Defined Condition Tables</w:t>
        </w:r>
        <w:r w:rsidR="006E3E98">
          <w:rPr>
            <w:noProof/>
            <w:webHidden/>
          </w:rPr>
          <w:tab/>
        </w:r>
        <w:r w:rsidR="006E3E98">
          <w:rPr>
            <w:noProof/>
            <w:webHidden/>
          </w:rPr>
          <w:fldChar w:fldCharType="begin"/>
        </w:r>
        <w:r w:rsidR="006E3E98">
          <w:rPr>
            <w:noProof/>
            <w:webHidden/>
          </w:rPr>
          <w:instrText xml:space="preserve"> PAGEREF _Toc509297873 \h </w:instrText>
        </w:r>
        <w:r w:rsidR="006E3E98">
          <w:rPr>
            <w:noProof/>
            <w:webHidden/>
          </w:rPr>
        </w:r>
        <w:r w:rsidR="006E3E98">
          <w:rPr>
            <w:noProof/>
            <w:webHidden/>
          </w:rPr>
          <w:fldChar w:fldCharType="separate"/>
        </w:r>
        <w:r w:rsidR="00F41A6C">
          <w:rPr>
            <w:noProof/>
            <w:webHidden/>
          </w:rPr>
          <w:t>26</w:t>
        </w:r>
        <w:r w:rsidR="006E3E98">
          <w:rPr>
            <w:noProof/>
            <w:webHidden/>
          </w:rPr>
          <w:fldChar w:fldCharType="end"/>
        </w:r>
      </w:hyperlink>
    </w:p>
    <w:p w14:paraId="10817A8E" w14:textId="53D72294" w:rsidR="006E3E98" w:rsidRDefault="00DF057D">
      <w:pPr>
        <w:pStyle w:val="TOC1"/>
        <w:rPr>
          <w:noProof/>
          <w:color w:val="auto"/>
        </w:rPr>
      </w:pPr>
      <w:hyperlink w:anchor="_Toc509297874" w:history="1">
        <w:r w:rsidR="006E3E98" w:rsidRPr="003D2125">
          <w:rPr>
            <w:rStyle w:val="Hyperlink"/>
            <w:noProof/>
            <w:lang w:bidi="en-US"/>
          </w:rPr>
          <w:t>Section 2.6: Pricing Procedures – View Pricing Conditions Access Sequence</w:t>
        </w:r>
        <w:r w:rsidR="006E3E98">
          <w:rPr>
            <w:noProof/>
            <w:webHidden/>
          </w:rPr>
          <w:tab/>
        </w:r>
        <w:r w:rsidR="006E3E98">
          <w:rPr>
            <w:noProof/>
            <w:webHidden/>
          </w:rPr>
          <w:fldChar w:fldCharType="begin"/>
        </w:r>
        <w:r w:rsidR="006E3E98">
          <w:rPr>
            <w:noProof/>
            <w:webHidden/>
          </w:rPr>
          <w:instrText xml:space="preserve"> PAGEREF _Toc509297874 \h </w:instrText>
        </w:r>
        <w:r w:rsidR="006E3E98">
          <w:rPr>
            <w:noProof/>
            <w:webHidden/>
          </w:rPr>
        </w:r>
        <w:r w:rsidR="006E3E98">
          <w:rPr>
            <w:noProof/>
            <w:webHidden/>
          </w:rPr>
          <w:fldChar w:fldCharType="separate"/>
        </w:r>
        <w:r w:rsidR="00F41A6C">
          <w:rPr>
            <w:noProof/>
            <w:webHidden/>
          </w:rPr>
          <w:t>28</w:t>
        </w:r>
        <w:r w:rsidR="006E3E98">
          <w:rPr>
            <w:noProof/>
            <w:webHidden/>
          </w:rPr>
          <w:fldChar w:fldCharType="end"/>
        </w:r>
      </w:hyperlink>
    </w:p>
    <w:p w14:paraId="524752FB" w14:textId="76104AE9" w:rsidR="006E3E98" w:rsidRDefault="00DF057D">
      <w:pPr>
        <w:pStyle w:val="TOC1"/>
        <w:rPr>
          <w:noProof/>
          <w:color w:val="auto"/>
        </w:rPr>
      </w:pPr>
      <w:hyperlink w:anchor="_Toc509297875" w:history="1">
        <w:r w:rsidR="006E3E98" w:rsidRPr="003D2125">
          <w:rPr>
            <w:rStyle w:val="Hyperlink"/>
            <w:noProof/>
            <w:lang w:bidi="en-US"/>
          </w:rPr>
          <w:t>Section 2.7: View Defined and Assigned Pricing Procedures</w:t>
        </w:r>
        <w:r w:rsidR="006E3E98">
          <w:rPr>
            <w:noProof/>
            <w:webHidden/>
          </w:rPr>
          <w:tab/>
        </w:r>
        <w:r w:rsidR="006E3E98">
          <w:rPr>
            <w:noProof/>
            <w:webHidden/>
          </w:rPr>
          <w:fldChar w:fldCharType="begin"/>
        </w:r>
        <w:r w:rsidR="006E3E98">
          <w:rPr>
            <w:noProof/>
            <w:webHidden/>
          </w:rPr>
          <w:instrText xml:space="preserve"> PAGEREF _Toc509297875 \h </w:instrText>
        </w:r>
        <w:r w:rsidR="006E3E98">
          <w:rPr>
            <w:noProof/>
            <w:webHidden/>
          </w:rPr>
        </w:r>
        <w:r w:rsidR="006E3E98">
          <w:rPr>
            <w:noProof/>
            <w:webHidden/>
          </w:rPr>
          <w:fldChar w:fldCharType="separate"/>
        </w:r>
        <w:r w:rsidR="00F41A6C">
          <w:rPr>
            <w:noProof/>
            <w:webHidden/>
          </w:rPr>
          <w:t>29</w:t>
        </w:r>
        <w:r w:rsidR="006E3E98">
          <w:rPr>
            <w:noProof/>
            <w:webHidden/>
          </w:rPr>
          <w:fldChar w:fldCharType="end"/>
        </w:r>
      </w:hyperlink>
    </w:p>
    <w:p w14:paraId="15474645" w14:textId="741EBF8A" w:rsidR="006E3E98" w:rsidRDefault="00DF057D">
      <w:pPr>
        <w:pStyle w:val="TOC1"/>
        <w:rPr>
          <w:noProof/>
          <w:color w:val="auto"/>
        </w:rPr>
      </w:pPr>
      <w:hyperlink w:anchor="_Toc509297876" w:history="1">
        <w:r w:rsidR="006E3E98" w:rsidRPr="003D2125">
          <w:rPr>
            <w:rStyle w:val="Hyperlink"/>
            <w:noProof/>
            <w:lang w:bidi="en-US"/>
          </w:rPr>
          <w:t>Section 2.8: View and Compare Pricing Procedures</w:t>
        </w:r>
        <w:r w:rsidR="006E3E98">
          <w:rPr>
            <w:noProof/>
            <w:webHidden/>
          </w:rPr>
          <w:tab/>
        </w:r>
        <w:r w:rsidR="006E3E98">
          <w:rPr>
            <w:noProof/>
            <w:webHidden/>
          </w:rPr>
          <w:fldChar w:fldCharType="begin"/>
        </w:r>
        <w:r w:rsidR="006E3E98">
          <w:rPr>
            <w:noProof/>
            <w:webHidden/>
          </w:rPr>
          <w:instrText xml:space="preserve"> PAGEREF _Toc509297876 \h </w:instrText>
        </w:r>
        <w:r w:rsidR="006E3E98">
          <w:rPr>
            <w:noProof/>
            <w:webHidden/>
          </w:rPr>
        </w:r>
        <w:r w:rsidR="006E3E98">
          <w:rPr>
            <w:noProof/>
            <w:webHidden/>
          </w:rPr>
          <w:fldChar w:fldCharType="separate"/>
        </w:r>
        <w:r w:rsidR="00F41A6C">
          <w:rPr>
            <w:noProof/>
            <w:webHidden/>
          </w:rPr>
          <w:t>30</w:t>
        </w:r>
        <w:r w:rsidR="006E3E98">
          <w:rPr>
            <w:noProof/>
            <w:webHidden/>
          </w:rPr>
          <w:fldChar w:fldCharType="end"/>
        </w:r>
      </w:hyperlink>
    </w:p>
    <w:p w14:paraId="6A5F8BCC" w14:textId="643AEFFC" w:rsidR="006E3E98" w:rsidRDefault="00DF057D">
      <w:pPr>
        <w:pStyle w:val="TOC1"/>
        <w:rPr>
          <w:noProof/>
          <w:color w:val="auto"/>
        </w:rPr>
      </w:pPr>
      <w:hyperlink w:anchor="_Toc509297877" w:history="1">
        <w:r w:rsidR="006E3E98" w:rsidRPr="003D2125">
          <w:rPr>
            <w:rStyle w:val="Hyperlink"/>
            <w:noProof/>
            <w:lang w:bidi="en-US"/>
          </w:rPr>
          <w:t>Section 2.9: Define and Assign Pricing Procedures</w:t>
        </w:r>
        <w:r w:rsidR="006E3E98">
          <w:rPr>
            <w:noProof/>
            <w:webHidden/>
          </w:rPr>
          <w:tab/>
        </w:r>
        <w:r w:rsidR="006E3E98">
          <w:rPr>
            <w:noProof/>
            <w:webHidden/>
          </w:rPr>
          <w:fldChar w:fldCharType="begin"/>
        </w:r>
        <w:r w:rsidR="006E3E98">
          <w:rPr>
            <w:noProof/>
            <w:webHidden/>
          </w:rPr>
          <w:instrText xml:space="preserve"> PAGEREF _Toc509297877 \h </w:instrText>
        </w:r>
        <w:r w:rsidR="006E3E98">
          <w:rPr>
            <w:noProof/>
            <w:webHidden/>
          </w:rPr>
        </w:r>
        <w:r w:rsidR="006E3E98">
          <w:rPr>
            <w:noProof/>
            <w:webHidden/>
          </w:rPr>
          <w:fldChar w:fldCharType="separate"/>
        </w:r>
        <w:r w:rsidR="00F41A6C">
          <w:rPr>
            <w:noProof/>
            <w:webHidden/>
          </w:rPr>
          <w:t>32</w:t>
        </w:r>
        <w:r w:rsidR="006E3E98">
          <w:rPr>
            <w:noProof/>
            <w:webHidden/>
          </w:rPr>
          <w:fldChar w:fldCharType="end"/>
        </w:r>
      </w:hyperlink>
    </w:p>
    <w:p w14:paraId="6E82FCEE" w14:textId="1BD2D830" w:rsidR="006E3E98" w:rsidRDefault="00DF057D">
      <w:pPr>
        <w:pStyle w:val="TOC1"/>
        <w:rPr>
          <w:noProof/>
          <w:color w:val="auto"/>
        </w:rPr>
      </w:pPr>
      <w:hyperlink w:anchor="_Toc509297878" w:history="1">
        <w:r w:rsidR="006E3E98" w:rsidRPr="003D2125">
          <w:rPr>
            <w:rStyle w:val="Hyperlink"/>
            <w:noProof/>
            <w:lang w:bidi="en-US"/>
          </w:rPr>
          <w:t>Section 2.10: Account Determination – Configure Automatic Postings</w:t>
        </w:r>
        <w:r w:rsidR="006E3E98">
          <w:rPr>
            <w:noProof/>
            <w:webHidden/>
          </w:rPr>
          <w:tab/>
        </w:r>
        <w:r w:rsidR="006E3E98">
          <w:rPr>
            <w:noProof/>
            <w:webHidden/>
          </w:rPr>
          <w:fldChar w:fldCharType="begin"/>
        </w:r>
        <w:r w:rsidR="006E3E98">
          <w:rPr>
            <w:noProof/>
            <w:webHidden/>
          </w:rPr>
          <w:instrText xml:space="preserve"> PAGEREF _Toc509297878 \h </w:instrText>
        </w:r>
        <w:r w:rsidR="006E3E98">
          <w:rPr>
            <w:noProof/>
            <w:webHidden/>
          </w:rPr>
        </w:r>
        <w:r w:rsidR="006E3E98">
          <w:rPr>
            <w:noProof/>
            <w:webHidden/>
          </w:rPr>
          <w:fldChar w:fldCharType="separate"/>
        </w:r>
        <w:r w:rsidR="00F41A6C">
          <w:rPr>
            <w:noProof/>
            <w:webHidden/>
          </w:rPr>
          <w:t>34</w:t>
        </w:r>
        <w:r w:rsidR="006E3E98">
          <w:rPr>
            <w:noProof/>
            <w:webHidden/>
          </w:rPr>
          <w:fldChar w:fldCharType="end"/>
        </w:r>
      </w:hyperlink>
    </w:p>
    <w:p w14:paraId="322E1EEA" w14:textId="7E95D65E" w:rsidR="006E3E98" w:rsidRDefault="00DF057D">
      <w:pPr>
        <w:pStyle w:val="TOC1"/>
        <w:rPr>
          <w:noProof/>
          <w:color w:val="auto"/>
        </w:rPr>
      </w:pPr>
      <w:hyperlink w:anchor="_Toc509297879" w:history="1">
        <w:r w:rsidR="006E3E98" w:rsidRPr="003D2125">
          <w:rPr>
            <w:rStyle w:val="Hyperlink"/>
            <w:noProof/>
            <w:lang w:bidi="en-US"/>
          </w:rPr>
          <w:t>Section 2.11: View Revenue Account Determination</w:t>
        </w:r>
        <w:r w:rsidR="006E3E98">
          <w:rPr>
            <w:noProof/>
            <w:webHidden/>
          </w:rPr>
          <w:tab/>
        </w:r>
        <w:r w:rsidR="006E3E98">
          <w:rPr>
            <w:noProof/>
            <w:webHidden/>
          </w:rPr>
          <w:fldChar w:fldCharType="begin"/>
        </w:r>
        <w:r w:rsidR="006E3E98">
          <w:rPr>
            <w:noProof/>
            <w:webHidden/>
          </w:rPr>
          <w:instrText xml:space="preserve"> PAGEREF _Toc509297879 \h </w:instrText>
        </w:r>
        <w:r w:rsidR="006E3E98">
          <w:rPr>
            <w:noProof/>
            <w:webHidden/>
          </w:rPr>
        </w:r>
        <w:r w:rsidR="006E3E98">
          <w:rPr>
            <w:noProof/>
            <w:webHidden/>
          </w:rPr>
          <w:fldChar w:fldCharType="separate"/>
        </w:r>
        <w:r w:rsidR="00F41A6C">
          <w:rPr>
            <w:noProof/>
            <w:webHidden/>
          </w:rPr>
          <w:t>36</w:t>
        </w:r>
        <w:r w:rsidR="006E3E98">
          <w:rPr>
            <w:noProof/>
            <w:webHidden/>
          </w:rPr>
          <w:fldChar w:fldCharType="end"/>
        </w:r>
      </w:hyperlink>
    </w:p>
    <w:p w14:paraId="2E64B294" w14:textId="283BB3BD" w:rsidR="006E3E98" w:rsidRDefault="00DF057D">
      <w:pPr>
        <w:pStyle w:val="TOC1"/>
        <w:rPr>
          <w:noProof/>
          <w:color w:val="auto"/>
        </w:rPr>
      </w:pPr>
      <w:hyperlink w:anchor="_Toc509297880" w:history="1">
        <w:r w:rsidR="006E3E98" w:rsidRPr="003D2125">
          <w:rPr>
            <w:rStyle w:val="Hyperlink"/>
            <w:noProof/>
            <w:lang w:bidi="en-US"/>
          </w:rPr>
          <w:t>Section 2.12: Assign G/L Revenue Accounts</w:t>
        </w:r>
        <w:r w:rsidR="006E3E98">
          <w:rPr>
            <w:noProof/>
            <w:webHidden/>
          </w:rPr>
          <w:tab/>
        </w:r>
        <w:r w:rsidR="006E3E98">
          <w:rPr>
            <w:noProof/>
            <w:webHidden/>
          </w:rPr>
          <w:fldChar w:fldCharType="begin"/>
        </w:r>
        <w:r w:rsidR="006E3E98">
          <w:rPr>
            <w:noProof/>
            <w:webHidden/>
          </w:rPr>
          <w:instrText xml:space="preserve"> PAGEREF _Toc509297880 \h </w:instrText>
        </w:r>
        <w:r w:rsidR="006E3E98">
          <w:rPr>
            <w:noProof/>
            <w:webHidden/>
          </w:rPr>
        </w:r>
        <w:r w:rsidR="006E3E98">
          <w:rPr>
            <w:noProof/>
            <w:webHidden/>
          </w:rPr>
          <w:fldChar w:fldCharType="separate"/>
        </w:r>
        <w:r w:rsidR="00F41A6C">
          <w:rPr>
            <w:noProof/>
            <w:webHidden/>
          </w:rPr>
          <w:t>38</w:t>
        </w:r>
        <w:r w:rsidR="006E3E98">
          <w:rPr>
            <w:noProof/>
            <w:webHidden/>
          </w:rPr>
          <w:fldChar w:fldCharType="end"/>
        </w:r>
      </w:hyperlink>
    </w:p>
    <w:p w14:paraId="68239AC0" w14:textId="77920A57" w:rsidR="006E3E98" w:rsidRDefault="00DF057D">
      <w:pPr>
        <w:pStyle w:val="TOC1"/>
        <w:rPr>
          <w:noProof/>
          <w:color w:val="auto"/>
        </w:rPr>
      </w:pPr>
      <w:hyperlink w:anchor="_Toc509297881" w:history="1">
        <w:r w:rsidR="006E3E98" w:rsidRPr="003D2125">
          <w:rPr>
            <w:rStyle w:val="Hyperlink"/>
            <w:noProof/>
            <w:lang w:bidi="en-US"/>
          </w:rPr>
          <w:t>Section 2.13: Account Determination – View COGS Account Determination</w:t>
        </w:r>
        <w:r w:rsidR="006E3E98">
          <w:rPr>
            <w:noProof/>
            <w:webHidden/>
          </w:rPr>
          <w:tab/>
        </w:r>
        <w:r w:rsidR="006E3E98">
          <w:rPr>
            <w:noProof/>
            <w:webHidden/>
          </w:rPr>
          <w:fldChar w:fldCharType="begin"/>
        </w:r>
        <w:r w:rsidR="006E3E98">
          <w:rPr>
            <w:noProof/>
            <w:webHidden/>
          </w:rPr>
          <w:instrText xml:space="preserve"> PAGEREF _Toc509297881 \h </w:instrText>
        </w:r>
        <w:r w:rsidR="006E3E98">
          <w:rPr>
            <w:noProof/>
            <w:webHidden/>
          </w:rPr>
        </w:r>
        <w:r w:rsidR="006E3E98">
          <w:rPr>
            <w:noProof/>
            <w:webHidden/>
          </w:rPr>
          <w:fldChar w:fldCharType="separate"/>
        </w:r>
        <w:r w:rsidR="00F41A6C">
          <w:rPr>
            <w:noProof/>
            <w:webHidden/>
          </w:rPr>
          <w:t>41</w:t>
        </w:r>
        <w:r w:rsidR="006E3E98">
          <w:rPr>
            <w:noProof/>
            <w:webHidden/>
          </w:rPr>
          <w:fldChar w:fldCharType="end"/>
        </w:r>
      </w:hyperlink>
    </w:p>
    <w:p w14:paraId="38F4A06D" w14:textId="5541ADEE" w:rsidR="006E3E98" w:rsidRDefault="00DF057D">
      <w:pPr>
        <w:pStyle w:val="TOC1"/>
        <w:rPr>
          <w:noProof/>
          <w:color w:val="auto"/>
        </w:rPr>
      </w:pPr>
      <w:hyperlink w:anchor="_Toc509297882" w:history="1">
        <w:r w:rsidR="006E3E98" w:rsidRPr="003D2125">
          <w:rPr>
            <w:rStyle w:val="Hyperlink"/>
            <w:noProof/>
            <w:lang w:bidi="en-US"/>
          </w:rPr>
          <w:t>Section 2.14: Account Determination – Define Rules by Sales Area</w:t>
        </w:r>
        <w:r w:rsidR="006E3E98">
          <w:rPr>
            <w:noProof/>
            <w:webHidden/>
          </w:rPr>
          <w:tab/>
        </w:r>
        <w:r w:rsidR="006E3E98">
          <w:rPr>
            <w:noProof/>
            <w:webHidden/>
          </w:rPr>
          <w:fldChar w:fldCharType="begin"/>
        </w:r>
        <w:r w:rsidR="006E3E98">
          <w:rPr>
            <w:noProof/>
            <w:webHidden/>
          </w:rPr>
          <w:instrText xml:space="preserve"> PAGEREF _Toc509297882 \h </w:instrText>
        </w:r>
        <w:r w:rsidR="006E3E98">
          <w:rPr>
            <w:noProof/>
            <w:webHidden/>
          </w:rPr>
        </w:r>
        <w:r w:rsidR="006E3E98">
          <w:rPr>
            <w:noProof/>
            <w:webHidden/>
          </w:rPr>
          <w:fldChar w:fldCharType="separate"/>
        </w:r>
        <w:r w:rsidR="00F41A6C">
          <w:rPr>
            <w:noProof/>
            <w:webHidden/>
          </w:rPr>
          <w:t>42</w:t>
        </w:r>
        <w:r w:rsidR="006E3E98">
          <w:rPr>
            <w:noProof/>
            <w:webHidden/>
          </w:rPr>
          <w:fldChar w:fldCharType="end"/>
        </w:r>
      </w:hyperlink>
    </w:p>
    <w:p w14:paraId="1BBB45EC" w14:textId="74B08214" w:rsidR="006E3E98" w:rsidRDefault="00DF057D">
      <w:pPr>
        <w:pStyle w:val="TOC1"/>
        <w:rPr>
          <w:noProof/>
          <w:color w:val="auto"/>
        </w:rPr>
      </w:pPr>
      <w:hyperlink w:anchor="_Toc509297883" w:history="1">
        <w:r w:rsidR="006E3E98" w:rsidRPr="003D2125">
          <w:rPr>
            <w:rStyle w:val="Hyperlink"/>
            <w:noProof/>
            <w:lang w:bidi="en-US"/>
          </w:rPr>
          <w:t>Section 2.15: View Control for Availability Check</w:t>
        </w:r>
        <w:r w:rsidR="006E3E98">
          <w:rPr>
            <w:noProof/>
            <w:webHidden/>
          </w:rPr>
          <w:tab/>
        </w:r>
        <w:r w:rsidR="006E3E98">
          <w:rPr>
            <w:noProof/>
            <w:webHidden/>
          </w:rPr>
          <w:fldChar w:fldCharType="begin"/>
        </w:r>
        <w:r w:rsidR="006E3E98">
          <w:rPr>
            <w:noProof/>
            <w:webHidden/>
          </w:rPr>
          <w:instrText xml:space="preserve"> PAGEREF _Toc509297883 \h </w:instrText>
        </w:r>
        <w:r w:rsidR="006E3E98">
          <w:rPr>
            <w:noProof/>
            <w:webHidden/>
          </w:rPr>
        </w:r>
        <w:r w:rsidR="006E3E98">
          <w:rPr>
            <w:noProof/>
            <w:webHidden/>
          </w:rPr>
          <w:fldChar w:fldCharType="separate"/>
        </w:r>
        <w:r w:rsidR="00F41A6C">
          <w:rPr>
            <w:noProof/>
            <w:webHidden/>
          </w:rPr>
          <w:t>44</w:t>
        </w:r>
        <w:r w:rsidR="006E3E98">
          <w:rPr>
            <w:noProof/>
            <w:webHidden/>
          </w:rPr>
          <w:fldChar w:fldCharType="end"/>
        </w:r>
      </w:hyperlink>
    </w:p>
    <w:p w14:paraId="259665A7" w14:textId="784036AA" w:rsidR="005B31E0" w:rsidRDefault="004D28BF" w:rsidP="005B31E0">
      <w:r>
        <w:fldChar w:fldCharType="end"/>
      </w:r>
    </w:p>
    <w:p w14:paraId="585CB36B" w14:textId="210AA923" w:rsidR="00C969A6" w:rsidRDefault="00C969A6" w:rsidP="005B31E0"/>
    <w:p w14:paraId="3107777C" w14:textId="1BE36DCF" w:rsidR="00C969A6" w:rsidRDefault="00C969A6" w:rsidP="005B31E0"/>
    <w:p w14:paraId="7EF87244" w14:textId="2BB74B97" w:rsidR="00C969A6" w:rsidRDefault="00C969A6" w:rsidP="005B31E0"/>
    <w:p w14:paraId="31DBA7A3" w14:textId="253C4CFD" w:rsidR="00C969A6" w:rsidRDefault="00C969A6" w:rsidP="005B31E0"/>
    <w:p w14:paraId="156253C3" w14:textId="0679B9FE" w:rsidR="00C969A6" w:rsidRDefault="00C969A6" w:rsidP="005B31E0"/>
    <w:p w14:paraId="06E0FD40" w14:textId="77777777" w:rsidR="00C969A6" w:rsidRDefault="00C969A6" w:rsidP="005B31E0"/>
    <w:p w14:paraId="140DFE3F" w14:textId="77777777" w:rsidR="005B31E0" w:rsidRDefault="005B31E0" w:rsidP="005B31E0"/>
    <w:p w14:paraId="39A277A9" w14:textId="77777777" w:rsidR="00862E34" w:rsidRDefault="001A0590" w:rsidP="00862E34">
      <w:pPr>
        <w:ind w:left="446" w:hanging="360"/>
      </w:pPr>
      <w:r>
        <w:br w:type="page"/>
      </w:r>
    </w:p>
    <w:p w14:paraId="1E7F5AC0" w14:textId="77777777" w:rsidR="00862E34" w:rsidRPr="00862E34" w:rsidRDefault="00862E34" w:rsidP="00BA0850">
      <w:pPr>
        <w:pStyle w:val="GBISectionHeader"/>
        <w:framePr w:wrap="around"/>
      </w:pPr>
      <w:bookmarkStart w:id="177" w:name="_Toc459375743"/>
      <w:bookmarkStart w:id="178" w:name="_Toc459375821"/>
      <w:bookmarkStart w:id="179" w:name="_Toc459375908"/>
      <w:bookmarkStart w:id="180" w:name="_Toc459376068"/>
      <w:bookmarkStart w:id="181" w:name="_Toc481588497"/>
      <w:bookmarkStart w:id="182" w:name="_Toc481588853"/>
      <w:bookmarkStart w:id="183" w:name="_Toc481588909"/>
      <w:bookmarkStart w:id="184" w:name="_Toc504463538"/>
      <w:bookmarkStart w:id="185" w:name="_Toc506274801"/>
      <w:bookmarkStart w:id="186" w:name="_Toc506274879"/>
      <w:bookmarkStart w:id="187" w:name="_Toc506278204"/>
      <w:bookmarkStart w:id="188" w:name="_Toc506282071"/>
      <w:bookmarkStart w:id="189" w:name="_Toc509297869"/>
      <w:bookmarkStart w:id="190" w:name="_Toc36556304"/>
      <w:bookmarkStart w:id="191" w:name="_Toc42795071"/>
      <w:r w:rsidRPr="00862E34">
        <w:lastRenderedPageBreak/>
        <w:t>View Defined Shipping Conditions</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16C92E4D" w14:textId="77777777" w:rsidR="00862E34" w:rsidRDefault="00862E34" w:rsidP="00862E34"/>
    <w:p w14:paraId="3F01FC71" w14:textId="0753A833" w:rsidR="00862E34" w:rsidRDefault="00862E34" w:rsidP="00862E34">
      <w:r>
        <w:t xml:space="preserve">In this section, you will explore your shipping conditions. Shipping conditions are conditions under which a shipment is sent to a customer. </w:t>
      </w:r>
    </w:p>
    <w:p w14:paraId="4A3E44EE" w14:textId="1082F735" w:rsidR="00862E34" w:rsidRDefault="00862E34" w:rsidP="00862E34"/>
    <w:p w14:paraId="200C0558" w14:textId="5C35539E" w:rsidR="00862E34" w:rsidRDefault="00862E34" w:rsidP="00862E34">
      <w:pPr>
        <w:pStyle w:val="GBIImportantInstruction"/>
      </w:pPr>
      <w:r>
        <w:t xml:space="preserve">Be sure to use your </w:t>
      </w:r>
      <w:r w:rsidR="00355207">
        <w:t>Change/Display</w:t>
      </w:r>
      <w:r>
        <w:t xml:space="preserve"> button</w:t>
      </w:r>
      <w:r w:rsidRPr="18B263EF">
        <w:rPr>
          <w:noProof/>
        </w:rPr>
        <w:t xml:space="preserve"> </w:t>
      </w:r>
      <w:r w:rsidR="00352788">
        <w:rPr>
          <w:noProof/>
          <w:lang w:val="en-US" w:bidi="ar-SA"/>
        </w:rPr>
        <w:drawing>
          <wp:inline distT="0" distB="0" distL="0" distR="0" wp14:anchorId="04D5B9A1" wp14:editId="1DCD0ADC">
            <wp:extent cx="516341" cy="149081"/>
            <wp:effectExtent l="0" t="0" r="0" b="3810"/>
            <wp:docPr id="108728457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16341" cy="149081"/>
                    </a:xfrm>
                    <a:prstGeom prst="rect">
                      <a:avLst/>
                    </a:prstGeom>
                  </pic:spPr>
                </pic:pic>
              </a:graphicData>
            </a:graphic>
          </wp:inline>
        </w:drawing>
      </w:r>
      <w:r>
        <w:t xml:space="preserve"> so you do not change anything in this screen.</w:t>
      </w:r>
    </w:p>
    <w:p w14:paraId="1A094C53" w14:textId="77777777" w:rsidR="00F7309F" w:rsidRPr="00F7309F" w:rsidRDefault="00F7309F" w:rsidP="00F7309F">
      <w:pPr>
        <w:rPr>
          <w:lang w:val="en-GB" w:bidi="en-US"/>
        </w:rPr>
      </w:pPr>
    </w:p>
    <w:p w14:paraId="51E73C0C" w14:textId="6DC3D1B3" w:rsidR="00862E34" w:rsidRDefault="00862E34" w:rsidP="00936FB9">
      <w:pPr>
        <w:pStyle w:val="GBIStepHeader"/>
      </w:pPr>
      <w:r w:rsidRPr="00667CCD">
        <w:t>In</w:t>
      </w:r>
      <w:r w:rsidRPr="002F4695">
        <w:t xml:space="preserve"> the</w:t>
      </w:r>
      <w:r>
        <w:t xml:space="preserve"> </w:t>
      </w:r>
      <w:r w:rsidRPr="00F7309F">
        <w:rPr>
          <w:b w:val="0"/>
          <w:i/>
        </w:rPr>
        <w:t>“SAP Easy Access”</w:t>
      </w:r>
      <w:r>
        <w:rPr>
          <w:b w:val="0"/>
        </w:rPr>
        <w:t xml:space="preserve"> </w:t>
      </w:r>
      <w:r w:rsidRPr="009A1655">
        <w:t>screen</w:t>
      </w:r>
      <w:r>
        <w:t>, f</w:t>
      </w:r>
      <w:r w:rsidRPr="00AA5CEB">
        <w:t>ollow the navigation path below:</w:t>
      </w:r>
    </w:p>
    <w:p w14:paraId="2EF76D2E" w14:textId="77777777" w:rsidR="00862E34" w:rsidRPr="00AA5CEB" w:rsidRDefault="00862E34" w:rsidP="00862E34">
      <w:pPr>
        <w:pStyle w:val="GBINavigationHeader"/>
      </w:pPr>
      <w:r w:rsidRPr="00D23DF0">
        <w:t>Navigation</w:t>
      </w:r>
    </w:p>
    <w:p w14:paraId="652448DD" w14:textId="77777777" w:rsidR="00862E34" w:rsidRDefault="00862E34" w:rsidP="00862E34">
      <w:pPr>
        <w:pStyle w:val="GBINavigationPath"/>
      </w:pPr>
      <w:r>
        <w:t xml:space="preserve">SAP Customizing Implementation Guide </w:t>
      </w:r>
      <w:r w:rsidRPr="00AA5CEB">
        <w:rPr>
          <w:rFonts w:ascii="Wingdings" w:eastAsia="Wingdings" w:hAnsi="Wingdings" w:cs="Wingdings"/>
        </w:rPr>
        <w:t></w:t>
      </w:r>
      <w:r>
        <w:t xml:space="preserve"> Logistics Execution </w:t>
      </w:r>
      <w:r w:rsidRPr="00AA5CEB">
        <w:rPr>
          <w:rFonts w:ascii="Wingdings" w:eastAsia="Wingdings" w:hAnsi="Wingdings" w:cs="Wingdings"/>
        </w:rPr>
        <w:t></w:t>
      </w:r>
      <w:r>
        <w:t xml:space="preserve"> Shipping </w:t>
      </w:r>
      <w:r w:rsidRPr="00AA5CEB">
        <w:rPr>
          <w:rFonts w:ascii="Wingdings" w:eastAsia="Wingdings" w:hAnsi="Wingdings" w:cs="Wingdings"/>
        </w:rPr>
        <w:t></w:t>
      </w:r>
      <w:r>
        <w:t xml:space="preserve"> Basic Shipping Functions </w:t>
      </w:r>
      <w:r w:rsidRPr="00AA5CEB">
        <w:rPr>
          <w:rFonts w:ascii="Wingdings" w:eastAsia="Wingdings" w:hAnsi="Wingdings" w:cs="Wingdings"/>
        </w:rPr>
        <w:t></w:t>
      </w:r>
      <w:r>
        <w:t xml:space="preserve"> Shipping Point and Goods Receiving Point Determination </w:t>
      </w:r>
      <w:r w:rsidRPr="00AA5CEB">
        <w:rPr>
          <w:rFonts w:ascii="Wingdings" w:eastAsia="Wingdings" w:hAnsi="Wingdings" w:cs="Wingdings"/>
        </w:rPr>
        <w:t></w:t>
      </w:r>
      <w:r>
        <w:t xml:space="preserve"> Define Shipping Conditions</w:t>
      </w:r>
    </w:p>
    <w:p w14:paraId="595778B3" w14:textId="6D070C45" w:rsidR="00FC6CCD" w:rsidRDefault="00FC6CCD" w:rsidP="00862E34"/>
    <w:p w14:paraId="394A5103" w14:textId="1BF9DD5E" w:rsidR="00862E34" w:rsidRDefault="00862E34" w:rsidP="00862E34">
      <w:pPr>
        <w:pStyle w:val="GBIQuestion"/>
      </w:pPr>
      <w:bookmarkStart w:id="192" w:name="_Hlk481738729"/>
      <w:r>
        <w:t>What is the T-Code to define shipping conditions?</w:t>
      </w:r>
      <w:r w:rsidR="006B3794">
        <w:br/>
      </w:r>
      <w:r>
        <w:t xml:space="preserve"> </w:t>
      </w:r>
      <w:r w:rsidR="00A25761">
        <w:fldChar w:fldCharType="begin">
          <w:ffData>
            <w:name w:val="Q13"/>
            <w:enabled/>
            <w:calcOnExit/>
            <w:textInput/>
          </w:ffData>
        </w:fldChar>
      </w:r>
      <w:bookmarkStart w:id="193" w:name="Q13"/>
      <w:r w:rsidR="00A25761">
        <w:instrText xml:space="preserve"> FORMTEXT </w:instrText>
      </w:r>
      <w:r w:rsidR="00A25761">
        <w:fldChar w:fldCharType="separate"/>
      </w:r>
      <w:r w:rsidR="009A78DC">
        <w:rPr>
          <w:noProof/>
        </w:rPr>
        <w:t> </w:t>
      </w:r>
      <w:r w:rsidR="009A78DC">
        <w:rPr>
          <w:noProof/>
        </w:rPr>
        <w:t> </w:t>
      </w:r>
      <w:r w:rsidR="009A78DC">
        <w:rPr>
          <w:noProof/>
        </w:rPr>
        <w:t> </w:t>
      </w:r>
      <w:r w:rsidR="009A78DC">
        <w:rPr>
          <w:noProof/>
        </w:rPr>
        <w:t> </w:t>
      </w:r>
      <w:r w:rsidR="009A78DC">
        <w:rPr>
          <w:noProof/>
        </w:rPr>
        <w:t> </w:t>
      </w:r>
      <w:r w:rsidR="00A25761">
        <w:fldChar w:fldCharType="end"/>
      </w:r>
      <w:bookmarkEnd w:id="193"/>
      <w:r>
        <w:t xml:space="preserve"> </w:t>
      </w:r>
      <w:r w:rsidRPr="00E10B26">
        <w:rPr>
          <w:rFonts w:ascii="Wingdings" w:eastAsia="Wingdings" w:hAnsi="Wingdings" w:cs="Wingdings"/>
        </w:rPr>
        <w:t></w:t>
      </w:r>
    </w:p>
    <w:bookmarkEnd w:id="192"/>
    <w:p w14:paraId="7312B19C" w14:textId="6D871807" w:rsidR="00862E34" w:rsidRDefault="00862E34" w:rsidP="00862E34"/>
    <w:p w14:paraId="2F349F7D" w14:textId="09100499" w:rsidR="00862E34" w:rsidRDefault="00862E34" w:rsidP="00936FB9">
      <w:pPr>
        <w:pStyle w:val="GBIStepHeader"/>
      </w:pPr>
      <w:r>
        <w:t xml:space="preserve">In the </w:t>
      </w:r>
      <w:r>
        <w:rPr>
          <w:b w:val="0"/>
          <w:i/>
        </w:rPr>
        <w:t>“Display</w:t>
      </w:r>
      <w:r w:rsidRPr="00EA416A">
        <w:rPr>
          <w:b w:val="0"/>
          <w:i/>
        </w:rPr>
        <w:t xml:space="preserve"> View “Shipping Conditions”: Overview”</w:t>
      </w:r>
      <w:r w:rsidR="00035F3C">
        <w:t xml:space="preserve"> Screen, notice the </w:t>
      </w:r>
      <w:r>
        <w:t xml:space="preserve">defined Shipping conditions in the system. </w:t>
      </w:r>
    </w:p>
    <w:p w14:paraId="10D754F5" w14:textId="77777777" w:rsidR="00862E34" w:rsidRDefault="00862E34" w:rsidP="00862E34">
      <w:pPr>
        <w:ind w:left="360"/>
      </w:pPr>
    </w:p>
    <w:p w14:paraId="2FE2E69D" w14:textId="7FD12546" w:rsidR="00862E34" w:rsidRDefault="00862E34" w:rsidP="00862E34">
      <w:pPr>
        <w:pStyle w:val="GBIQuestion"/>
      </w:pPr>
      <w:bookmarkStart w:id="194" w:name="_Hlk481738733"/>
      <w:r>
        <w:t>What is the description of the 01 Shipping Condition?</w:t>
      </w:r>
      <w:r w:rsidR="006B3794">
        <w:br/>
      </w:r>
      <w:r>
        <w:t xml:space="preserve"> </w:t>
      </w:r>
      <w:r w:rsidR="00A25761">
        <w:fldChar w:fldCharType="begin">
          <w:ffData>
            <w:name w:val="Q14"/>
            <w:enabled/>
            <w:calcOnExit/>
            <w:textInput/>
          </w:ffData>
        </w:fldChar>
      </w:r>
      <w:bookmarkStart w:id="195" w:name="Q14"/>
      <w:r w:rsidR="00A25761">
        <w:instrText xml:space="preserve"> FORMTEXT </w:instrText>
      </w:r>
      <w:r w:rsidR="00A25761">
        <w:fldChar w:fldCharType="separate"/>
      </w:r>
      <w:r w:rsidR="009A78DC">
        <w:rPr>
          <w:noProof/>
        </w:rPr>
        <w:t> </w:t>
      </w:r>
      <w:r w:rsidR="009A78DC">
        <w:rPr>
          <w:noProof/>
        </w:rPr>
        <w:t> </w:t>
      </w:r>
      <w:r w:rsidR="009A78DC">
        <w:rPr>
          <w:noProof/>
        </w:rPr>
        <w:t> </w:t>
      </w:r>
      <w:r w:rsidR="009A78DC">
        <w:rPr>
          <w:noProof/>
        </w:rPr>
        <w:t> </w:t>
      </w:r>
      <w:r w:rsidR="009A78DC">
        <w:rPr>
          <w:noProof/>
        </w:rPr>
        <w:t> </w:t>
      </w:r>
      <w:r w:rsidR="00A25761">
        <w:fldChar w:fldCharType="end"/>
      </w:r>
      <w:bookmarkEnd w:id="195"/>
      <w:r>
        <w:t xml:space="preserve"> </w:t>
      </w:r>
      <w:r w:rsidRPr="00E10B26">
        <w:rPr>
          <w:rFonts w:ascii="Wingdings" w:eastAsia="Wingdings" w:hAnsi="Wingdings" w:cs="Wingdings"/>
        </w:rPr>
        <w:t></w:t>
      </w:r>
    </w:p>
    <w:p w14:paraId="55283648" w14:textId="158FE2F2" w:rsidR="00862E34" w:rsidRDefault="00862E34" w:rsidP="00862E34">
      <w:pPr>
        <w:pStyle w:val="GBIQuestion"/>
      </w:pPr>
      <w:r>
        <w:t>What is the description of the 02 Shipping Condition?</w:t>
      </w:r>
      <w:r w:rsidR="006B3794">
        <w:br/>
      </w:r>
      <w:r>
        <w:t xml:space="preserve"> </w:t>
      </w:r>
      <w:r w:rsidR="00A25761">
        <w:fldChar w:fldCharType="begin">
          <w:ffData>
            <w:name w:val="Q15"/>
            <w:enabled/>
            <w:calcOnExit/>
            <w:textInput/>
          </w:ffData>
        </w:fldChar>
      </w:r>
      <w:bookmarkStart w:id="196" w:name="Q15"/>
      <w:r w:rsidR="00A25761">
        <w:instrText xml:space="preserve"> FORMTEXT </w:instrText>
      </w:r>
      <w:r w:rsidR="00A25761">
        <w:fldChar w:fldCharType="separate"/>
      </w:r>
      <w:r w:rsidR="009A78DC">
        <w:rPr>
          <w:noProof/>
        </w:rPr>
        <w:t> </w:t>
      </w:r>
      <w:r w:rsidR="009A78DC">
        <w:rPr>
          <w:noProof/>
        </w:rPr>
        <w:t> </w:t>
      </w:r>
      <w:r w:rsidR="009A78DC">
        <w:rPr>
          <w:noProof/>
        </w:rPr>
        <w:t> </w:t>
      </w:r>
      <w:r w:rsidR="009A78DC">
        <w:rPr>
          <w:noProof/>
        </w:rPr>
        <w:t> </w:t>
      </w:r>
      <w:r w:rsidR="009A78DC">
        <w:rPr>
          <w:noProof/>
        </w:rPr>
        <w:t> </w:t>
      </w:r>
      <w:r w:rsidR="00A25761">
        <w:fldChar w:fldCharType="end"/>
      </w:r>
      <w:bookmarkEnd w:id="196"/>
      <w:r>
        <w:t xml:space="preserve"> </w:t>
      </w:r>
      <w:r w:rsidRPr="00E10B26">
        <w:rPr>
          <w:rFonts w:ascii="Wingdings" w:eastAsia="Wingdings" w:hAnsi="Wingdings" w:cs="Wingdings"/>
        </w:rPr>
        <w:t></w:t>
      </w:r>
    </w:p>
    <w:bookmarkEnd w:id="194"/>
    <w:p w14:paraId="2EB5E3F0" w14:textId="08C9F738" w:rsidR="00862E34" w:rsidRDefault="00862E34" w:rsidP="00936FB9">
      <w:pPr>
        <w:pStyle w:val="GBIStepHeader"/>
      </w:pPr>
      <w:r>
        <w:t xml:space="preserve">Click the New Session button on the Standard Toolbar </w:t>
      </w:r>
      <w:r w:rsidR="00290BCA">
        <w:rPr>
          <w:noProof/>
          <w:lang w:bidi="ar-SA"/>
        </w:rPr>
        <w:drawing>
          <wp:inline distT="0" distB="0" distL="0" distR="0" wp14:anchorId="122543A6" wp14:editId="2D5F88EB">
            <wp:extent cx="239603" cy="214623"/>
            <wp:effectExtent l="0" t="0" r="8255" b="0"/>
            <wp:docPr id="1311963146" name="Picture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39603" cy="214623"/>
                    </a:xfrm>
                    <a:prstGeom prst="rect">
                      <a:avLst/>
                    </a:prstGeom>
                  </pic:spPr>
                </pic:pic>
              </a:graphicData>
            </a:graphic>
          </wp:inline>
        </w:drawing>
      </w:r>
      <w:r w:rsidR="009B1A14">
        <w:t>.</w:t>
      </w:r>
    </w:p>
    <w:p w14:paraId="12F62BEE" w14:textId="77777777" w:rsidR="00862E34" w:rsidRDefault="00862E34" w:rsidP="00936FB9">
      <w:pPr>
        <w:ind w:left="720"/>
      </w:pPr>
    </w:p>
    <w:p w14:paraId="090016B7" w14:textId="77777777" w:rsidR="00862E34" w:rsidRDefault="00862E34" w:rsidP="00936FB9">
      <w:pPr>
        <w:pStyle w:val="GBIStepHeader"/>
      </w:pPr>
      <w:r w:rsidRPr="00742F86">
        <w:t xml:space="preserve">In the </w:t>
      </w:r>
      <w:r w:rsidRPr="00F7309F">
        <w:rPr>
          <w:b w:val="0"/>
          <w:i/>
        </w:rPr>
        <w:t>“SAP Easy Access”</w:t>
      </w:r>
      <w:r w:rsidRPr="00742F86">
        <w:t xml:space="preserve"> screen, follow the navigation path below:</w:t>
      </w:r>
    </w:p>
    <w:p w14:paraId="6374285F" w14:textId="77777777" w:rsidR="00862E34" w:rsidRPr="00AA5CEB" w:rsidRDefault="00862E34" w:rsidP="00862E34">
      <w:pPr>
        <w:pStyle w:val="GBINavigationHeader"/>
      </w:pPr>
      <w:r w:rsidRPr="00AA5CEB">
        <w:t>Navigation</w:t>
      </w:r>
    </w:p>
    <w:p w14:paraId="7A3D9FB2" w14:textId="77777777" w:rsidR="00862E34" w:rsidRDefault="00862E34" w:rsidP="00862E34">
      <w:pPr>
        <w:pStyle w:val="GBINavigationPath"/>
      </w:pPr>
      <w:r>
        <w:t xml:space="preserve">SAP Menu </w:t>
      </w:r>
      <w:r w:rsidRPr="00AA5CEB">
        <w:rPr>
          <w:rFonts w:ascii="Wingdings" w:eastAsia="Wingdings" w:hAnsi="Wingdings" w:cs="Wingdings"/>
        </w:rPr>
        <w:t></w:t>
      </w:r>
      <w:r>
        <w:t xml:space="preserve"> Logistics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Master Data </w:t>
      </w:r>
      <w:r w:rsidRPr="00AA5CEB">
        <w:rPr>
          <w:rFonts w:ascii="Wingdings" w:eastAsia="Wingdings" w:hAnsi="Wingdings" w:cs="Wingdings"/>
        </w:rPr>
        <w:t></w:t>
      </w:r>
      <w:r>
        <w:t xml:space="preserve"> Business Partner </w:t>
      </w:r>
      <w:r w:rsidRPr="00AA5CEB">
        <w:rPr>
          <w:rFonts w:ascii="Wingdings" w:eastAsia="Wingdings" w:hAnsi="Wingdings" w:cs="Wingdings"/>
        </w:rPr>
        <w:t></w:t>
      </w:r>
      <w:r>
        <w:t xml:space="preserve"> Customer </w:t>
      </w:r>
      <w:r w:rsidRPr="00AA5CEB">
        <w:rPr>
          <w:rFonts w:ascii="Wingdings" w:eastAsia="Wingdings" w:hAnsi="Wingdings" w:cs="Wingdings"/>
        </w:rPr>
        <w:t></w:t>
      </w:r>
      <w:r>
        <w:t xml:space="preserve"> Display </w:t>
      </w:r>
      <w:r w:rsidRPr="00AA5CEB">
        <w:rPr>
          <w:rFonts w:ascii="Wingdings" w:eastAsia="Wingdings" w:hAnsi="Wingdings" w:cs="Wingdings"/>
        </w:rPr>
        <w:t></w:t>
      </w:r>
      <w:r>
        <w:t xml:space="preserve"> Complete </w:t>
      </w:r>
    </w:p>
    <w:p w14:paraId="2924720A" w14:textId="67B6FF05" w:rsidR="00862E34" w:rsidRDefault="00862E34" w:rsidP="00862E34"/>
    <w:p w14:paraId="06FC3A0C" w14:textId="09ECFEB8" w:rsidR="00862E34" w:rsidRDefault="00862E34" w:rsidP="00862E34">
      <w:pPr>
        <w:pStyle w:val="GBIQuestion"/>
      </w:pPr>
      <w:bookmarkStart w:id="197" w:name="_Hlk481738737"/>
      <w:r>
        <w:t>What is the t-code to display a customer?</w:t>
      </w:r>
      <w:r w:rsidR="006B3794">
        <w:br/>
      </w:r>
      <w:r>
        <w:t xml:space="preserve"> </w:t>
      </w:r>
      <w:r w:rsidR="00A25761">
        <w:fldChar w:fldCharType="begin">
          <w:ffData>
            <w:name w:val="Q18"/>
            <w:enabled/>
            <w:calcOnExit/>
            <w:textInput/>
          </w:ffData>
        </w:fldChar>
      </w:r>
      <w:bookmarkStart w:id="198" w:name="Q18"/>
      <w:r w:rsidR="00A25761">
        <w:instrText xml:space="preserve"> FORMTEXT </w:instrText>
      </w:r>
      <w:r w:rsidR="00A25761">
        <w:fldChar w:fldCharType="separate"/>
      </w:r>
      <w:r w:rsidR="002C42C3">
        <w:rPr>
          <w:noProof/>
        </w:rPr>
        <w:t> </w:t>
      </w:r>
      <w:r w:rsidR="002C42C3">
        <w:rPr>
          <w:noProof/>
        </w:rPr>
        <w:t> </w:t>
      </w:r>
      <w:r w:rsidR="002C42C3">
        <w:rPr>
          <w:noProof/>
        </w:rPr>
        <w:t> </w:t>
      </w:r>
      <w:r w:rsidR="002C42C3">
        <w:rPr>
          <w:noProof/>
        </w:rPr>
        <w:t> </w:t>
      </w:r>
      <w:r w:rsidR="002C42C3">
        <w:rPr>
          <w:noProof/>
        </w:rPr>
        <w:t> </w:t>
      </w:r>
      <w:r w:rsidR="00A25761">
        <w:fldChar w:fldCharType="end"/>
      </w:r>
      <w:bookmarkEnd w:id="198"/>
      <w:r w:rsidR="00773FA6">
        <w:t xml:space="preserve"> </w:t>
      </w:r>
      <w:r w:rsidR="00773FA6" w:rsidRPr="00E10B26">
        <w:rPr>
          <w:rFonts w:ascii="Wingdings" w:eastAsia="Wingdings" w:hAnsi="Wingdings" w:cs="Wingdings"/>
        </w:rPr>
        <w:t></w:t>
      </w:r>
    </w:p>
    <w:bookmarkEnd w:id="197"/>
    <w:p w14:paraId="1807424B" w14:textId="5A3ED11F" w:rsidR="002C6955" w:rsidRDefault="002C6955">
      <w:pPr>
        <w:ind w:left="446" w:hanging="360"/>
      </w:pPr>
      <w:r>
        <w:br w:type="page"/>
      </w:r>
    </w:p>
    <w:p w14:paraId="7637C591" w14:textId="46CDF6A8" w:rsidR="00862E34" w:rsidRDefault="00862E34" w:rsidP="00936FB9">
      <w:pPr>
        <w:pStyle w:val="GBIStepHeader"/>
      </w:pPr>
      <w:r>
        <w:lastRenderedPageBreak/>
        <w:t xml:space="preserve">In the </w:t>
      </w:r>
      <w:r w:rsidRPr="00EA416A">
        <w:rPr>
          <w:b w:val="0"/>
          <w:i/>
        </w:rPr>
        <w:t>“Customer Display: Initial Screen”</w:t>
      </w:r>
      <w:r>
        <w:t xml:space="preserve"> screen, enter in the following information: </w:t>
      </w:r>
    </w:p>
    <w:p w14:paraId="54A34702" w14:textId="77777777" w:rsidR="00862E34" w:rsidRDefault="00862E34" w:rsidP="00862E34">
      <w:pPr>
        <w:ind w:left="360"/>
      </w:pPr>
    </w:p>
    <w:tbl>
      <w:tblPr>
        <w:tblStyle w:val="TableGrid"/>
        <w:tblW w:w="9625" w:type="dxa"/>
        <w:tblLayout w:type="fixed"/>
        <w:tblLook w:val="04A0" w:firstRow="1" w:lastRow="0" w:firstColumn="1" w:lastColumn="0" w:noHBand="0" w:noVBand="1"/>
      </w:tblPr>
      <w:tblGrid>
        <w:gridCol w:w="1525"/>
        <w:gridCol w:w="5384"/>
        <w:gridCol w:w="2716"/>
      </w:tblGrid>
      <w:tr w:rsidR="00862E34" w:rsidRPr="00C969A6" w14:paraId="498EB9CF" w14:textId="77777777" w:rsidTr="00C969A6">
        <w:tc>
          <w:tcPr>
            <w:tcW w:w="792" w:type="pct"/>
            <w:shd w:val="clear" w:color="auto" w:fill="BFBFBF" w:themeFill="background1" w:themeFillShade="BF"/>
          </w:tcPr>
          <w:p w14:paraId="16E7F0F8" w14:textId="77777777" w:rsidR="00862E34" w:rsidRPr="00C969A6" w:rsidRDefault="00862E34" w:rsidP="009820FA">
            <w:pPr>
              <w:rPr>
                <w:b/>
              </w:rPr>
            </w:pPr>
            <w:r w:rsidRPr="00C969A6">
              <w:rPr>
                <w:b/>
              </w:rPr>
              <w:t>Attribute</w:t>
            </w:r>
          </w:p>
        </w:tc>
        <w:tc>
          <w:tcPr>
            <w:tcW w:w="2797" w:type="pct"/>
            <w:shd w:val="clear" w:color="auto" w:fill="BFBFBF" w:themeFill="background1" w:themeFillShade="BF"/>
          </w:tcPr>
          <w:p w14:paraId="5B141A62" w14:textId="77777777" w:rsidR="00862E34" w:rsidRPr="00C969A6" w:rsidRDefault="00862E34" w:rsidP="009820FA">
            <w:pPr>
              <w:rPr>
                <w:b/>
              </w:rPr>
            </w:pPr>
            <w:r w:rsidRPr="00C969A6">
              <w:rPr>
                <w:b/>
              </w:rPr>
              <w:t>Description</w:t>
            </w:r>
          </w:p>
        </w:tc>
        <w:tc>
          <w:tcPr>
            <w:tcW w:w="1411" w:type="pct"/>
            <w:shd w:val="clear" w:color="auto" w:fill="BFBFBF" w:themeFill="background1" w:themeFillShade="BF"/>
          </w:tcPr>
          <w:p w14:paraId="2D44F599" w14:textId="77777777" w:rsidR="00862E34" w:rsidRPr="00C969A6" w:rsidRDefault="00862E34" w:rsidP="009820FA">
            <w:pPr>
              <w:rPr>
                <w:b/>
              </w:rPr>
            </w:pPr>
            <w:r w:rsidRPr="00C969A6">
              <w:rPr>
                <w:b/>
              </w:rPr>
              <w:t>Data Value</w:t>
            </w:r>
          </w:p>
        </w:tc>
      </w:tr>
      <w:tr w:rsidR="00862E34" w:rsidRPr="006E0AA8" w14:paraId="778555EA" w14:textId="77777777" w:rsidTr="00C969A6">
        <w:trPr>
          <w:trHeight w:val="242"/>
        </w:trPr>
        <w:tc>
          <w:tcPr>
            <w:tcW w:w="792" w:type="pct"/>
          </w:tcPr>
          <w:p w14:paraId="037B2221" w14:textId="77777777" w:rsidR="00862E34" w:rsidRPr="00FE3B6F" w:rsidRDefault="00862E34" w:rsidP="009820FA">
            <w:r>
              <w:t>Customer</w:t>
            </w:r>
          </w:p>
        </w:tc>
        <w:tc>
          <w:tcPr>
            <w:tcW w:w="2797" w:type="pct"/>
          </w:tcPr>
          <w:p w14:paraId="25D8FCFE" w14:textId="77777777" w:rsidR="00862E34" w:rsidRPr="00FE3B6F" w:rsidRDefault="00862E34" w:rsidP="009820FA">
            <w:r>
              <w:t xml:space="preserve">A unique key used to clearly identify the customer within the SAP system. </w:t>
            </w:r>
          </w:p>
        </w:tc>
        <w:tc>
          <w:tcPr>
            <w:tcW w:w="1411" w:type="pct"/>
          </w:tcPr>
          <w:p w14:paraId="106E6E2C" w14:textId="77777777" w:rsidR="00862E34" w:rsidRPr="006E0AA8" w:rsidRDefault="00862E34" w:rsidP="009820FA">
            <w:pPr>
              <w:rPr>
                <w:i/>
              </w:rPr>
            </w:pPr>
            <w:r>
              <w:t>1000</w:t>
            </w:r>
          </w:p>
        </w:tc>
      </w:tr>
      <w:tr w:rsidR="00862E34" w:rsidRPr="006E0AA8" w14:paraId="4B014FA9" w14:textId="77777777" w:rsidTr="00C969A6">
        <w:trPr>
          <w:trHeight w:val="242"/>
        </w:trPr>
        <w:tc>
          <w:tcPr>
            <w:tcW w:w="792" w:type="pct"/>
          </w:tcPr>
          <w:p w14:paraId="513DDA3B" w14:textId="77777777" w:rsidR="00862E34" w:rsidRDefault="00862E34" w:rsidP="009820FA">
            <w:r>
              <w:t>Company Code</w:t>
            </w:r>
          </w:p>
        </w:tc>
        <w:tc>
          <w:tcPr>
            <w:tcW w:w="2797" w:type="pct"/>
          </w:tcPr>
          <w:p w14:paraId="4CE9FCBF" w14:textId="7BACD248" w:rsidR="00862E34" w:rsidRDefault="00862E34" w:rsidP="009820FA">
            <w:r w:rsidRPr="00BA50AF">
              <w:t xml:space="preserve">The </w:t>
            </w:r>
            <w:hyperlink r:id="rId39" w:history="1">
              <w:r w:rsidRPr="00BA50AF">
                <w:t>company code</w:t>
              </w:r>
            </w:hyperlink>
            <w:r w:rsidRPr="00BA50AF">
              <w:t xml:space="preserve"> is an organizational unit within financial accounting.</w:t>
            </w:r>
          </w:p>
        </w:tc>
        <w:tc>
          <w:tcPr>
            <w:tcW w:w="1411" w:type="pct"/>
          </w:tcPr>
          <w:p w14:paraId="47921A21" w14:textId="77777777" w:rsidR="00862E34" w:rsidRDefault="00862E34" w:rsidP="009820FA">
            <w:pPr>
              <w:rPr>
                <w:i/>
              </w:rPr>
            </w:pPr>
            <w:r>
              <w:t>US00</w:t>
            </w:r>
          </w:p>
        </w:tc>
      </w:tr>
      <w:tr w:rsidR="00862E34" w:rsidRPr="006E0AA8" w14:paraId="0A404EC0" w14:textId="77777777" w:rsidTr="00C969A6">
        <w:trPr>
          <w:trHeight w:val="242"/>
        </w:trPr>
        <w:tc>
          <w:tcPr>
            <w:tcW w:w="792" w:type="pct"/>
          </w:tcPr>
          <w:p w14:paraId="0C59E0E9" w14:textId="77777777" w:rsidR="00862E34" w:rsidRDefault="00862E34" w:rsidP="009820FA">
            <w:r>
              <w:t>Sales Organization</w:t>
            </w:r>
          </w:p>
        </w:tc>
        <w:tc>
          <w:tcPr>
            <w:tcW w:w="2797" w:type="pct"/>
          </w:tcPr>
          <w:p w14:paraId="6F160E4D" w14:textId="77777777" w:rsidR="00862E34" w:rsidRDefault="00862E34" w:rsidP="009820FA">
            <w:r w:rsidRPr="00BA50AF">
              <w:t xml:space="preserve">An organizational unit responsible for the sale of certain products or services. </w:t>
            </w:r>
          </w:p>
        </w:tc>
        <w:tc>
          <w:tcPr>
            <w:tcW w:w="1411" w:type="pct"/>
          </w:tcPr>
          <w:p w14:paraId="3C2FA100" w14:textId="77777777" w:rsidR="00862E34" w:rsidRDefault="00862E34" w:rsidP="009820FA">
            <w:pPr>
              <w:rPr>
                <w:i/>
              </w:rPr>
            </w:pPr>
            <w:r>
              <w:t>UW00</w:t>
            </w:r>
          </w:p>
        </w:tc>
      </w:tr>
      <w:tr w:rsidR="00862E34" w:rsidRPr="006E0AA8" w14:paraId="0450D961" w14:textId="77777777" w:rsidTr="00C969A6">
        <w:trPr>
          <w:trHeight w:val="242"/>
        </w:trPr>
        <w:tc>
          <w:tcPr>
            <w:tcW w:w="792" w:type="pct"/>
          </w:tcPr>
          <w:p w14:paraId="6019D5BE" w14:textId="77777777" w:rsidR="00862E34" w:rsidRDefault="00862E34" w:rsidP="009820FA">
            <w:r>
              <w:t>Distribution Channel</w:t>
            </w:r>
          </w:p>
        </w:tc>
        <w:tc>
          <w:tcPr>
            <w:tcW w:w="2797" w:type="pct"/>
          </w:tcPr>
          <w:p w14:paraId="5A29CA7D" w14:textId="77777777" w:rsidR="00862E34" w:rsidRDefault="00862E34" w:rsidP="009820FA">
            <w:r w:rsidRPr="00BA50AF">
              <w:t xml:space="preserve">The way in which products or services reach the customer. </w:t>
            </w:r>
          </w:p>
        </w:tc>
        <w:tc>
          <w:tcPr>
            <w:tcW w:w="1411" w:type="pct"/>
          </w:tcPr>
          <w:p w14:paraId="104A0FE7" w14:textId="77777777" w:rsidR="00862E34" w:rsidRDefault="00862E34" w:rsidP="009820FA">
            <w:pPr>
              <w:rPr>
                <w:i/>
              </w:rPr>
            </w:pPr>
            <w:r>
              <w:t>WH</w:t>
            </w:r>
          </w:p>
        </w:tc>
      </w:tr>
      <w:tr w:rsidR="00862E34" w:rsidRPr="006E0AA8" w14:paraId="1C54D77A" w14:textId="77777777" w:rsidTr="00C969A6">
        <w:trPr>
          <w:trHeight w:val="242"/>
        </w:trPr>
        <w:tc>
          <w:tcPr>
            <w:tcW w:w="792" w:type="pct"/>
          </w:tcPr>
          <w:p w14:paraId="2CB00427" w14:textId="77777777" w:rsidR="00862E34" w:rsidRDefault="00862E34" w:rsidP="009820FA">
            <w:r>
              <w:t>Division</w:t>
            </w:r>
          </w:p>
        </w:tc>
        <w:tc>
          <w:tcPr>
            <w:tcW w:w="2797" w:type="pct"/>
          </w:tcPr>
          <w:p w14:paraId="779C228F" w14:textId="77777777" w:rsidR="00862E34" w:rsidRDefault="00862E34" w:rsidP="009820FA">
            <w:r w:rsidRPr="00BA50AF">
              <w:t>A way of grouping materials, products, or services.</w:t>
            </w:r>
          </w:p>
        </w:tc>
        <w:tc>
          <w:tcPr>
            <w:tcW w:w="1411" w:type="pct"/>
          </w:tcPr>
          <w:p w14:paraId="3BE6B259" w14:textId="77777777" w:rsidR="00862E34" w:rsidRDefault="00862E34" w:rsidP="009820FA">
            <w:pPr>
              <w:rPr>
                <w:i/>
              </w:rPr>
            </w:pPr>
            <w:r>
              <w:t xml:space="preserve">BI </w:t>
            </w:r>
          </w:p>
        </w:tc>
      </w:tr>
    </w:tbl>
    <w:p w14:paraId="7DDB204F" w14:textId="1992582C" w:rsidR="00862E34" w:rsidRDefault="00862E34" w:rsidP="00862E34"/>
    <w:p w14:paraId="4D76A84E" w14:textId="2FE97AF9" w:rsidR="00862E34" w:rsidRDefault="00862E34" w:rsidP="00936FB9">
      <w:pPr>
        <w:pStyle w:val="GBIStepHeader"/>
      </w:pPr>
      <w:r>
        <w:t xml:space="preserve">Click Continue </w:t>
      </w:r>
      <w:r w:rsidR="007155A2">
        <w:rPr>
          <w:noProof/>
          <w:lang w:bidi="ar-SA"/>
        </w:rPr>
        <w:drawing>
          <wp:inline distT="0" distB="0" distL="0" distR="0" wp14:anchorId="46AA3100" wp14:editId="4BBFB735">
            <wp:extent cx="231146" cy="188868"/>
            <wp:effectExtent l="0" t="0" r="0" b="1905"/>
            <wp:docPr id="184110448"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pic:nvPicPr>
                  <pic:blipFill>
                    <a:blip r:embed="rId25">
                      <a:extLst>
                        <a:ext uri="{28A0092B-C50C-407E-A947-70E740481C1C}">
                          <a14:useLocalDpi xmlns:a14="http://schemas.microsoft.com/office/drawing/2010/main" val="0"/>
                        </a:ext>
                      </a:extLst>
                    </a:blip>
                    <a:stretch>
                      <a:fillRect/>
                    </a:stretch>
                  </pic:blipFill>
                  <pic:spPr>
                    <a:xfrm>
                      <a:off x="0" y="0"/>
                      <a:ext cx="231146" cy="188868"/>
                    </a:xfrm>
                    <a:prstGeom prst="rect">
                      <a:avLst/>
                    </a:prstGeom>
                  </pic:spPr>
                </pic:pic>
              </a:graphicData>
            </a:graphic>
          </wp:inline>
        </w:drawing>
      </w:r>
      <w:r>
        <w:t>.</w:t>
      </w:r>
      <w:bookmarkStart w:id="199" w:name="_Hlk485390989"/>
      <w:bookmarkEnd w:id="199"/>
    </w:p>
    <w:p w14:paraId="038E4879" w14:textId="3880F192" w:rsidR="00862E34" w:rsidRDefault="00862E34" w:rsidP="00862E34"/>
    <w:p w14:paraId="452A13F8" w14:textId="7B9C97E6" w:rsidR="00320EF8" w:rsidRDefault="00320EF8" w:rsidP="00936FB9">
      <w:pPr>
        <w:pStyle w:val="GBIStepHeader"/>
      </w:pPr>
      <w:r>
        <w:t xml:space="preserve">In the </w:t>
      </w:r>
      <w:r>
        <w:rPr>
          <w:b w:val="0"/>
          <w:i/>
        </w:rPr>
        <w:t>“Display Organization:</w:t>
      </w:r>
      <w:r w:rsidR="00035F3C">
        <w:rPr>
          <w:b w:val="0"/>
          <w:i/>
        </w:rPr>
        <w:t xml:space="preserve"> 70</w:t>
      </w:r>
      <w:r>
        <w:rPr>
          <w:b w:val="0"/>
          <w:i/>
        </w:rPr>
        <w:t>1000, role FI Customer</w:t>
      </w:r>
      <w:r w:rsidR="00035F3C">
        <w:rPr>
          <w:b w:val="0"/>
          <w:i/>
        </w:rPr>
        <w:t xml:space="preserve"> FLCU00</w:t>
      </w:r>
      <w:r>
        <w:rPr>
          <w:b w:val="0"/>
          <w:i/>
        </w:rPr>
        <w:t xml:space="preserve">” </w:t>
      </w:r>
      <w:r>
        <w:t>screen, enter the following information:</w:t>
      </w:r>
    </w:p>
    <w:tbl>
      <w:tblPr>
        <w:tblStyle w:val="TableGrid"/>
        <w:tblW w:w="9625" w:type="dxa"/>
        <w:tblLayout w:type="fixed"/>
        <w:tblLook w:val="04A0" w:firstRow="1" w:lastRow="0" w:firstColumn="1" w:lastColumn="0" w:noHBand="0" w:noVBand="1"/>
      </w:tblPr>
      <w:tblGrid>
        <w:gridCol w:w="1525"/>
        <w:gridCol w:w="5384"/>
        <w:gridCol w:w="2716"/>
      </w:tblGrid>
      <w:tr w:rsidR="00320EF8" w:rsidRPr="00C969A6" w14:paraId="2F57FAD2" w14:textId="77777777" w:rsidTr="00A1442D">
        <w:tc>
          <w:tcPr>
            <w:tcW w:w="792" w:type="pct"/>
            <w:shd w:val="clear" w:color="auto" w:fill="BFBFBF" w:themeFill="background1" w:themeFillShade="BF"/>
          </w:tcPr>
          <w:p w14:paraId="6AE3D804" w14:textId="77777777" w:rsidR="00320EF8" w:rsidRPr="00C969A6" w:rsidRDefault="00320EF8" w:rsidP="00A1442D">
            <w:pPr>
              <w:rPr>
                <w:b/>
              </w:rPr>
            </w:pPr>
            <w:r w:rsidRPr="00C969A6">
              <w:rPr>
                <w:b/>
              </w:rPr>
              <w:t>Attribute</w:t>
            </w:r>
          </w:p>
        </w:tc>
        <w:tc>
          <w:tcPr>
            <w:tcW w:w="2797" w:type="pct"/>
            <w:shd w:val="clear" w:color="auto" w:fill="BFBFBF" w:themeFill="background1" w:themeFillShade="BF"/>
          </w:tcPr>
          <w:p w14:paraId="41E314E1" w14:textId="77777777" w:rsidR="00320EF8" w:rsidRPr="00C969A6" w:rsidRDefault="00320EF8" w:rsidP="00A1442D">
            <w:pPr>
              <w:rPr>
                <w:b/>
              </w:rPr>
            </w:pPr>
            <w:r w:rsidRPr="00C969A6">
              <w:rPr>
                <w:b/>
              </w:rPr>
              <w:t>Description</w:t>
            </w:r>
          </w:p>
        </w:tc>
        <w:tc>
          <w:tcPr>
            <w:tcW w:w="1411" w:type="pct"/>
            <w:shd w:val="clear" w:color="auto" w:fill="BFBFBF" w:themeFill="background1" w:themeFillShade="BF"/>
          </w:tcPr>
          <w:p w14:paraId="3FA4C64B" w14:textId="77777777" w:rsidR="00320EF8" w:rsidRPr="00C969A6" w:rsidRDefault="00320EF8" w:rsidP="00A1442D">
            <w:pPr>
              <w:rPr>
                <w:b/>
              </w:rPr>
            </w:pPr>
            <w:r w:rsidRPr="00C969A6">
              <w:rPr>
                <w:b/>
              </w:rPr>
              <w:t>Data Value</w:t>
            </w:r>
          </w:p>
        </w:tc>
      </w:tr>
      <w:tr w:rsidR="00320EF8" w:rsidRPr="006E0AA8" w14:paraId="62E90E1B" w14:textId="77777777" w:rsidTr="00A1442D">
        <w:trPr>
          <w:trHeight w:val="242"/>
        </w:trPr>
        <w:tc>
          <w:tcPr>
            <w:tcW w:w="792" w:type="pct"/>
          </w:tcPr>
          <w:p w14:paraId="5D3E2061" w14:textId="7810D482" w:rsidR="00320EF8" w:rsidRPr="00FE3B6F" w:rsidRDefault="00320EF8" w:rsidP="00A1442D">
            <w:r>
              <w:t>Display in BP role</w:t>
            </w:r>
          </w:p>
        </w:tc>
        <w:tc>
          <w:tcPr>
            <w:tcW w:w="2797" w:type="pct"/>
          </w:tcPr>
          <w:p w14:paraId="336D1E21" w14:textId="388276A5" w:rsidR="00320EF8" w:rsidRPr="00FE3B6F" w:rsidRDefault="00320EF8" w:rsidP="00A1442D"/>
        </w:tc>
        <w:tc>
          <w:tcPr>
            <w:tcW w:w="1411" w:type="pct"/>
          </w:tcPr>
          <w:p w14:paraId="7C29993F" w14:textId="4EEE88BC" w:rsidR="00320EF8" w:rsidRPr="006E0AA8" w:rsidRDefault="00791265" w:rsidP="00A1442D">
            <w:pPr>
              <w:rPr>
                <w:i/>
              </w:rPr>
            </w:pPr>
            <w:r>
              <w:t>Customer</w:t>
            </w:r>
            <w:r w:rsidR="00035F3C">
              <w:t xml:space="preserve"> FLU01</w:t>
            </w:r>
          </w:p>
        </w:tc>
      </w:tr>
    </w:tbl>
    <w:p w14:paraId="7B23A570" w14:textId="77777777" w:rsidR="00320EF8" w:rsidRDefault="00320EF8" w:rsidP="00320EF8">
      <w:pPr>
        <w:pStyle w:val="GBIStepHeader"/>
        <w:numPr>
          <w:ilvl w:val="0"/>
          <w:numId w:val="0"/>
        </w:numPr>
      </w:pPr>
    </w:p>
    <w:p w14:paraId="5A73715B" w14:textId="51327E1F" w:rsidR="00862E34" w:rsidRDefault="00862E34" w:rsidP="00936FB9">
      <w:pPr>
        <w:pStyle w:val="GBIStepHeader"/>
      </w:pPr>
      <w:r>
        <w:t xml:space="preserve">In the </w:t>
      </w:r>
      <w:r w:rsidRPr="18B263EF">
        <w:rPr>
          <w:b w:val="0"/>
          <w:i/>
        </w:rPr>
        <w:t>“Display Customer: General Data”</w:t>
      </w:r>
      <w:r w:rsidR="00AF6E19">
        <w:t xml:space="preserve"> screen, click on Sales and Distribution</w:t>
      </w:r>
      <w:r>
        <w:t xml:space="preserve"> </w:t>
      </w:r>
      <w:r w:rsidR="00AF6E19">
        <w:rPr>
          <w:noProof/>
          <w:lang w:bidi="ar-SA"/>
        </w:rPr>
        <w:drawing>
          <wp:inline distT="0" distB="0" distL="0" distR="0" wp14:anchorId="7DDE3160" wp14:editId="22127B88">
            <wp:extent cx="1152525" cy="161925"/>
            <wp:effectExtent l="0" t="0" r="9525" b="9525"/>
            <wp:docPr id="143184749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40">
                      <a:extLst>
                        <a:ext uri="{28A0092B-C50C-407E-A947-70E740481C1C}">
                          <a14:useLocalDpi xmlns:a14="http://schemas.microsoft.com/office/drawing/2010/main" val="0"/>
                        </a:ext>
                      </a:extLst>
                    </a:blip>
                    <a:stretch>
                      <a:fillRect/>
                    </a:stretch>
                  </pic:blipFill>
                  <pic:spPr>
                    <a:xfrm>
                      <a:off x="0" y="0"/>
                      <a:ext cx="1152525" cy="161925"/>
                    </a:xfrm>
                    <a:prstGeom prst="rect">
                      <a:avLst/>
                    </a:prstGeom>
                  </pic:spPr>
                </pic:pic>
              </a:graphicData>
            </a:graphic>
          </wp:inline>
        </w:drawing>
      </w:r>
      <w:r w:rsidR="009B1A14">
        <w:t>.</w:t>
      </w:r>
    </w:p>
    <w:p w14:paraId="191D4FBE" w14:textId="77777777" w:rsidR="00791265" w:rsidRDefault="00791265" w:rsidP="00791265">
      <w:pPr>
        <w:pStyle w:val="GBIStepHeader"/>
        <w:numPr>
          <w:ilvl w:val="0"/>
          <w:numId w:val="0"/>
        </w:numPr>
      </w:pPr>
    </w:p>
    <w:p w14:paraId="4A012620" w14:textId="3D7B0A6C" w:rsidR="00791265" w:rsidRDefault="001D59E9" w:rsidP="00936FB9">
      <w:pPr>
        <w:pStyle w:val="GBIStepHeader"/>
      </w:pPr>
      <w:r>
        <w:t>Click Sales Areas</w:t>
      </w:r>
      <w:r w:rsidR="002A61A3">
        <w:rPr>
          <w:noProof/>
          <w:lang w:bidi="ar-SA"/>
        </w:rPr>
        <w:drawing>
          <wp:inline distT="0" distB="0" distL="0" distR="0" wp14:anchorId="77A0C98B" wp14:editId="5506ED01">
            <wp:extent cx="1316624" cy="171544"/>
            <wp:effectExtent l="0" t="0" r="0" b="0"/>
            <wp:docPr id="1686710139"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316624" cy="171544"/>
                    </a:xfrm>
                    <a:prstGeom prst="rect">
                      <a:avLst/>
                    </a:prstGeom>
                  </pic:spPr>
                </pic:pic>
              </a:graphicData>
            </a:graphic>
          </wp:inline>
        </w:drawing>
      </w:r>
      <w:r>
        <w:t>.</w:t>
      </w:r>
    </w:p>
    <w:p w14:paraId="42F1E138" w14:textId="77777777" w:rsidR="001D59E9" w:rsidRDefault="001D59E9" w:rsidP="001D59E9">
      <w:pPr>
        <w:pStyle w:val="ListParagraph"/>
      </w:pPr>
    </w:p>
    <w:p w14:paraId="38F86402" w14:textId="60FC4EFB" w:rsidR="001D59E9" w:rsidRDefault="001D59E9" w:rsidP="00936FB9">
      <w:pPr>
        <w:pStyle w:val="GBIStepHeader"/>
      </w:pPr>
      <w:r>
        <w:t xml:space="preserve">Highlight UW00 WH BI and click Transfer </w:t>
      </w:r>
      <w:r w:rsidR="002A61A3">
        <w:rPr>
          <w:noProof/>
          <w:lang w:bidi="ar-SA"/>
        </w:rPr>
        <w:drawing>
          <wp:inline distT="0" distB="0" distL="0" distR="0" wp14:anchorId="702BE7EA" wp14:editId="74B8132A">
            <wp:extent cx="925126" cy="195166"/>
            <wp:effectExtent l="0" t="0" r="8890" b="0"/>
            <wp:docPr id="933330672"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pic:nvPicPr>
                  <pic:blipFill>
                    <a:blip r:embed="rId42">
                      <a:extLst>
                        <a:ext uri="{28A0092B-C50C-407E-A947-70E740481C1C}">
                          <a14:useLocalDpi xmlns:a14="http://schemas.microsoft.com/office/drawing/2010/main" val="0"/>
                        </a:ext>
                      </a:extLst>
                    </a:blip>
                    <a:stretch>
                      <a:fillRect/>
                    </a:stretch>
                  </pic:blipFill>
                  <pic:spPr>
                    <a:xfrm>
                      <a:off x="0" y="0"/>
                      <a:ext cx="925126" cy="195166"/>
                    </a:xfrm>
                    <a:prstGeom prst="rect">
                      <a:avLst/>
                    </a:prstGeom>
                  </pic:spPr>
                </pic:pic>
              </a:graphicData>
            </a:graphic>
          </wp:inline>
        </w:drawing>
      </w:r>
    </w:p>
    <w:p w14:paraId="19D0973D" w14:textId="77777777" w:rsidR="00862E34" w:rsidRDefault="00862E34" w:rsidP="00936FB9">
      <w:pPr>
        <w:ind w:left="720"/>
      </w:pPr>
    </w:p>
    <w:p w14:paraId="7246B734" w14:textId="6E0BE8C5" w:rsidR="00862E34" w:rsidRDefault="00862E34" w:rsidP="00936FB9">
      <w:pPr>
        <w:pStyle w:val="GBIStepHeader"/>
      </w:pPr>
      <w:r>
        <w:t xml:space="preserve">Click on the Shipping Tab </w:t>
      </w:r>
      <w:r w:rsidR="002A61A3">
        <w:rPr>
          <w:noProof/>
          <w:lang w:bidi="ar-SA"/>
        </w:rPr>
        <w:drawing>
          <wp:inline distT="0" distB="0" distL="0" distR="0" wp14:anchorId="0FDA0459" wp14:editId="7D351C07">
            <wp:extent cx="561860" cy="198175"/>
            <wp:effectExtent l="0" t="0" r="0" b="0"/>
            <wp:docPr id="2024873459"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61860" cy="198175"/>
                    </a:xfrm>
                    <a:prstGeom prst="rect">
                      <a:avLst/>
                    </a:prstGeom>
                  </pic:spPr>
                </pic:pic>
              </a:graphicData>
            </a:graphic>
          </wp:inline>
        </w:drawing>
      </w:r>
      <w:r w:rsidR="009B1A14">
        <w:t>.</w:t>
      </w:r>
    </w:p>
    <w:p w14:paraId="1DEF4100" w14:textId="0D80A952" w:rsidR="00862E34" w:rsidRDefault="00862E34" w:rsidP="00BA0850"/>
    <w:p w14:paraId="25790B39" w14:textId="0C6403B5" w:rsidR="00862E34" w:rsidRDefault="00862E34" w:rsidP="00773FA6">
      <w:pPr>
        <w:pStyle w:val="GBIQuestion"/>
      </w:pPr>
      <w:bookmarkStart w:id="200" w:name="_Hlk481738743"/>
      <w:r>
        <w:t>What is the shipping condition for this customer?</w:t>
      </w:r>
      <w:r w:rsidR="006B3794">
        <w:br/>
      </w:r>
      <w:r>
        <w:t xml:space="preserve"> </w:t>
      </w:r>
      <w:r w:rsidR="00A25761">
        <w:fldChar w:fldCharType="begin">
          <w:ffData>
            <w:name w:val="Q19"/>
            <w:enabled/>
            <w:calcOnExit/>
            <w:textInput/>
          </w:ffData>
        </w:fldChar>
      </w:r>
      <w:bookmarkStart w:id="201" w:name="Q19"/>
      <w:r w:rsidR="00A25761">
        <w:instrText xml:space="preserve"> FORMTEXT </w:instrText>
      </w:r>
      <w:r w:rsidR="00A25761">
        <w:fldChar w:fldCharType="separate"/>
      </w:r>
      <w:r w:rsidR="002C42C3">
        <w:rPr>
          <w:noProof/>
        </w:rPr>
        <w:t> </w:t>
      </w:r>
      <w:r w:rsidR="002C42C3">
        <w:rPr>
          <w:noProof/>
        </w:rPr>
        <w:t> </w:t>
      </w:r>
      <w:r w:rsidR="002C42C3">
        <w:rPr>
          <w:noProof/>
        </w:rPr>
        <w:t> </w:t>
      </w:r>
      <w:r w:rsidR="002C42C3">
        <w:rPr>
          <w:noProof/>
        </w:rPr>
        <w:t> </w:t>
      </w:r>
      <w:r w:rsidR="002C42C3">
        <w:rPr>
          <w:noProof/>
        </w:rPr>
        <w:t> </w:t>
      </w:r>
      <w:r w:rsidR="00A25761">
        <w:fldChar w:fldCharType="end"/>
      </w:r>
      <w:bookmarkEnd w:id="201"/>
      <w:r w:rsidR="00773FA6">
        <w:t xml:space="preserve"> </w:t>
      </w:r>
      <w:r w:rsidR="00773FA6" w:rsidRPr="00E10B26">
        <w:rPr>
          <w:rFonts w:ascii="Wingdings" w:eastAsia="Wingdings" w:hAnsi="Wingdings" w:cs="Wingdings"/>
        </w:rPr>
        <w:t></w:t>
      </w:r>
    </w:p>
    <w:bookmarkEnd w:id="200"/>
    <w:p w14:paraId="0E015A8C" w14:textId="77777777" w:rsidR="00773FA6" w:rsidRDefault="00773FA6" w:rsidP="00773FA6"/>
    <w:p w14:paraId="2FB03E9C" w14:textId="6AF8FBE1" w:rsidR="00862E34" w:rsidRDefault="00773FA6" w:rsidP="00936FB9">
      <w:pPr>
        <w:pStyle w:val="GBIStepHeader"/>
      </w:pPr>
      <w:r>
        <w:t>Exit the transaction</w:t>
      </w:r>
      <w:r w:rsidR="009B1A14">
        <w:t xml:space="preserve"> </w:t>
      </w:r>
      <w:r w:rsidR="007A130F">
        <w:rPr>
          <w:noProof/>
          <w:lang w:bidi="ar-SA"/>
        </w:rPr>
        <w:drawing>
          <wp:inline distT="0" distB="0" distL="0" distR="0" wp14:anchorId="620FBEA8" wp14:editId="4CDC0F66">
            <wp:extent cx="255270" cy="221615"/>
            <wp:effectExtent l="0" t="0" r="0" b="6985"/>
            <wp:docPr id="1207640536" name="Picture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pic:nvPicPr>
                  <pic:blipFill>
                    <a:blip r:embed="rId44">
                      <a:extLst>
                        <a:ext uri="{28A0092B-C50C-407E-A947-70E740481C1C}">
                          <a14:useLocalDpi xmlns:a14="http://schemas.microsoft.com/office/drawing/2010/main" val="0"/>
                        </a:ext>
                      </a:extLst>
                    </a:blip>
                    <a:stretch>
                      <a:fillRect/>
                    </a:stretch>
                  </pic:blipFill>
                  <pic:spPr>
                    <a:xfrm>
                      <a:off x="0" y="0"/>
                      <a:ext cx="255270" cy="221615"/>
                    </a:xfrm>
                    <a:prstGeom prst="rect">
                      <a:avLst/>
                    </a:prstGeom>
                  </pic:spPr>
                </pic:pic>
              </a:graphicData>
            </a:graphic>
          </wp:inline>
        </w:drawing>
      </w:r>
      <w:r w:rsidR="009B1A14">
        <w:t>.</w:t>
      </w:r>
    </w:p>
    <w:p w14:paraId="175EA34B" w14:textId="77777777" w:rsidR="00862E34" w:rsidRDefault="00862E34" w:rsidP="00936FB9">
      <w:pPr>
        <w:ind w:left="720"/>
      </w:pPr>
    </w:p>
    <w:p w14:paraId="24AB25B3" w14:textId="77777777" w:rsidR="00862E34" w:rsidRDefault="00862E34" w:rsidP="00936FB9">
      <w:pPr>
        <w:pStyle w:val="GBIStepHeader"/>
      </w:pPr>
      <w:r w:rsidRPr="00742F86">
        <w:t xml:space="preserve">In the </w:t>
      </w:r>
      <w:r w:rsidRPr="00F7309F">
        <w:rPr>
          <w:b w:val="0"/>
          <w:i/>
        </w:rPr>
        <w:t>“SAP Easy Access”</w:t>
      </w:r>
      <w:r w:rsidRPr="00742F86">
        <w:t xml:space="preserve"> screen, follow the navigation path below:</w:t>
      </w:r>
    </w:p>
    <w:p w14:paraId="54D2195F" w14:textId="77777777" w:rsidR="00862E34" w:rsidRPr="00AA5CEB" w:rsidRDefault="00862E34" w:rsidP="00862E34">
      <w:pPr>
        <w:pStyle w:val="GBINavigationHeader"/>
      </w:pPr>
      <w:r w:rsidRPr="00AA5CEB">
        <w:t>Navigation</w:t>
      </w:r>
    </w:p>
    <w:p w14:paraId="1B242715" w14:textId="77777777" w:rsidR="00862E34" w:rsidRDefault="00862E34" w:rsidP="00862E34">
      <w:pPr>
        <w:pStyle w:val="GBINavigationPath"/>
      </w:pPr>
      <w:r>
        <w:t xml:space="preserve">SAP Menu </w:t>
      </w:r>
      <w:r w:rsidRPr="00AA5CEB">
        <w:rPr>
          <w:rFonts w:ascii="Wingdings" w:eastAsia="Wingdings" w:hAnsi="Wingdings" w:cs="Wingdings"/>
        </w:rPr>
        <w:t></w:t>
      </w:r>
      <w:r>
        <w:t xml:space="preserve"> Logistics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Sales </w:t>
      </w:r>
      <w:r w:rsidRPr="00AA5CEB">
        <w:rPr>
          <w:rFonts w:ascii="Wingdings" w:eastAsia="Wingdings" w:hAnsi="Wingdings" w:cs="Wingdings"/>
        </w:rPr>
        <w:t></w:t>
      </w:r>
      <w:r>
        <w:t xml:space="preserve"> Order </w:t>
      </w:r>
      <w:r w:rsidRPr="00AA5CEB">
        <w:rPr>
          <w:rFonts w:ascii="Wingdings" w:eastAsia="Wingdings" w:hAnsi="Wingdings" w:cs="Wingdings"/>
        </w:rPr>
        <w:t></w:t>
      </w:r>
      <w:r>
        <w:t xml:space="preserve"> Create</w:t>
      </w:r>
    </w:p>
    <w:p w14:paraId="54FC14BD" w14:textId="7D2F2AB0" w:rsidR="00862E34" w:rsidRDefault="00862E34" w:rsidP="00862E34"/>
    <w:p w14:paraId="563DC579" w14:textId="5281E37B" w:rsidR="00773FA6" w:rsidRDefault="00773FA6" w:rsidP="00773FA6">
      <w:pPr>
        <w:pStyle w:val="GBIQuestion"/>
      </w:pPr>
      <w:bookmarkStart w:id="202" w:name="_Hlk481738751"/>
      <w:r>
        <w:t>What is the T-code to create a sales order?</w:t>
      </w:r>
      <w:r w:rsidR="006B3794">
        <w:br/>
      </w:r>
      <w:r>
        <w:t xml:space="preserve"> </w:t>
      </w:r>
      <w:r w:rsidR="00A25761">
        <w:fldChar w:fldCharType="begin">
          <w:ffData>
            <w:name w:val="Q20"/>
            <w:enabled/>
            <w:calcOnExit/>
            <w:textInput/>
          </w:ffData>
        </w:fldChar>
      </w:r>
      <w:bookmarkStart w:id="203" w:name="Q20"/>
      <w:r w:rsidR="00A25761">
        <w:instrText xml:space="preserve"> FORMTEXT </w:instrText>
      </w:r>
      <w:r w:rsidR="00A25761">
        <w:fldChar w:fldCharType="separate"/>
      </w:r>
      <w:r w:rsidR="002C42C3">
        <w:rPr>
          <w:noProof/>
        </w:rPr>
        <w:t> </w:t>
      </w:r>
      <w:r w:rsidR="002C42C3">
        <w:rPr>
          <w:noProof/>
        </w:rPr>
        <w:t> </w:t>
      </w:r>
      <w:r w:rsidR="002C42C3">
        <w:rPr>
          <w:noProof/>
        </w:rPr>
        <w:t> </w:t>
      </w:r>
      <w:r w:rsidR="002C42C3">
        <w:rPr>
          <w:noProof/>
        </w:rPr>
        <w:t> </w:t>
      </w:r>
      <w:r w:rsidR="002C42C3">
        <w:rPr>
          <w:noProof/>
        </w:rPr>
        <w:t> </w:t>
      </w:r>
      <w:r w:rsidR="00A25761">
        <w:fldChar w:fldCharType="end"/>
      </w:r>
      <w:bookmarkEnd w:id="203"/>
      <w:r>
        <w:t xml:space="preserve"> </w:t>
      </w:r>
      <w:r w:rsidRPr="00E10B26">
        <w:rPr>
          <w:rFonts w:ascii="Wingdings" w:eastAsia="Wingdings" w:hAnsi="Wingdings" w:cs="Wingdings"/>
        </w:rPr>
        <w:t></w:t>
      </w:r>
    </w:p>
    <w:bookmarkEnd w:id="202"/>
    <w:p w14:paraId="0F4F65AA" w14:textId="0695E7CE" w:rsidR="002C6955" w:rsidRDefault="002C6955" w:rsidP="00862E34"/>
    <w:p w14:paraId="6CA3FE32" w14:textId="77777777" w:rsidR="002C6955" w:rsidRDefault="002C6955">
      <w:pPr>
        <w:ind w:left="446" w:hanging="360"/>
      </w:pPr>
      <w:r>
        <w:br w:type="page"/>
      </w:r>
    </w:p>
    <w:p w14:paraId="65B474C5" w14:textId="77777777" w:rsidR="00862E34" w:rsidRDefault="00862E34" w:rsidP="00936FB9">
      <w:pPr>
        <w:pStyle w:val="GBIStepHeader"/>
      </w:pPr>
      <w:r>
        <w:lastRenderedPageBreak/>
        <w:t xml:space="preserve">In the </w:t>
      </w:r>
      <w:r w:rsidRPr="00EA416A">
        <w:rPr>
          <w:b w:val="0"/>
          <w:i/>
        </w:rPr>
        <w:t>“Create Sales Order: Initial Screen”</w:t>
      </w:r>
      <w:r>
        <w:t xml:space="preserve"> Screen, enter in the following information: </w:t>
      </w:r>
    </w:p>
    <w:p w14:paraId="56F088CD" w14:textId="77777777" w:rsidR="00862E34" w:rsidRDefault="00862E34" w:rsidP="00862E34">
      <w:pPr>
        <w:ind w:left="360"/>
      </w:pPr>
    </w:p>
    <w:tbl>
      <w:tblPr>
        <w:tblStyle w:val="TableGrid"/>
        <w:tblW w:w="9625" w:type="dxa"/>
        <w:tblLayout w:type="fixed"/>
        <w:tblLook w:val="04A0" w:firstRow="1" w:lastRow="0" w:firstColumn="1" w:lastColumn="0" w:noHBand="0" w:noVBand="1"/>
      </w:tblPr>
      <w:tblGrid>
        <w:gridCol w:w="1525"/>
        <w:gridCol w:w="5384"/>
        <w:gridCol w:w="2716"/>
      </w:tblGrid>
      <w:tr w:rsidR="00862E34" w:rsidRPr="00FE3B6F" w14:paraId="1DCB012D" w14:textId="77777777" w:rsidTr="00C969A6">
        <w:tc>
          <w:tcPr>
            <w:tcW w:w="792" w:type="pct"/>
            <w:shd w:val="clear" w:color="auto" w:fill="BFBFBF" w:themeFill="background1" w:themeFillShade="BF"/>
          </w:tcPr>
          <w:p w14:paraId="64BCF524" w14:textId="77777777" w:rsidR="00862E34" w:rsidRPr="00FE3B6F" w:rsidRDefault="00862E34" w:rsidP="009820FA">
            <w:r>
              <w:t>Attribute</w:t>
            </w:r>
          </w:p>
        </w:tc>
        <w:tc>
          <w:tcPr>
            <w:tcW w:w="2797" w:type="pct"/>
            <w:shd w:val="clear" w:color="auto" w:fill="BFBFBF" w:themeFill="background1" w:themeFillShade="BF"/>
          </w:tcPr>
          <w:p w14:paraId="401549A8" w14:textId="77777777" w:rsidR="00862E34" w:rsidRPr="00FE3B6F" w:rsidRDefault="00862E34" w:rsidP="009820FA">
            <w:r>
              <w:t>Description</w:t>
            </w:r>
          </w:p>
        </w:tc>
        <w:tc>
          <w:tcPr>
            <w:tcW w:w="1411" w:type="pct"/>
            <w:shd w:val="clear" w:color="auto" w:fill="BFBFBF" w:themeFill="background1" w:themeFillShade="BF"/>
          </w:tcPr>
          <w:p w14:paraId="0BB79B3C" w14:textId="77777777" w:rsidR="00862E34" w:rsidRPr="00FE3B6F" w:rsidRDefault="00862E34" w:rsidP="009820FA">
            <w:r>
              <w:t>Data Value</w:t>
            </w:r>
          </w:p>
        </w:tc>
      </w:tr>
      <w:tr w:rsidR="00862E34" w:rsidRPr="006E0AA8" w14:paraId="2B75CA47" w14:textId="77777777" w:rsidTr="00C969A6">
        <w:trPr>
          <w:trHeight w:val="242"/>
        </w:trPr>
        <w:tc>
          <w:tcPr>
            <w:tcW w:w="792" w:type="pct"/>
          </w:tcPr>
          <w:p w14:paraId="0FF8CD8E" w14:textId="77777777" w:rsidR="00862E34" w:rsidRPr="00FE3B6F" w:rsidRDefault="00862E34" w:rsidP="009820FA">
            <w:r>
              <w:t>Order Type</w:t>
            </w:r>
          </w:p>
        </w:tc>
        <w:tc>
          <w:tcPr>
            <w:tcW w:w="2797" w:type="pct"/>
          </w:tcPr>
          <w:p w14:paraId="56F26886" w14:textId="300C0659" w:rsidR="00862E34" w:rsidRPr="00FE3B6F" w:rsidRDefault="00862E34" w:rsidP="009820FA">
            <w:r w:rsidRPr="006E07C4">
              <w:t xml:space="preserve">A classification that distinguishes between different types of </w:t>
            </w:r>
            <w:hyperlink r:id="rId45" w:history="1">
              <w:r w:rsidRPr="006E07C4">
                <w:t>sales document</w:t>
              </w:r>
            </w:hyperlink>
            <w:r>
              <w:t>.</w:t>
            </w:r>
          </w:p>
        </w:tc>
        <w:tc>
          <w:tcPr>
            <w:tcW w:w="1411" w:type="pct"/>
          </w:tcPr>
          <w:p w14:paraId="2CA0AF67" w14:textId="77777777" w:rsidR="00862E34" w:rsidRPr="006E0AA8" w:rsidRDefault="00862E34" w:rsidP="009820FA">
            <w:pPr>
              <w:rPr>
                <w:i/>
              </w:rPr>
            </w:pPr>
            <w:r>
              <w:t>OR</w:t>
            </w:r>
          </w:p>
        </w:tc>
      </w:tr>
      <w:tr w:rsidR="00862E34" w:rsidRPr="006E0AA8" w14:paraId="29A1C606" w14:textId="77777777" w:rsidTr="00C969A6">
        <w:trPr>
          <w:trHeight w:val="242"/>
        </w:trPr>
        <w:tc>
          <w:tcPr>
            <w:tcW w:w="792" w:type="pct"/>
          </w:tcPr>
          <w:p w14:paraId="60DDC0AF" w14:textId="77777777" w:rsidR="00862E34" w:rsidRDefault="00862E34" w:rsidP="009820FA">
            <w:r>
              <w:t>Sales Organization</w:t>
            </w:r>
          </w:p>
        </w:tc>
        <w:tc>
          <w:tcPr>
            <w:tcW w:w="2797" w:type="pct"/>
          </w:tcPr>
          <w:p w14:paraId="3635F0F0" w14:textId="77777777" w:rsidR="00862E34" w:rsidRPr="00FE3B6F" w:rsidRDefault="00862E34" w:rsidP="009820FA">
            <w:r w:rsidRPr="00BA50AF">
              <w:t xml:space="preserve">An organizational unit responsible for the sale of certain products or services. </w:t>
            </w:r>
          </w:p>
        </w:tc>
        <w:tc>
          <w:tcPr>
            <w:tcW w:w="1411" w:type="pct"/>
          </w:tcPr>
          <w:p w14:paraId="4E68E83A" w14:textId="77777777" w:rsidR="00862E34" w:rsidRDefault="00862E34" w:rsidP="009820FA">
            <w:pPr>
              <w:rPr>
                <w:i/>
              </w:rPr>
            </w:pPr>
            <w:r>
              <w:t>UW00</w:t>
            </w:r>
          </w:p>
        </w:tc>
      </w:tr>
      <w:tr w:rsidR="00862E34" w:rsidRPr="006E0AA8" w14:paraId="6EDC8A73" w14:textId="77777777" w:rsidTr="00C969A6">
        <w:trPr>
          <w:trHeight w:val="242"/>
        </w:trPr>
        <w:tc>
          <w:tcPr>
            <w:tcW w:w="792" w:type="pct"/>
          </w:tcPr>
          <w:p w14:paraId="3E369C90" w14:textId="77777777" w:rsidR="00862E34" w:rsidRDefault="00862E34" w:rsidP="009820FA">
            <w:r>
              <w:t>Distribution Channel</w:t>
            </w:r>
          </w:p>
        </w:tc>
        <w:tc>
          <w:tcPr>
            <w:tcW w:w="2797" w:type="pct"/>
          </w:tcPr>
          <w:p w14:paraId="5021059F" w14:textId="77777777" w:rsidR="00862E34" w:rsidRPr="00FE3B6F" w:rsidRDefault="00862E34" w:rsidP="009820FA">
            <w:r w:rsidRPr="00BA50AF">
              <w:t xml:space="preserve">The way in which products or services reach the customer. </w:t>
            </w:r>
          </w:p>
        </w:tc>
        <w:tc>
          <w:tcPr>
            <w:tcW w:w="1411" w:type="pct"/>
          </w:tcPr>
          <w:p w14:paraId="1DE17F47" w14:textId="77777777" w:rsidR="00862E34" w:rsidRDefault="00862E34" w:rsidP="009820FA">
            <w:pPr>
              <w:rPr>
                <w:i/>
              </w:rPr>
            </w:pPr>
            <w:r>
              <w:t>WH</w:t>
            </w:r>
          </w:p>
        </w:tc>
      </w:tr>
      <w:tr w:rsidR="00862E34" w:rsidRPr="006E0AA8" w14:paraId="2EE86F84" w14:textId="77777777" w:rsidTr="00C969A6">
        <w:trPr>
          <w:trHeight w:val="242"/>
        </w:trPr>
        <w:tc>
          <w:tcPr>
            <w:tcW w:w="792" w:type="pct"/>
          </w:tcPr>
          <w:p w14:paraId="1DB85ECE" w14:textId="77777777" w:rsidR="00862E34" w:rsidRDefault="00862E34" w:rsidP="009820FA">
            <w:r>
              <w:t>Division</w:t>
            </w:r>
          </w:p>
        </w:tc>
        <w:tc>
          <w:tcPr>
            <w:tcW w:w="2797" w:type="pct"/>
          </w:tcPr>
          <w:p w14:paraId="4519D695" w14:textId="77777777" w:rsidR="00862E34" w:rsidRPr="00FE3B6F" w:rsidRDefault="00862E34" w:rsidP="009820FA">
            <w:r w:rsidRPr="00BA50AF">
              <w:t>A way of grouping materials, products, or services.</w:t>
            </w:r>
          </w:p>
        </w:tc>
        <w:tc>
          <w:tcPr>
            <w:tcW w:w="1411" w:type="pct"/>
          </w:tcPr>
          <w:p w14:paraId="0B49F27D" w14:textId="77777777" w:rsidR="00862E34" w:rsidRDefault="00862E34" w:rsidP="009820FA">
            <w:pPr>
              <w:rPr>
                <w:i/>
              </w:rPr>
            </w:pPr>
            <w:r>
              <w:t>BI</w:t>
            </w:r>
          </w:p>
        </w:tc>
      </w:tr>
    </w:tbl>
    <w:p w14:paraId="260AE715" w14:textId="77777777" w:rsidR="00862E34" w:rsidRDefault="00862E34" w:rsidP="00862E34">
      <w:pPr>
        <w:ind w:left="360"/>
      </w:pPr>
    </w:p>
    <w:p w14:paraId="0B4FD917" w14:textId="6E4C5A19" w:rsidR="00862E34" w:rsidRDefault="00862E34" w:rsidP="00936FB9">
      <w:pPr>
        <w:pStyle w:val="GBIStepHeader"/>
        <w:ind w:left="630"/>
      </w:pPr>
      <w:r>
        <w:t xml:space="preserve">Press Enter </w:t>
      </w:r>
      <w:r w:rsidR="007155A2">
        <w:rPr>
          <w:noProof/>
          <w:lang w:bidi="ar-SA"/>
        </w:rPr>
        <w:drawing>
          <wp:inline distT="0" distB="0" distL="0" distR="0" wp14:anchorId="5816393F" wp14:editId="6FAE7B39">
            <wp:extent cx="222092" cy="181470"/>
            <wp:effectExtent l="0" t="0" r="6985" b="9525"/>
            <wp:docPr id="65842752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pic:nvPicPr>
                  <pic:blipFill>
                    <a:blip r:embed="rId25">
                      <a:extLst>
                        <a:ext uri="{28A0092B-C50C-407E-A947-70E740481C1C}">
                          <a14:useLocalDpi xmlns:a14="http://schemas.microsoft.com/office/drawing/2010/main" val="0"/>
                        </a:ext>
                      </a:extLst>
                    </a:blip>
                    <a:stretch>
                      <a:fillRect/>
                    </a:stretch>
                  </pic:blipFill>
                  <pic:spPr>
                    <a:xfrm>
                      <a:off x="0" y="0"/>
                      <a:ext cx="222092" cy="181470"/>
                    </a:xfrm>
                    <a:prstGeom prst="rect">
                      <a:avLst/>
                    </a:prstGeom>
                  </pic:spPr>
                </pic:pic>
              </a:graphicData>
            </a:graphic>
          </wp:inline>
        </w:drawing>
      </w:r>
      <w:r w:rsidR="00773FA6">
        <w:t>.</w:t>
      </w:r>
    </w:p>
    <w:p w14:paraId="3F6C0D72" w14:textId="7EC490FF" w:rsidR="00A4094D" w:rsidRDefault="00A4094D" w:rsidP="00BA0850"/>
    <w:p w14:paraId="0F664676" w14:textId="35E90B35" w:rsidR="00862E34" w:rsidRDefault="00862E34" w:rsidP="00936FB9">
      <w:pPr>
        <w:pStyle w:val="GBIStepHeader"/>
      </w:pPr>
      <w:r>
        <w:t xml:space="preserve">In the </w:t>
      </w:r>
      <w:r w:rsidRPr="00EA416A">
        <w:rPr>
          <w:b w:val="0"/>
          <w:i/>
        </w:rPr>
        <w:t>“Create Standard Order: Overview”</w:t>
      </w:r>
      <w:r w:rsidR="00773FA6">
        <w:t xml:space="preserve"> Screen, enter the following i</w:t>
      </w:r>
      <w:r>
        <w:t xml:space="preserve">nformation: </w:t>
      </w:r>
    </w:p>
    <w:p w14:paraId="61A9E0E6" w14:textId="77777777" w:rsidR="00862E34" w:rsidRDefault="00862E34" w:rsidP="00862E34">
      <w:pPr>
        <w:ind w:left="360"/>
      </w:pPr>
    </w:p>
    <w:tbl>
      <w:tblPr>
        <w:tblStyle w:val="TableGrid"/>
        <w:tblW w:w="9625" w:type="dxa"/>
        <w:tblLayout w:type="fixed"/>
        <w:tblLook w:val="04A0" w:firstRow="1" w:lastRow="0" w:firstColumn="1" w:lastColumn="0" w:noHBand="0" w:noVBand="1"/>
      </w:tblPr>
      <w:tblGrid>
        <w:gridCol w:w="1794"/>
        <w:gridCol w:w="6212"/>
        <w:gridCol w:w="1619"/>
      </w:tblGrid>
      <w:tr w:rsidR="00862E34" w:rsidRPr="00FE3B6F" w14:paraId="5EA4BB17" w14:textId="77777777" w:rsidTr="00C969A6">
        <w:tc>
          <w:tcPr>
            <w:tcW w:w="932" w:type="pct"/>
            <w:shd w:val="clear" w:color="auto" w:fill="BFBFBF" w:themeFill="background1" w:themeFillShade="BF"/>
          </w:tcPr>
          <w:p w14:paraId="4D25D50F" w14:textId="77777777" w:rsidR="00862E34" w:rsidRPr="00FE3B6F" w:rsidRDefault="00862E34" w:rsidP="009820FA">
            <w:r>
              <w:t>Attribute</w:t>
            </w:r>
          </w:p>
        </w:tc>
        <w:tc>
          <w:tcPr>
            <w:tcW w:w="3226" w:type="pct"/>
            <w:shd w:val="clear" w:color="auto" w:fill="BFBFBF" w:themeFill="background1" w:themeFillShade="BF"/>
          </w:tcPr>
          <w:p w14:paraId="3F6B83CE" w14:textId="77777777" w:rsidR="00862E34" w:rsidRPr="00FE3B6F" w:rsidRDefault="00862E34" w:rsidP="009820FA">
            <w:r>
              <w:t>Description</w:t>
            </w:r>
          </w:p>
        </w:tc>
        <w:tc>
          <w:tcPr>
            <w:tcW w:w="841" w:type="pct"/>
            <w:shd w:val="clear" w:color="auto" w:fill="BFBFBF" w:themeFill="background1" w:themeFillShade="BF"/>
          </w:tcPr>
          <w:p w14:paraId="1AAC4A22" w14:textId="77777777" w:rsidR="00862E34" w:rsidRPr="00FE3B6F" w:rsidRDefault="00862E34" w:rsidP="009820FA">
            <w:r>
              <w:t>Data Value</w:t>
            </w:r>
          </w:p>
        </w:tc>
      </w:tr>
      <w:tr w:rsidR="00862E34" w:rsidRPr="006E0AA8" w14:paraId="40712CD4" w14:textId="77777777" w:rsidTr="00C969A6">
        <w:trPr>
          <w:trHeight w:val="242"/>
        </w:trPr>
        <w:tc>
          <w:tcPr>
            <w:tcW w:w="932" w:type="pct"/>
          </w:tcPr>
          <w:p w14:paraId="70AA38CB" w14:textId="77777777" w:rsidR="00862E34" w:rsidRPr="00FE3B6F" w:rsidRDefault="00862E34" w:rsidP="009820FA">
            <w:r>
              <w:t>Sold-To Party</w:t>
            </w:r>
          </w:p>
        </w:tc>
        <w:tc>
          <w:tcPr>
            <w:tcW w:w="3226" w:type="pct"/>
          </w:tcPr>
          <w:p w14:paraId="4D51C2F9" w14:textId="77777777" w:rsidR="00862E34" w:rsidRPr="00FE3B6F" w:rsidRDefault="00862E34" w:rsidP="009820FA">
            <w:r w:rsidRPr="00DC7D3C">
              <w:t>The customer who orders the goods or services. The sold-to party is contractually responsible for sales orders.</w:t>
            </w:r>
          </w:p>
        </w:tc>
        <w:tc>
          <w:tcPr>
            <w:tcW w:w="841" w:type="pct"/>
          </w:tcPr>
          <w:p w14:paraId="54B1B4C8" w14:textId="77777777" w:rsidR="00862E34" w:rsidRPr="006E0AA8" w:rsidRDefault="00862E34" w:rsidP="009820FA">
            <w:pPr>
              <w:rPr>
                <w:i/>
              </w:rPr>
            </w:pPr>
            <w:r>
              <w:t>1000</w:t>
            </w:r>
          </w:p>
        </w:tc>
      </w:tr>
      <w:tr w:rsidR="00862E34" w14:paraId="6A025EC7" w14:textId="77777777" w:rsidTr="00C969A6">
        <w:trPr>
          <w:trHeight w:val="242"/>
        </w:trPr>
        <w:tc>
          <w:tcPr>
            <w:tcW w:w="932" w:type="pct"/>
          </w:tcPr>
          <w:p w14:paraId="50D1A87E" w14:textId="77777777" w:rsidR="00862E34" w:rsidRDefault="00862E34" w:rsidP="009820FA">
            <w:r>
              <w:t>Ship-To Party</w:t>
            </w:r>
          </w:p>
        </w:tc>
        <w:tc>
          <w:tcPr>
            <w:tcW w:w="3226" w:type="pct"/>
          </w:tcPr>
          <w:p w14:paraId="1639BDB2" w14:textId="77777777" w:rsidR="00862E34" w:rsidRPr="00FE3B6F" w:rsidRDefault="00862E34" w:rsidP="009820FA">
            <w:r w:rsidRPr="00DC7D3C">
              <w:t>The party who receives delivery of the goods.</w:t>
            </w:r>
          </w:p>
        </w:tc>
        <w:tc>
          <w:tcPr>
            <w:tcW w:w="841" w:type="pct"/>
          </w:tcPr>
          <w:p w14:paraId="402F19ED" w14:textId="77777777" w:rsidR="00862E34" w:rsidRDefault="00862E34" w:rsidP="009820FA">
            <w:pPr>
              <w:rPr>
                <w:i/>
              </w:rPr>
            </w:pPr>
            <w:r>
              <w:t>1000</w:t>
            </w:r>
          </w:p>
        </w:tc>
      </w:tr>
      <w:tr w:rsidR="00862E34" w14:paraId="07906674" w14:textId="77777777" w:rsidTr="00C969A6">
        <w:trPr>
          <w:trHeight w:val="242"/>
        </w:trPr>
        <w:tc>
          <w:tcPr>
            <w:tcW w:w="932" w:type="pct"/>
          </w:tcPr>
          <w:p w14:paraId="77FAF5A5" w14:textId="74092194" w:rsidR="00862E34" w:rsidRDefault="001D59E9" w:rsidP="009820FA">
            <w:r>
              <w:t>Cust. Reference</w:t>
            </w:r>
          </w:p>
        </w:tc>
        <w:tc>
          <w:tcPr>
            <w:tcW w:w="3226" w:type="pct"/>
          </w:tcPr>
          <w:p w14:paraId="71AEB6B8" w14:textId="77777777" w:rsidR="00862E34" w:rsidRPr="00FE3B6F" w:rsidRDefault="00862E34" w:rsidP="009820FA">
            <w:r w:rsidRPr="00DC7D3C">
              <w:t>Number that the customer uses to uniquely identify a purchasing document (e.g. an inquiry or a purchase order).</w:t>
            </w:r>
          </w:p>
        </w:tc>
        <w:tc>
          <w:tcPr>
            <w:tcW w:w="841" w:type="pct"/>
          </w:tcPr>
          <w:p w14:paraId="56A4B3BE" w14:textId="77777777" w:rsidR="00862E34" w:rsidRDefault="00862E34" w:rsidP="009820FA">
            <w:pPr>
              <w:rPr>
                <w:i/>
              </w:rPr>
            </w:pPr>
            <w:r>
              <w:t>2130</w:t>
            </w:r>
          </w:p>
        </w:tc>
      </w:tr>
    </w:tbl>
    <w:p w14:paraId="5F9F04EB" w14:textId="77777777" w:rsidR="00DB1818" w:rsidRDefault="00DB1818" w:rsidP="00DB1818"/>
    <w:p w14:paraId="49B72F3B" w14:textId="2830D355" w:rsidR="00862E34" w:rsidRDefault="00862E34" w:rsidP="00936FB9">
      <w:pPr>
        <w:pStyle w:val="GBIStepHeader"/>
      </w:pPr>
      <w:r>
        <w:t xml:space="preserve">Click the </w:t>
      </w:r>
      <w:r w:rsidRPr="18B263EF">
        <w:rPr>
          <w:b w:val="0"/>
          <w:i/>
        </w:rPr>
        <w:t>“Display doc. Header Details”</w:t>
      </w:r>
      <w:r>
        <w:t xml:space="preserve"> button</w:t>
      </w:r>
      <w:r w:rsidR="00DB1818">
        <w:t xml:space="preserve"> </w:t>
      </w:r>
      <w:r w:rsidR="007155A2">
        <w:rPr>
          <w:noProof/>
          <w:lang w:bidi="ar-SA"/>
        </w:rPr>
        <w:drawing>
          <wp:inline distT="0" distB="0" distL="0" distR="0" wp14:anchorId="4A8730ED" wp14:editId="4F6A8EB2">
            <wp:extent cx="271780" cy="298450"/>
            <wp:effectExtent l="0" t="0" r="0" b="6350"/>
            <wp:docPr id="1888939224"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71780" cy="298450"/>
                    </a:xfrm>
                    <a:prstGeom prst="rect">
                      <a:avLst/>
                    </a:prstGeom>
                  </pic:spPr>
                </pic:pic>
              </a:graphicData>
            </a:graphic>
          </wp:inline>
        </w:drawing>
      </w:r>
      <w:r>
        <w:t xml:space="preserve"> </w:t>
      </w:r>
    </w:p>
    <w:p w14:paraId="5F72E267" w14:textId="77777777" w:rsidR="00DB1818" w:rsidRDefault="00DB1818" w:rsidP="00936FB9">
      <w:pPr>
        <w:ind w:left="720"/>
      </w:pPr>
    </w:p>
    <w:p w14:paraId="139BC207" w14:textId="1D155FEF" w:rsidR="00862E34" w:rsidRDefault="00862E34" w:rsidP="00936FB9">
      <w:pPr>
        <w:pStyle w:val="GBIStepHeader"/>
      </w:pPr>
      <w:r>
        <w:t xml:space="preserve">Click on the Shipping Tab </w:t>
      </w:r>
      <w:r w:rsidR="00DB1818">
        <w:rPr>
          <w:noProof/>
          <w:lang w:bidi="ar-SA"/>
        </w:rPr>
        <w:drawing>
          <wp:inline distT="0" distB="0" distL="0" distR="0" wp14:anchorId="7A6A1612" wp14:editId="6E21356D">
            <wp:extent cx="624894" cy="220999"/>
            <wp:effectExtent l="0" t="0" r="3810" b="7620"/>
            <wp:docPr id="1996888258" name="Pictur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pic:cNvPicPr/>
                  </pic:nvPicPr>
                  <pic:blipFill>
                    <a:blip r:embed="rId47">
                      <a:extLst>
                        <a:ext uri="{28A0092B-C50C-407E-A947-70E740481C1C}">
                          <a14:useLocalDpi xmlns:a14="http://schemas.microsoft.com/office/drawing/2010/main" val="0"/>
                        </a:ext>
                      </a:extLst>
                    </a:blip>
                    <a:stretch>
                      <a:fillRect/>
                    </a:stretch>
                  </pic:blipFill>
                  <pic:spPr>
                    <a:xfrm>
                      <a:off x="0" y="0"/>
                      <a:ext cx="624894" cy="220999"/>
                    </a:xfrm>
                    <a:prstGeom prst="rect">
                      <a:avLst/>
                    </a:prstGeom>
                  </pic:spPr>
                </pic:pic>
              </a:graphicData>
            </a:graphic>
          </wp:inline>
        </w:drawing>
      </w:r>
      <w:r w:rsidR="00DB1818">
        <w:t>.</w:t>
      </w:r>
    </w:p>
    <w:p w14:paraId="596F46FB" w14:textId="75FA03C8" w:rsidR="00862E34" w:rsidRDefault="00862E34" w:rsidP="00BA0850"/>
    <w:p w14:paraId="1D02ED1E" w14:textId="6936664A" w:rsidR="00862E34" w:rsidRDefault="00862E34" w:rsidP="00862E34">
      <w:pPr>
        <w:pStyle w:val="GBIQuestion"/>
      </w:pPr>
      <w:bookmarkStart w:id="204" w:name="_Hlk481738756"/>
      <w:r>
        <w:t>What is the shipping condition?</w:t>
      </w:r>
      <w:r w:rsidR="006B3794">
        <w:br/>
      </w:r>
      <w:r>
        <w:t xml:space="preserve"> </w:t>
      </w:r>
      <w:r w:rsidR="00A25761">
        <w:fldChar w:fldCharType="begin">
          <w:ffData>
            <w:name w:val="Q21"/>
            <w:enabled/>
            <w:calcOnExit/>
            <w:textInput/>
          </w:ffData>
        </w:fldChar>
      </w:r>
      <w:bookmarkStart w:id="205" w:name="Q21"/>
      <w:r w:rsidR="00A25761">
        <w:instrText xml:space="preserve"> FORMTEXT </w:instrText>
      </w:r>
      <w:r w:rsidR="00A25761">
        <w:fldChar w:fldCharType="separate"/>
      </w:r>
      <w:r w:rsidR="002C42C3">
        <w:rPr>
          <w:noProof/>
        </w:rPr>
        <w:t> </w:t>
      </w:r>
      <w:r w:rsidR="002C42C3">
        <w:rPr>
          <w:noProof/>
        </w:rPr>
        <w:t> </w:t>
      </w:r>
      <w:r w:rsidR="002C42C3">
        <w:rPr>
          <w:noProof/>
        </w:rPr>
        <w:t> </w:t>
      </w:r>
      <w:r w:rsidR="002C42C3">
        <w:rPr>
          <w:noProof/>
        </w:rPr>
        <w:t> </w:t>
      </w:r>
      <w:r w:rsidR="002C42C3">
        <w:rPr>
          <w:noProof/>
        </w:rPr>
        <w:t> </w:t>
      </w:r>
      <w:r w:rsidR="00A25761">
        <w:fldChar w:fldCharType="end"/>
      </w:r>
      <w:bookmarkEnd w:id="205"/>
      <w:r w:rsidR="00AC7C39">
        <w:t xml:space="preserve"> </w:t>
      </w:r>
      <w:r w:rsidR="00AC7C39" w:rsidRPr="00E10B26">
        <w:rPr>
          <w:rFonts w:ascii="Wingdings" w:eastAsia="Wingdings" w:hAnsi="Wingdings" w:cs="Wingdings"/>
        </w:rPr>
        <w:t></w:t>
      </w:r>
    </w:p>
    <w:p w14:paraId="144F5AE3" w14:textId="66FF0EFB" w:rsidR="00862E34" w:rsidRDefault="00862E34" w:rsidP="00862E34">
      <w:pPr>
        <w:pStyle w:val="GBIQuestion"/>
      </w:pPr>
      <w:r>
        <w:t xml:space="preserve">Why is the shipping condition in the customer master data </w:t>
      </w:r>
      <w:r w:rsidR="00DB1818">
        <w:t>and</w:t>
      </w:r>
      <w:r>
        <w:t xml:space="preserve"> in the standard order data?</w:t>
      </w:r>
      <w:r w:rsidR="006B3794">
        <w:br/>
      </w:r>
      <w:r>
        <w:t xml:space="preserve"> </w:t>
      </w:r>
      <w:r w:rsidR="00A25761">
        <w:fldChar w:fldCharType="begin">
          <w:ffData>
            <w:name w:val="Q22"/>
            <w:enabled/>
            <w:calcOnExit/>
            <w:textInput/>
          </w:ffData>
        </w:fldChar>
      </w:r>
      <w:bookmarkStart w:id="206" w:name="Q22"/>
      <w:r w:rsidR="00A25761">
        <w:instrText xml:space="preserve"> FORMTEXT </w:instrText>
      </w:r>
      <w:r w:rsidR="00A25761">
        <w:fldChar w:fldCharType="separate"/>
      </w:r>
      <w:r w:rsidR="002C42C3">
        <w:rPr>
          <w:noProof/>
        </w:rPr>
        <w:t> </w:t>
      </w:r>
      <w:r w:rsidR="002C42C3">
        <w:rPr>
          <w:noProof/>
        </w:rPr>
        <w:t> </w:t>
      </w:r>
      <w:r w:rsidR="002C42C3">
        <w:rPr>
          <w:noProof/>
        </w:rPr>
        <w:t> </w:t>
      </w:r>
      <w:r w:rsidR="002C42C3">
        <w:rPr>
          <w:noProof/>
        </w:rPr>
        <w:t> </w:t>
      </w:r>
      <w:r w:rsidR="002C42C3">
        <w:rPr>
          <w:noProof/>
        </w:rPr>
        <w:t> </w:t>
      </w:r>
      <w:r w:rsidR="00A25761">
        <w:fldChar w:fldCharType="end"/>
      </w:r>
      <w:bookmarkEnd w:id="206"/>
      <w:r w:rsidR="00AC7C39">
        <w:t xml:space="preserve"> </w:t>
      </w:r>
      <w:r w:rsidR="00AC7C39" w:rsidRPr="00E10B26">
        <w:rPr>
          <w:rFonts w:ascii="Wingdings" w:eastAsia="Wingdings" w:hAnsi="Wingdings" w:cs="Wingdings"/>
        </w:rPr>
        <w:t></w:t>
      </w:r>
    </w:p>
    <w:p w14:paraId="310EF4AB" w14:textId="2E05C97D" w:rsidR="00DB1818" w:rsidRDefault="00DB1818" w:rsidP="00DB1818"/>
    <w:p w14:paraId="2F0F8CF2" w14:textId="35891E1E" w:rsidR="00DB1818" w:rsidRDefault="00DB1818" w:rsidP="00936FB9">
      <w:pPr>
        <w:pStyle w:val="GBIStepHeader"/>
      </w:pPr>
      <w:r>
        <w:t xml:space="preserve">When Exiting this transaction </w:t>
      </w:r>
      <w:r w:rsidRPr="002C6955">
        <w:rPr>
          <w:sz w:val="28"/>
          <w:u w:val="single"/>
        </w:rPr>
        <w:t>Do Not</w:t>
      </w:r>
      <w:r w:rsidRPr="002C6955">
        <w:rPr>
          <w:sz w:val="28"/>
        </w:rPr>
        <w:t xml:space="preserve"> </w:t>
      </w:r>
      <w:r>
        <w:t xml:space="preserve">save the data. </w:t>
      </w:r>
    </w:p>
    <w:bookmarkEnd w:id="204"/>
    <w:p w14:paraId="435E78C7" w14:textId="77777777" w:rsidR="00862E34" w:rsidRPr="001B5D29" w:rsidRDefault="00862E34" w:rsidP="00862E34">
      <w:pPr>
        <w:rPr>
          <w:lang w:val="en-GB"/>
        </w:rPr>
      </w:pPr>
      <w:r>
        <w:br w:type="page"/>
      </w:r>
    </w:p>
    <w:p w14:paraId="1A4C3A9E" w14:textId="77777777" w:rsidR="00862E34" w:rsidRPr="008308B6" w:rsidRDefault="00862E34" w:rsidP="00BA0850">
      <w:pPr>
        <w:pStyle w:val="GBISectionHeader"/>
        <w:framePr w:wrap="around"/>
      </w:pPr>
      <w:bookmarkStart w:id="207" w:name="_Toc481588498"/>
      <w:bookmarkStart w:id="208" w:name="_Toc481588854"/>
      <w:bookmarkStart w:id="209" w:name="_Toc481588910"/>
      <w:bookmarkStart w:id="210" w:name="_Toc504463539"/>
      <w:bookmarkStart w:id="211" w:name="_Toc506274802"/>
      <w:bookmarkStart w:id="212" w:name="_Toc506274880"/>
      <w:bookmarkStart w:id="213" w:name="_Toc506278205"/>
      <w:bookmarkStart w:id="214" w:name="_Toc506282072"/>
      <w:bookmarkStart w:id="215" w:name="_Toc509297870"/>
      <w:bookmarkStart w:id="216" w:name="_Toc36556305"/>
      <w:bookmarkStart w:id="217" w:name="_Toc42795072"/>
      <w:r>
        <w:lastRenderedPageBreak/>
        <w:t xml:space="preserve">View Defined Loading </w:t>
      </w:r>
      <w:r w:rsidRPr="00AB452B">
        <w:t>Groups</w:t>
      </w:r>
      <w:bookmarkEnd w:id="207"/>
      <w:bookmarkEnd w:id="208"/>
      <w:bookmarkEnd w:id="209"/>
      <w:bookmarkEnd w:id="210"/>
      <w:bookmarkEnd w:id="211"/>
      <w:bookmarkEnd w:id="212"/>
      <w:bookmarkEnd w:id="213"/>
      <w:bookmarkEnd w:id="214"/>
      <w:bookmarkEnd w:id="215"/>
      <w:bookmarkEnd w:id="216"/>
      <w:bookmarkEnd w:id="217"/>
    </w:p>
    <w:p w14:paraId="79718E72" w14:textId="77777777" w:rsidR="00862E34" w:rsidRDefault="00862E34" w:rsidP="00862E34"/>
    <w:p w14:paraId="14729D75" w14:textId="4CDB377E" w:rsidR="00862E34" w:rsidRDefault="00862E34" w:rsidP="00862E34">
      <w:r>
        <w:t xml:space="preserve">In this section, you will view the loading groups that have already been defined in the system. Loading groups are assigned to the material master record. </w:t>
      </w:r>
    </w:p>
    <w:p w14:paraId="0C0F56AB" w14:textId="16E9F91B" w:rsidR="00862E34" w:rsidRDefault="00862E34" w:rsidP="00862E34"/>
    <w:p w14:paraId="733227CE" w14:textId="034111CB" w:rsidR="00773FA6" w:rsidRDefault="00773FA6" w:rsidP="00773FA6">
      <w:pPr>
        <w:pStyle w:val="GBIImportantInstruction"/>
      </w:pPr>
      <w:r>
        <w:t xml:space="preserve">Be sure to use your </w:t>
      </w:r>
      <w:r w:rsidR="00355207">
        <w:t>Change/Display</w:t>
      </w:r>
      <w:r>
        <w:t xml:space="preserve"> button</w:t>
      </w:r>
      <w:r w:rsidRPr="18B263EF">
        <w:rPr>
          <w:noProof/>
        </w:rPr>
        <w:t xml:space="preserve"> </w:t>
      </w:r>
      <w:r w:rsidR="00352788">
        <w:rPr>
          <w:noProof/>
          <w:lang w:val="en-US" w:bidi="ar-SA"/>
        </w:rPr>
        <w:drawing>
          <wp:inline distT="0" distB="0" distL="0" distR="0" wp14:anchorId="7C52B992" wp14:editId="1691791A">
            <wp:extent cx="725776" cy="209550"/>
            <wp:effectExtent l="0" t="0" r="0" b="0"/>
            <wp:docPr id="1077117398"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pic:nvPicPr>
                  <pic:blipFill>
                    <a:blip r:embed="rId37" cstate="print">
                      <a:extLst>
                        <a:ext uri="{28A0092B-C50C-407E-A947-70E740481C1C}">
                          <a14:useLocalDpi xmlns:a14="http://schemas.microsoft.com/office/drawing/2010/main" val="0"/>
                        </a:ext>
                      </a:extLst>
                    </a:blip>
                    <a:stretch>
                      <a:fillRect/>
                    </a:stretch>
                  </pic:blipFill>
                  <pic:spPr>
                    <a:xfrm>
                      <a:off x="0" y="0"/>
                      <a:ext cx="725776" cy="209550"/>
                    </a:xfrm>
                    <a:prstGeom prst="rect">
                      <a:avLst/>
                    </a:prstGeom>
                  </pic:spPr>
                </pic:pic>
              </a:graphicData>
            </a:graphic>
          </wp:inline>
        </w:drawing>
      </w:r>
      <w:r>
        <w:t xml:space="preserve"> so you do not change anything in this screen.</w:t>
      </w:r>
    </w:p>
    <w:p w14:paraId="75F6C585" w14:textId="77777777" w:rsidR="00C969A6" w:rsidRPr="00C969A6" w:rsidRDefault="00C969A6" w:rsidP="00C969A6">
      <w:pPr>
        <w:rPr>
          <w:lang w:val="en-GB" w:bidi="en-US"/>
        </w:rPr>
      </w:pPr>
    </w:p>
    <w:p w14:paraId="437C8456" w14:textId="46C8032A" w:rsidR="00862E34" w:rsidRDefault="00862E34" w:rsidP="00936FB9">
      <w:pPr>
        <w:pStyle w:val="GBIStepHeader"/>
      </w:pPr>
      <w:r w:rsidRPr="002F4695">
        <w:t>In the</w:t>
      </w:r>
      <w:r>
        <w:t xml:space="preserve"> </w:t>
      </w:r>
      <w:r w:rsidRPr="00F7309F">
        <w:rPr>
          <w:b w:val="0"/>
          <w:i/>
        </w:rPr>
        <w:t>“SAP Easy Access”</w:t>
      </w:r>
      <w:r>
        <w:rPr>
          <w:b w:val="0"/>
        </w:rPr>
        <w:t xml:space="preserve"> </w:t>
      </w:r>
      <w:r w:rsidRPr="009A1655">
        <w:t>screen</w:t>
      </w:r>
      <w:r>
        <w:t>, f</w:t>
      </w:r>
      <w:r w:rsidRPr="00AA5CEB">
        <w:t>ollow the navigation path below:</w:t>
      </w:r>
    </w:p>
    <w:p w14:paraId="1AEDA326" w14:textId="77777777" w:rsidR="00862E34" w:rsidRPr="00AA5CEB" w:rsidRDefault="00862E34" w:rsidP="00862E34">
      <w:pPr>
        <w:pStyle w:val="GBINavigationHeader"/>
      </w:pPr>
      <w:r w:rsidRPr="00D23DF0">
        <w:t>Navigation</w:t>
      </w:r>
    </w:p>
    <w:p w14:paraId="29989C5B" w14:textId="77777777" w:rsidR="00862E34" w:rsidRDefault="00862E34" w:rsidP="00862E34">
      <w:pPr>
        <w:pStyle w:val="GBINavigationPath"/>
      </w:pPr>
      <w:r>
        <w:t xml:space="preserve">SAP Customizing Implementation Guide </w:t>
      </w:r>
      <w:r w:rsidRPr="00AA5CEB">
        <w:rPr>
          <w:rFonts w:ascii="Wingdings" w:eastAsia="Wingdings" w:hAnsi="Wingdings" w:cs="Wingdings"/>
        </w:rPr>
        <w:t></w:t>
      </w:r>
      <w:r>
        <w:t xml:space="preserve"> Logistics Execution </w:t>
      </w:r>
      <w:r w:rsidRPr="00AA5CEB">
        <w:rPr>
          <w:rFonts w:ascii="Wingdings" w:eastAsia="Wingdings" w:hAnsi="Wingdings" w:cs="Wingdings"/>
        </w:rPr>
        <w:t></w:t>
      </w:r>
      <w:r>
        <w:t xml:space="preserve"> Shipping </w:t>
      </w:r>
      <w:r w:rsidRPr="00AA5CEB">
        <w:rPr>
          <w:rFonts w:ascii="Wingdings" w:eastAsia="Wingdings" w:hAnsi="Wingdings" w:cs="Wingdings"/>
        </w:rPr>
        <w:t></w:t>
      </w:r>
      <w:r>
        <w:t xml:space="preserve"> Basic Shipping Functions </w:t>
      </w:r>
      <w:r w:rsidRPr="00AA5CEB">
        <w:rPr>
          <w:rFonts w:ascii="Wingdings" w:eastAsia="Wingdings" w:hAnsi="Wingdings" w:cs="Wingdings"/>
        </w:rPr>
        <w:t></w:t>
      </w:r>
      <w:r>
        <w:t xml:space="preserve"> Shipping point and Goods Receiving Point Determination </w:t>
      </w:r>
      <w:r w:rsidRPr="00AA5CEB">
        <w:rPr>
          <w:rFonts w:ascii="Wingdings" w:eastAsia="Wingdings" w:hAnsi="Wingdings" w:cs="Wingdings"/>
        </w:rPr>
        <w:t></w:t>
      </w:r>
      <w:r>
        <w:t xml:space="preserve"> Define Loading Groups</w:t>
      </w:r>
    </w:p>
    <w:p w14:paraId="4B7E50B4" w14:textId="7A53B936" w:rsidR="00F7309F" w:rsidRDefault="00F7309F" w:rsidP="00A4094D">
      <w:pPr>
        <w:rPr>
          <w:rStyle w:val="GBIHiddenAnswers"/>
          <w:vanish w:val="0"/>
        </w:rPr>
      </w:pPr>
    </w:p>
    <w:p w14:paraId="0EC5D288" w14:textId="1B429DD8" w:rsidR="00F7309F" w:rsidRDefault="00F7309F" w:rsidP="00775DD3">
      <w:pPr>
        <w:pStyle w:val="GBIQuestion"/>
      </w:pPr>
      <w:r w:rsidRPr="008A1A42">
        <w:t>What is the T-Code to define loading groups?</w:t>
      </w:r>
      <w:r>
        <w:br/>
        <w:t xml:space="preserve"> </w:t>
      </w:r>
      <w:r>
        <w:fldChar w:fldCharType="begin">
          <w:ffData>
            <w:name w:val="Q23"/>
            <w:enabled/>
            <w:calcOnExit/>
            <w:textInput/>
          </w:ffData>
        </w:fldChar>
      </w:r>
      <w:bookmarkStart w:id="218" w:name="Q2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18"/>
      <w:r>
        <w:t xml:space="preserve"> </w:t>
      </w:r>
      <w:r w:rsidRPr="00E10B26">
        <w:rPr>
          <w:rFonts w:ascii="Wingdings" w:eastAsia="Wingdings" w:hAnsi="Wingdings" w:cs="Wingdings"/>
        </w:rPr>
        <w:t></w:t>
      </w:r>
    </w:p>
    <w:p w14:paraId="541AB0C1" w14:textId="65AE22A9" w:rsidR="00A4094D" w:rsidRDefault="00A4094D" w:rsidP="00862E34"/>
    <w:p w14:paraId="5F9A1638" w14:textId="5A183794" w:rsidR="002A6974" w:rsidRDefault="002A6974" w:rsidP="00936FB9">
      <w:pPr>
        <w:pStyle w:val="GBIStepHeader"/>
        <w:ind w:left="810"/>
      </w:pPr>
      <w:r>
        <w:t xml:space="preserve">In the </w:t>
      </w:r>
      <w:r w:rsidRPr="002A6974">
        <w:rPr>
          <w:b w:val="0"/>
          <w:i/>
        </w:rPr>
        <w:t>“Display View “Routes: Loading Groups”: Overview”</w:t>
      </w:r>
      <w:r>
        <w:t xml:space="preserve"> screen, answer the following questions:</w:t>
      </w:r>
    </w:p>
    <w:p w14:paraId="24DE2154" w14:textId="5B827A34" w:rsidR="002A6974" w:rsidRDefault="002A6974" w:rsidP="00862E34"/>
    <w:p w14:paraId="12E4D936" w14:textId="1322AD71" w:rsidR="00862E34" w:rsidRDefault="00862E34" w:rsidP="00775DD3">
      <w:pPr>
        <w:pStyle w:val="GBIQuestion"/>
      </w:pPr>
      <w:bookmarkStart w:id="219" w:name="_Hlk481738780"/>
      <w:r>
        <w:t>How many loading groups are there?</w:t>
      </w:r>
      <w:r w:rsidR="006B3794">
        <w:br/>
      </w:r>
      <w:r>
        <w:t xml:space="preserve"> </w:t>
      </w:r>
      <w:r w:rsidR="00A25761">
        <w:fldChar w:fldCharType="begin">
          <w:ffData>
            <w:name w:val="Q24"/>
            <w:enabled/>
            <w:calcOnExit/>
            <w:textInput/>
          </w:ffData>
        </w:fldChar>
      </w:r>
      <w:bookmarkStart w:id="220" w:name="Q24"/>
      <w:r w:rsidR="00A25761">
        <w:instrText xml:space="preserve"> FORMTEXT </w:instrText>
      </w:r>
      <w:r w:rsidR="00A25761">
        <w:fldChar w:fldCharType="separate"/>
      </w:r>
      <w:r w:rsidR="002C42C3">
        <w:rPr>
          <w:noProof/>
        </w:rPr>
        <w:t> </w:t>
      </w:r>
      <w:r w:rsidR="002C42C3">
        <w:rPr>
          <w:noProof/>
        </w:rPr>
        <w:t> </w:t>
      </w:r>
      <w:r w:rsidR="002C42C3">
        <w:rPr>
          <w:noProof/>
        </w:rPr>
        <w:t> </w:t>
      </w:r>
      <w:r w:rsidR="002C42C3">
        <w:rPr>
          <w:noProof/>
        </w:rPr>
        <w:t> </w:t>
      </w:r>
      <w:r w:rsidR="002C42C3">
        <w:rPr>
          <w:noProof/>
        </w:rPr>
        <w:t> </w:t>
      </w:r>
      <w:r w:rsidR="00A25761">
        <w:fldChar w:fldCharType="end"/>
      </w:r>
      <w:bookmarkEnd w:id="220"/>
      <w:r w:rsidR="00AC7C39">
        <w:t xml:space="preserve"> </w:t>
      </w:r>
      <w:r w:rsidR="00AC7C39" w:rsidRPr="00E10B26">
        <w:rPr>
          <w:rFonts w:ascii="Wingdings" w:eastAsia="Wingdings" w:hAnsi="Wingdings" w:cs="Wingdings"/>
        </w:rPr>
        <w:t></w:t>
      </w:r>
    </w:p>
    <w:p w14:paraId="706DB4D8" w14:textId="346479BB" w:rsidR="00862E34" w:rsidRDefault="00862E34" w:rsidP="008A1A42">
      <w:pPr>
        <w:pStyle w:val="GBIQuestion"/>
      </w:pPr>
      <w:r>
        <w:t>What are those loading groups?</w:t>
      </w:r>
      <w:r w:rsidR="006B3794">
        <w:br/>
      </w:r>
      <w:r>
        <w:t xml:space="preserve"> </w:t>
      </w:r>
      <w:r w:rsidR="00A25761">
        <w:fldChar w:fldCharType="begin">
          <w:ffData>
            <w:name w:val="Q25"/>
            <w:enabled/>
            <w:calcOnExit/>
            <w:textInput/>
          </w:ffData>
        </w:fldChar>
      </w:r>
      <w:bookmarkStart w:id="221" w:name="Q25"/>
      <w:r w:rsidR="00A25761">
        <w:instrText xml:space="preserve"> FORMTEXT </w:instrText>
      </w:r>
      <w:r w:rsidR="00A25761">
        <w:fldChar w:fldCharType="separate"/>
      </w:r>
      <w:r w:rsidR="002C42C3">
        <w:rPr>
          <w:noProof/>
        </w:rPr>
        <w:t> </w:t>
      </w:r>
      <w:r w:rsidR="002C42C3">
        <w:rPr>
          <w:noProof/>
        </w:rPr>
        <w:t> </w:t>
      </w:r>
      <w:r w:rsidR="002C42C3">
        <w:rPr>
          <w:noProof/>
        </w:rPr>
        <w:t> </w:t>
      </w:r>
      <w:r w:rsidR="002C42C3">
        <w:rPr>
          <w:noProof/>
        </w:rPr>
        <w:t> </w:t>
      </w:r>
      <w:r w:rsidR="002C42C3">
        <w:rPr>
          <w:noProof/>
        </w:rPr>
        <w:t> </w:t>
      </w:r>
      <w:r w:rsidR="00A25761">
        <w:fldChar w:fldCharType="end"/>
      </w:r>
      <w:bookmarkEnd w:id="221"/>
      <w:r w:rsidR="00AC7C39">
        <w:t xml:space="preserve"> </w:t>
      </w:r>
      <w:r w:rsidR="00AC7C39" w:rsidRPr="00E10B26">
        <w:rPr>
          <w:rFonts w:ascii="Wingdings" w:eastAsia="Wingdings" w:hAnsi="Wingdings" w:cs="Wingdings"/>
        </w:rPr>
        <w:t></w:t>
      </w:r>
    </w:p>
    <w:p w14:paraId="1937BB8B" w14:textId="77777777" w:rsidR="00AB452B" w:rsidRDefault="00AB452B" w:rsidP="00AB452B"/>
    <w:bookmarkEnd w:id="219"/>
    <w:p w14:paraId="3BBFC691" w14:textId="136960A2" w:rsidR="00862E34" w:rsidRDefault="00AB452B" w:rsidP="00936FB9">
      <w:pPr>
        <w:pStyle w:val="GBIStepHeader"/>
      </w:pPr>
      <w:r>
        <w:t>Exit the transaction and f</w:t>
      </w:r>
      <w:r w:rsidR="00862E34">
        <w:t xml:space="preserve">ollow the navigation path below: </w:t>
      </w:r>
    </w:p>
    <w:p w14:paraId="47318B82" w14:textId="77777777" w:rsidR="00862E34" w:rsidRPr="00AA5CEB" w:rsidRDefault="00862E34" w:rsidP="00862E34">
      <w:pPr>
        <w:pStyle w:val="GBINavigationHeader"/>
      </w:pPr>
      <w:r w:rsidRPr="00D23DF0">
        <w:t>Navigation</w:t>
      </w:r>
    </w:p>
    <w:p w14:paraId="52C1C41B" w14:textId="77777777" w:rsidR="00862E34" w:rsidRDefault="00862E34" w:rsidP="00862E34">
      <w:pPr>
        <w:pStyle w:val="GBINavigationPath"/>
      </w:pPr>
      <w:r>
        <w:t xml:space="preserve">SAP Menu </w:t>
      </w:r>
      <w:r w:rsidRPr="00AA5CEB">
        <w:rPr>
          <w:rFonts w:ascii="Wingdings" w:eastAsia="Wingdings" w:hAnsi="Wingdings" w:cs="Wingdings"/>
        </w:rPr>
        <w:t></w:t>
      </w:r>
      <w:r>
        <w:t xml:space="preserve"> Logistics </w:t>
      </w:r>
      <w:r w:rsidRPr="00AA5CEB">
        <w:rPr>
          <w:rFonts w:ascii="Wingdings" w:eastAsia="Wingdings" w:hAnsi="Wingdings" w:cs="Wingdings"/>
        </w:rPr>
        <w:t></w:t>
      </w:r>
      <w:r>
        <w:t xml:space="preserve"> Materials Management </w:t>
      </w:r>
      <w:r w:rsidRPr="00AA5CEB">
        <w:rPr>
          <w:rFonts w:ascii="Wingdings" w:eastAsia="Wingdings" w:hAnsi="Wingdings" w:cs="Wingdings"/>
        </w:rPr>
        <w:t></w:t>
      </w:r>
      <w:r>
        <w:t xml:space="preserve"> Material Master </w:t>
      </w:r>
      <w:r w:rsidRPr="00AA5CEB">
        <w:rPr>
          <w:rFonts w:ascii="Wingdings" w:eastAsia="Wingdings" w:hAnsi="Wingdings" w:cs="Wingdings"/>
        </w:rPr>
        <w:t></w:t>
      </w:r>
      <w:r>
        <w:t xml:space="preserve"> Material </w:t>
      </w:r>
      <w:r w:rsidRPr="00AA5CEB">
        <w:rPr>
          <w:rFonts w:ascii="Wingdings" w:eastAsia="Wingdings" w:hAnsi="Wingdings" w:cs="Wingdings"/>
        </w:rPr>
        <w:t></w:t>
      </w:r>
      <w:r>
        <w:t xml:space="preserve"> Display </w:t>
      </w:r>
      <w:r w:rsidRPr="00AA5CEB">
        <w:rPr>
          <w:rFonts w:ascii="Wingdings" w:eastAsia="Wingdings" w:hAnsi="Wingdings" w:cs="Wingdings"/>
        </w:rPr>
        <w:t></w:t>
      </w:r>
      <w:r>
        <w:t xml:space="preserve"> Display Current</w:t>
      </w:r>
    </w:p>
    <w:p w14:paraId="6E8D1D64" w14:textId="31C2985F" w:rsidR="00862E34" w:rsidRDefault="00862E34" w:rsidP="00862E34"/>
    <w:p w14:paraId="36AD8083" w14:textId="77777777" w:rsidR="00862E34" w:rsidRDefault="00862E34" w:rsidP="00936FB9">
      <w:pPr>
        <w:pStyle w:val="GBIStepHeader"/>
      </w:pPr>
      <w:r>
        <w:t xml:space="preserve">In the </w:t>
      </w:r>
      <w:r w:rsidRPr="00EA416A">
        <w:rPr>
          <w:b w:val="0"/>
          <w:i/>
        </w:rPr>
        <w:t>“Display Material (Initial Screen)”</w:t>
      </w:r>
      <w:r>
        <w:t xml:space="preserve"> Screen, enter in the following information: </w:t>
      </w:r>
    </w:p>
    <w:p w14:paraId="3927ECBE" w14:textId="77777777" w:rsidR="00862E34" w:rsidRDefault="00862E34" w:rsidP="00862E34">
      <w:pPr>
        <w:ind w:left="360"/>
      </w:pPr>
    </w:p>
    <w:tbl>
      <w:tblPr>
        <w:tblStyle w:val="TableGrid"/>
        <w:tblW w:w="9180" w:type="dxa"/>
        <w:tblLayout w:type="fixed"/>
        <w:tblLook w:val="04A0" w:firstRow="1" w:lastRow="0" w:firstColumn="1" w:lastColumn="0" w:noHBand="0" w:noVBand="1"/>
      </w:tblPr>
      <w:tblGrid>
        <w:gridCol w:w="1613"/>
        <w:gridCol w:w="5402"/>
        <w:gridCol w:w="2165"/>
      </w:tblGrid>
      <w:tr w:rsidR="00862E34" w:rsidRPr="00C969A6" w14:paraId="41BCF12E" w14:textId="77777777" w:rsidTr="00C969A6">
        <w:trPr>
          <w:trHeight w:val="275"/>
        </w:trPr>
        <w:tc>
          <w:tcPr>
            <w:tcW w:w="879" w:type="pct"/>
            <w:shd w:val="clear" w:color="auto" w:fill="BFBFBF" w:themeFill="background1" w:themeFillShade="BF"/>
          </w:tcPr>
          <w:p w14:paraId="4BB215FB" w14:textId="77777777" w:rsidR="00862E34" w:rsidRPr="00C969A6" w:rsidRDefault="00862E34" w:rsidP="009820FA">
            <w:pPr>
              <w:rPr>
                <w:b/>
              </w:rPr>
            </w:pPr>
            <w:r w:rsidRPr="00C969A6">
              <w:rPr>
                <w:b/>
              </w:rPr>
              <w:t>Attribute</w:t>
            </w:r>
          </w:p>
        </w:tc>
        <w:tc>
          <w:tcPr>
            <w:tcW w:w="2942" w:type="pct"/>
            <w:shd w:val="clear" w:color="auto" w:fill="BFBFBF" w:themeFill="background1" w:themeFillShade="BF"/>
          </w:tcPr>
          <w:p w14:paraId="0A0219AD" w14:textId="77777777" w:rsidR="00862E34" w:rsidRPr="00C969A6" w:rsidRDefault="00862E34" w:rsidP="009820FA">
            <w:pPr>
              <w:rPr>
                <w:b/>
              </w:rPr>
            </w:pPr>
            <w:r w:rsidRPr="00C969A6">
              <w:rPr>
                <w:b/>
              </w:rPr>
              <w:t>Description</w:t>
            </w:r>
          </w:p>
        </w:tc>
        <w:tc>
          <w:tcPr>
            <w:tcW w:w="1179" w:type="pct"/>
            <w:shd w:val="clear" w:color="auto" w:fill="BFBFBF" w:themeFill="background1" w:themeFillShade="BF"/>
          </w:tcPr>
          <w:p w14:paraId="0D9FAD02" w14:textId="77777777" w:rsidR="00862E34" w:rsidRPr="00C969A6" w:rsidRDefault="00862E34" w:rsidP="009820FA">
            <w:pPr>
              <w:rPr>
                <w:b/>
              </w:rPr>
            </w:pPr>
            <w:r w:rsidRPr="00C969A6">
              <w:rPr>
                <w:b/>
              </w:rPr>
              <w:t>Data Value</w:t>
            </w:r>
          </w:p>
        </w:tc>
      </w:tr>
      <w:tr w:rsidR="00862E34" w14:paraId="3072C43B" w14:textId="77777777" w:rsidTr="00C969A6">
        <w:trPr>
          <w:trHeight w:val="301"/>
        </w:trPr>
        <w:tc>
          <w:tcPr>
            <w:tcW w:w="879" w:type="pct"/>
          </w:tcPr>
          <w:p w14:paraId="087D482F" w14:textId="77777777" w:rsidR="00862E34" w:rsidRPr="00E72492" w:rsidRDefault="00862E34" w:rsidP="009820FA">
            <w:r w:rsidRPr="00E72492">
              <w:t>Material</w:t>
            </w:r>
          </w:p>
        </w:tc>
        <w:tc>
          <w:tcPr>
            <w:tcW w:w="2942" w:type="pct"/>
          </w:tcPr>
          <w:p w14:paraId="4946D7B7" w14:textId="77777777" w:rsidR="00862E34" w:rsidRPr="00E72492" w:rsidRDefault="00862E34" w:rsidP="009820FA">
            <w:r w:rsidRPr="00E72492">
              <w:t xml:space="preserve">Alphanumeric key uniquely identifying the material </w:t>
            </w:r>
          </w:p>
        </w:tc>
        <w:tc>
          <w:tcPr>
            <w:tcW w:w="1179" w:type="pct"/>
          </w:tcPr>
          <w:p w14:paraId="3DCE5A80" w14:textId="0154C254" w:rsidR="00862E34" w:rsidRPr="00E72492" w:rsidRDefault="00AF6E19" w:rsidP="009820FA">
            <w:pPr>
              <w:rPr>
                <w:i/>
              </w:rPr>
            </w:pPr>
            <w:r>
              <w:rPr>
                <w:i/>
              </w:rPr>
              <w:t>Original</w:t>
            </w:r>
            <w:r w:rsidR="00862E34" w:rsidRPr="00E72492">
              <w:rPr>
                <w:i/>
              </w:rPr>
              <w:t xml:space="preserve"> Road Helmet </w:t>
            </w:r>
          </w:p>
        </w:tc>
      </w:tr>
    </w:tbl>
    <w:p w14:paraId="3DDEDC35" w14:textId="2BAFD12E" w:rsidR="00862E34" w:rsidRDefault="00862E34" w:rsidP="00634B54"/>
    <w:p w14:paraId="29B2AFC0" w14:textId="1BDEFF57" w:rsidR="00862E34" w:rsidRDefault="00862E34" w:rsidP="00936FB9">
      <w:pPr>
        <w:pStyle w:val="GBIStepHeader"/>
      </w:pPr>
      <w:r>
        <w:t>Press Enter</w:t>
      </w:r>
      <w:r w:rsidR="00102849" w:rsidRPr="18B263EF">
        <w:rPr>
          <w:noProof/>
          <w:lang w:bidi="ar-SA"/>
        </w:rPr>
        <w:t xml:space="preserve"> </w:t>
      </w:r>
      <w:r w:rsidR="00F85F4D">
        <w:rPr>
          <w:noProof/>
          <w:lang w:bidi="ar-SA"/>
        </w:rPr>
        <w:drawing>
          <wp:inline distT="0" distB="0" distL="0" distR="0" wp14:anchorId="1A1C8044" wp14:editId="3D4A58F8">
            <wp:extent cx="258401" cy="211057"/>
            <wp:effectExtent l="0" t="0" r="8890" b="0"/>
            <wp:docPr id="118676280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25">
                      <a:extLst>
                        <a:ext uri="{28A0092B-C50C-407E-A947-70E740481C1C}">
                          <a14:useLocalDpi xmlns:a14="http://schemas.microsoft.com/office/drawing/2010/main" val="0"/>
                        </a:ext>
                      </a:extLst>
                    </a:blip>
                    <a:stretch>
                      <a:fillRect/>
                    </a:stretch>
                  </pic:blipFill>
                  <pic:spPr>
                    <a:xfrm>
                      <a:off x="0" y="0"/>
                      <a:ext cx="258401" cy="211057"/>
                    </a:xfrm>
                    <a:prstGeom prst="rect">
                      <a:avLst/>
                    </a:prstGeom>
                  </pic:spPr>
                </pic:pic>
              </a:graphicData>
            </a:graphic>
          </wp:inline>
        </w:drawing>
      </w:r>
      <w:r w:rsidR="00E46390">
        <w:t>.</w:t>
      </w:r>
    </w:p>
    <w:p w14:paraId="5A76FE1C" w14:textId="77777777" w:rsidR="00E46390" w:rsidRDefault="00E46390" w:rsidP="00936FB9">
      <w:pPr>
        <w:ind w:left="720"/>
      </w:pPr>
    </w:p>
    <w:p w14:paraId="5A0EECEB" w14:textId="1896ABDF" w:rsidR="00E46390" w:rsidRPr="00C969A6" w:rsidRDefault="00E46390" w:rsidP="00936FB9">
      <w:pPr>
        <w:pStyle w:val="GBIStepHeader"/>
      </w:pPr>
      <w:r>
        <w:t xml:space="preserve">In the </w:t>
      </w:r>
      <w:r w:rsidRPr="18B263EF">
        <w:rPr>
          <w:b w:val="0"/>
          <w:i/>
        </w:rPr>
        <w:t>“Select View(s)”</w:t>
      </w:r>
      <w:r>
        <w:t xml:space="preserve"> pop-up, hit the Deselect All button.</w:t>
      </w:r>
      <w:r w:rsidR="00E74F8F" w:rsidRPr="18B263EF">
        <w:rPr>
          <w:noProof/>
        </w:rPr>
        <w:t xml:space="preserve"> </w:t>
      </w:r>
      <w:r w:rsidR="00E74F8F">
        <w:rPr>
          <w:noProof/>
          <w:lang w:bidi="ar-SA"/>
        </w:rPr>
        <w:drawing>
          <wp:inline distT="0" distB="0" distL="0" distR="0" wp14:anchorId="0162A9B0" wp14:editId="0CF86636">
            <wp:extent cx="187068" cy="191871"/>
            <wp:effectExtent l="0" t="0" r="3810" b="0"/>
            <wp:docPr id="1363390710"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pic:nvPicPr>
                  <pic:blipFill>
                    <a:blip r:embed="rId48">
                      <a:extLst>
                        <a:ext uri="{28A0092B-C50C-407E-A947-70E740481C1C}">
                          <a14:useLocalDpi xmlns:a14="http://schemas.microsoft.com/office/drawing/2010/main" val="0"/>
                        </a:ext>
                      </a:extLst>
                    </a:blip>
                    <a:stretch>
                      <a:fillRect/>
                    </a:stretch>
                  </pic:blipFill>
                  <pic:spPr>
                    <a:xfrm>
                      <a:off x="0" y="0"/>
                      <a:ext cx="187068" cy="191871"/>
                    </a:xfrm>
                    <a:prstGeom prst="rect">
                      <a:avLst/>
                    </a:prstGeom>
                  </pic:spPr>
                </pic:pic>
              </a:graphicData>
            </a:graphic>
          </wp:inline>
        </w:drawing>
      </w:r>
    </w:p>
    <w:p w14:paraId="470D3210" w14:textId="77777777" w:rsidR="00862E34" w:rsidRDefault="00862E34" w:rsidP="00936FB9">
      <w:pPr>
        <w:ind w:left="720"/>
      </w:pPr>
    </w:p>
    <w:p w14:paraId="60467D6E" w14:textId="7F76DD68" w:rsidR="00862E34" w:rsidRDefault="00E46390" w:rsidP="00936FB9">
      <w:pPr>
        <w:pStyle w:val="GBIStepHeader"/>
      </w:pPr>
      <w:r>
        <w:t>S</w:t>
      </w:r>
      <w:r w:rsidR="00862E34" w:rsidRPr="00DB1818">
        <w:t>elect</w:t>
      </w:r>
      <w:r w:rsidR="00862E34" w:rsidRPr="00EA416A">
        <w:rPr>
          <w:b w:val="0"/>
          <w:i/>
        </w:rPr>
        <w:t xml:space="preserve"> “Sales: General/ Plant Data”</w:t>
      </w:r>
      <w:r w:rsidR="00DB1818">
        <w:t>.</w:t>
      </w:r>
    </w:p>
    <w:p w14:paraId="0B46DB34" w14:textId="77777777" w:rsidR="00862E34" w:rsidRDefault="00862E34" w:rsidP="00936FB9">
      <w:pPr>
        <w:ind w:left="720"/>
      </w:pPr>
    </w:p>
    <w:p w14:paraId="3853FF21" w14:textId="3FD53686" w:rsidR="00862E34" w:rsidRDefault="00862E34" w:rsidP="00936FB9">
      <w:pPr>
        <w:pStyle w:val="GBIStepHeader"/>
      </w:pPr>
      <w:r>
        <w:lastRenderedPageBreak/>
        <w:t xml:space="preserve">Press Enter </w:t>
      </w:r>
      <w:r w:rsidR="00E74F8F">
        <w:rPr>
          <w:noProof/>
          <w:lang w:bidi="ar-SA"/>
        </w:rPr>
        <w:drawing>
          <wp:inline distT="0" distB="0" distL="0" distR="0" wp14:anchorId="719999C7" wp14:editId="081A311B">
            <wp:extent cx="258401" cy="211057"/>
            <wp:effectExtent l="0" t="0" r="8890" b="0"/>
            <wp:docPr id="229060954"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pic:nvPicPr>
                  <pic:blipFill>
                    <a:blip r:embed="rId25">
                      <a:extLst>
                        <a:ext uri="{28A0092B-C50C-407E-A947-70E740481C1C}">
                          <a14:useLocalDpi xmlns:a14="http://schemas.microsoft.com/office/drawing/2010/main" val="0"/>
                        </a:ext>
                      </a:extLst>
                    </a:blip>
                    <a:stretch>
                      <a:fillRect/>
                    </a:stretch>
                  </pic:blipFill>
                  <pic:spPr>
                    <a:xfrm>
                      <a:off x="0" y="0"/>
                      <a:ext cx="258401" cy="211057"/>
                    </a:xfrm>
                    <a:prstGeom prst="rect">
                      <a:avLst/>
                    </a:prstGeom>
                  </pic:spPr>
                </pic:pic>
              </a:graphicData>
            </a:graphic>
          </wp:inline>
        </w:drawing>
      </w:r>
      <w:r w:rsidR="00DB1818">
        <w:t>.</w:t>
      </w:r>
      <w:r>
        <w:t xml:space="preserve"> </w:t>
      </w:r>
    </w:p>
    <w:p w14:paraId="096F7965" w14:textId="77777777" w:rsidR="00862E34" w:rsidRDefault="00862E34" w:rsidP="00936FB9">
      <w:pPr>
        <w:ind w:left="720"/>
      </w:pPr>
    </w:p>
    <w:p w14:paraId="1490DA75" w14:textId="3F6299A1" w:rsidR="00862E34" w:rsidRDefault="00862E34" w:rsidP="00936FB9">
      <w:pPr>
        <w:pStyle w:val="GBIStepHeader"/>
      </w:pPr>
      <w:r>
        <w:t xml:space="preserve">In the </w:t>
      </w:r>
      <w:r w:rsidRPr="00EA416A">
        <w:rPr>
          <w:b w:val="0"/>
          <w:i/>
        </w:rPr>
        <w:t>“Organizational Levels”</w:t>
      </w:r>
      <w:r>
        <w:t xml:space="preserve"> </w:t>
      </w:r>
      <w:r w:rsidR="00C969A6">
        <w:t>s</w:t>
      </w:r>
      <w:r>
        <w:t xml:space="preserve">creen, </w:t>
      </w:r>
      <w:r w:rsidR="00C969A6">
        <w:t>e</w:t>
      </w:r>
      <w:r>
        <w:t xml:space="preserve">nter the following Information </w:t>
      </w:r>
    </w:p>
    <w:p w14:paraId="141967EA" w14:textId="77777777" w:rsidR="00862E34" w:rsidRDefault="00862E34" w:rsidP="00862E34">
      <w:pPr>
        <w:ind w:left="360"/>
      </w:pPr>
    </w:p>
    <w:tbl>
      <w:tblPr>
        <w:tblStyle w:val="TableGrid"/>
        <w:tblW w:w="9360" w:type="dxa"/>
        <w:tblLayout w:type="fixed"/>
        <w:tblLook w:val="04A0" w:firstRow="1" w:lastRow="0" w:firstColumn="1" w:lastColumn="0" w:noHBand="0" w:noVBand="1"/>
      </w:tblPr>
      <w:tblGrid>
        <w:gridCol w:w="1613"/>
        <w:gridCol w:w="5401"/>
        <w:gridCol w:w="2346"/>
      </w:tblGrid>
      <w:tr w:rsidR="00862E34" w:rsidRPr="00C969A6" w14:paraId="7052F0CD" w14:textId="77777777" w:rsidTr="00C969A6">
        <w:trPr>
          <w:trHeight w:val="275"/>
        </w:trPr>
        <w:tc>
          <w:tcPr>
            <w:tcW w:w="862" w:type="pct"/>
            <w:shd w:val="clear" w:color="auto" w:fill="BFBFBF" w:themeFill="background1" w:themeFillShade="BF"/>
          </w:tcPr>
          <w:p w14:paraId="2DB43255" w14:textId="77777777" w:rsidR="00862E34" w:rsidRPr="00C969A6" w:rsidRDefault="00862E34" w:rsidP="009820FA">
            <w:pPr>
              <w:rPr>
                <w:b/>
              </w:rPr>
            </w:pPr>
            <w:r w:rsidRPr="00C969A6">
              <w:rPr>
                <w:b/>
              </w:rPr>
              <w:t>Attribute</w:t>
            </w:r>
          </w:p>
        </w:tc>
        <w:tc>
          <w:tcPr>
            <w:tcW w:w="2885" w:type="pct"/>
            <w:shd w:val="clear" w:color="auto" w:fill="BFBFBF" w:themeFill="background1" w:themeFillShade="BF"/>
          </w:tcPr>
          <w:p w14:paraId="74FBB4CD" w14:textId="77777777" w:rsidR="00862E34" w:rsidRPr="00C969A6" w:rsidRDefault="00862E34" w:rsidP="009820FA">
            <w:pPr>
              <w:rPr>
                <w:b/>
              </w:rPr>
            </w:pPr>
            <w:r w:rsidRPr="00C969A6">
              <w:rPr>
                <w:b/>
              </w:rPr>
              <w:t>Description</w:t>
            </w:r>
          </w:p>
        </w:tc>
        <w:tc>
          <w:tcPr>
            <w:tcW w:w="1253" w:type="pct"/>
            <w:shd w:val="clear" w:color="auto" w:fill="BFBFBF" w:themeFill="background1" w:themeFillShade="BF"/>
          </w:tcPr>
          <w:p w14:paraId="77541913" w14:textId="77777777" w:rsidR="00862E34" w:rsidRPr="00C969A6" w:rsidRDefault="00862E34" w:rsidP="009820FA">
            <w:pPr>
              <w:rPr>
                <w:b/>
              </w:rPr>
            </w:pPr>
            <w:r w:rsidRPr="00C969A6">
              <w:rPr>
                <w:b/>
              </w:rPr>
              <w:t>Data Value</w:t>
            </w:r>
          </w:p>
        </w:tc>
      </w:tr>
      <w:tr w:rsidR="00862E34" w14:paraId="6AE69344" w14:textId="77777777" w:rsidTr="00C969A6">
        <w:trPr>
          <w:trHeight w:val="301"/>
        </w:trPr>
        <w:tc>
          <w:tcPr>
            <w:tcW w:w="862" w:type="pct"/>
          </w:tcPr>
          <w:p w14:paraId="38ECCEE7" w14:textId="77777777" w:rsidR="00862E34" w:rsidRPr="00E72492" w:rsidRDefault="00862E34" w:rsidP="009820FA">
            <w:r w:rsidRPr="00E72492">
              <w:t>Plant</w:t>
            </w:r>
          </w:p>
        </w:tc>
        <w:tc>
          <w:tcPr>
            <w:tcW w:w="2885" w:type="pct"/>
          </w:tcPr>
          <w:p w14:paraId="6FCA3314" w14:textId="77777777" w:rsidR="00862E34" w:rsidRPr="00E72492" w:rsidRDefault="00862E34" w:rsidP="009820FA">
            <w:r w:rsidRPr="00E72492">
              <w:t xml:space="preserve">Key uniquely identifying a plant. </w:t>
            </w:r>
          </w:p>
        </w:tc>
        <w:tc>
          <w:tcPr>
            <w:tcW w:w="1253" w:type="pct"/>
          </w:tcPr>
          <w:p w14:paraId="3B168B30" w14:textId="77777777" w:rsidR="00862E34" w:rsidRPr="00E72492" w:rsidRDefault="00862E34" w:rsidP="009820FA">
            <w:pPr>
              <w:rPr>
                <w:i/>
              </w:rPr>
            </w:pPr>
            <w:r>
              <w:rPr>
                <w:i/>
              </w:rPr>
              <w:t>Original</w:t>
            </w:r>
            <w:r w:rsidRPr="00E72492">
              <w:rPr>
                <w:i/>
              </w:rPr>
              <w:t xml:space="preserve"> Miami Plant </w:t>
            </w:r>
          </w:p>
        </w:tc>
      </w:tr>
    </w:tbl>
    <w:p w14:paraId="2AAC87F3" w14:textId="77777777" w:rsidR="00862E34" w:rsidRDefault="00862E34" w:rsidP="00862E34">
      <w:pPr>
        <w:ind w:left="360"/>
      </w:pPr>
    </w:p>
    <w:p w14:paraId="37E82CA6" w14:textId="251B4AC7" w:rsidR="00862E34" w:rsidRDefault="00862E34" w:rsidP="00936FB9">
      <w:pPr>
        <w:pStyle w:val="GBIStepHeader"/>
      </w:pPr>
      <w:r>
        <w:t xml:space="preserve">Press Enter </w:t>
      </w:r>
      <w:r w:rsidR="00E74F8F">
        <w:rPr>
          <w:noProof/>
          <w:lang w:bidi="ar-SA"/>
        </w:rPr>
        <w:drawing>
          <wp:inline distT="0" distB="0" distL="0" distR="0" wp14:anchorId="231083F2" wp14:editId="75A43649">
            <wp:extent cx="258401" cy="211057"/>
            <wp:effectExtent l="0" t="0" r="8890" b="0"/>
            <wp:docPr id="184370955" name="Pictur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pic:nvPicPr>
                  <pic:blipFill>
                    <a:blip r:embed="rId25">
                      <a:extLst>
                        <a:ext uri="{28A0092B-C50C-407E-A947-70E740481C1C}">
                          <a14:useLocalDpi xmlns:a14="http://schemas.microsoft.com/office/drawing/2010/main" val="0"/>
                        </a:ext>
                      </a:extLst>
                    </a:blip>
                    <a:stretch>
                      <a:fillRect/>
                    </a:stretch>
                  </pic:blipFill>
                  <pic:spPr>
                    <a:xfrm>
                      <a:off x="0" y="0"/>
                      <a:ext cx="258401" cy="211057"/>
                    </a:xfrm>
                    <a:prstGeom prst="rect">
                      <a:avLst/>
                    </a:prstGeom>
                  </pic:spPr>
                </pic:pic>
              </a:graphicData>
            </a:graphic>
          </wp:inline>
        </w:drawing>
      </w:r>
      <w:r w:rsidR="00DB1818">
        <w:t>.</w:t>
      </w:r>
    </w:p>
    <w:p w14:paraId="6105BF0F" w14:textId="7F3B122F" w:rsidR="00862E34" w:rsidRDefault="00862E34" w:rsidP="00634B54"/>
    <w:p w14:paraId="347F8BB9" w14:textId="12068981" w:rsidR="00862E34" w:rsidRDefault="00862E34" w:rsidP="00862E34">
      <w:pPr>
        <w:pStyle w:val="GBIQuestion"/>
      </w:pPr>
      <w:bookmarkStart w:id="222" w:name="_Hlk481738799"/>
      <w:r>
        <w:t>What is the loading group?</w:t>
      </w:r>
      <w:r w:rsidR="006B3794">
        <w:br/>
      </w:r>
      <w:r>
        <w:t xml:space="preserve"> </w:t>
      </w:r>
      <w:r w:rsidR="00A25761">
        <w:fldChar w:fldCharType="begin">
          <w:ffData>
            <w:name w:val="Q26"/>
            <w:enabled/>
            <w:calcOnExit/>
            <w:textInput/>
          </w:ffData>
        </w:fldChar>
      </w:r>
      <w:bookmarkStart w:id="223" w:name="Q26"/>
      <w:r w:rsidR="00A25761">
        <w:instrText xml:space="preserve"> FORMTEXT </w:instrText>
      </w:r>
      <w:r w:rsidR="00A25761">
        <w:fldChar w:fldCharType="separate"/>
      </w:r>
      <w:r w:rsidR="002C42C3">
        <w:rPr>
          <w:noProof/>
        </w:rPr>
        <w:t> </w:t>
      </w:r>
      <w:r w:rsidR="002C42C3">
        <w:rPr>
          <w:noProof/>
        </w:rPr>
        <w:t> </w:t>
      </w:r>
      <w:r w:rsidR="002C42C3">
        <w:rPr>
          <w:noProof/>
        </w:rPr>
        <w:t> </w:t>
      </w:r>
      <w:r w:rsidR="002C42C3">
        <w:rPr>
          <w:noProof/>
        </w:rPr>
        <w:t> </w:t>
      </w:r>
      <w:r w:rsidR="002C42C3">
        <w:rPr>
          <w:noProof/>
        </w:rPr>
        <w:t> </w:t>
      </w:r>
      <w:r w:rsidR="00A25761">
        <w:fldChar w:fldCharType="end"/>
      </w:r>
      <w:bookmarkEnd w:id="223"/>
      <w:r w:rsidR="00AC7C39">
        <w:t xml:space="preserve"> </w:t>
      </w:r>
      <w:r w:rsidR="00AC7C39" w:rsidRPr="00E10B26">
        <w:rPr>
          <w:rFonts w:ascii="Wingdings" w:eastAsia="Wingdings" w:hAnsi="Wingdings" w:cs="Wingdings"/>
        </w:rPr>
        <w:t></w:t>
      </w:r>
    </w:p>
    <w:bookmarkEnd w:id="222"/>
    <w:p w14:paraId="168EFA74" w14:textId="77777777" w:rsidR="00862E34" w:rsidRDefault="00862E34" w:rsidP="00862E34"/>
    <w:p w14:paraId="4F88F64F" w14:textId="69A8291C" w:rsidR="00D43CE2" w:rsidRPr="00862E34" w:rsidRDefault="00862E34" w:rsidP="00862E34">
      <w:pPr>
        <w:rPr>
          <w:rFonts w:eastAsiaTheme="minorEastAsia" w:cs="Times New Roman"/>
          <w:iCs/>
          <w:szCs w:val="24"/>
          <w:lang w:val="en-GB" w:bidi="en-US"/>
        </w:rPr>
      </w:pPr>
      <w:r>
        <w:br w:type="page"/>
      </w:r>
    </w:p>
    <w:p w14:paraId="58F18C60" w14:textId="4173DB6F" w:rsidR="009C4BDC" w:rsidRPr="008308B6" w:rsidRDefault="009C4BDC" w:rsidP="00BA0850">
      <w:pPr>
        <w:pStyle w:val="GBISectionHeader"/>
        <w:framePr w:wrap="around"/>
      </w:pPr>
      <w:bookmarkStart w:id="224" w:name="_Toc459375745"/>
      <w:bookmarkStart w:id="225" w:name="_Toc459375910"/>
      <w:bookmarkStart w:id="226" w:name="_Toc459376070"/>
      <w:bookmarkStart w:id="227" w:name="_Toc468970339"/>
      <w:bookmarkStart w:id="228" w:name="_Toc468970510"/>
      <w:bookmarkStart w:id="229" w:name="_Toc468970546"/>
      <w:bookmarkStart w:id="230" w:name="_Toc468970885"/>
      <w:bookmarkStart w:id="231" w:name="_Toc468970957"/>
      <w:bookmarkStart w:id="232" w:name="_Toc468970993"/>
      <w:bookmarkStart w:id="233" w:name="_Toc477960743"/>
      <w:bookmarkStart w:id="234" w:name="_Toc478028597"/>
      <w:bookmarkStart w:id="235" w:name="_Toc481566681"/>
      <w:bookmarkStart w:id="236" w:name="_Toc481588499"/>
      <w:bookmarkStart w:id="237" w:name="_Toc481588855"/>
      <w:bookmarkStart w:id="238" w:name="_Toc481588911"/>
      <w:bookmarkStart w:id="239" w:name="_Toc504463540"/>
      <w:bookmarkStart w:id="240" w:name="_Toc506274803"/>
      <w:bookmarkStart w:id="241" w:name="_Toc506274881"/>
      <w:bookmarkStart w:id="242" w:name="_Toc506278206"/>
      <w:bookmarkStart w:id="243" w:name="_Toc506282073"/>
      <w:bookmarkStart w:id="244" w:name="_Toc509297871"/>
      <w:bookmarkStart w:id="245" w:name="_Toc36556306"/>
      <w:bookmarkStart w:id="246" w:name="_Toc42795073"/>
      <w:r>
        <w:lastRenderedPageBreak/>
        <w:t>Shipping Point D</w:t>
      </w:r>
      <w:r w:rsidR="00E55C04">
        <w:t>etermination – Assign Shipping Point with Loading G</w:t>
      </w:r>
      <w:r>
        <w:t>roups</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14:paraId="10854108" w14:textId="77777777" w:rsidR="009C4BDC" w:rsidRDefault="009C4BDC" w:rsidP="00C854E6"/>
    <w:p w14:paraId="51554BC5" w14:textId="5821CC1A" w:rsidR="009C4BDC" w:rsidRDefault="006B6FE5" w:rsidP="00563200">
      <w:r>
        <w:t>In this section, y</w:t>
      </w:r>
      <w:r w:rsidR="009C4BDC">
        <w:t>ou will associate a Shipping Point with a combination of Shipping Condition, Loading Group, and Plant. This allows GBI’s Plants to use the same Shippi</w:t>
      </w:r>
      <w:r w:rsidR="00563200">
        <w:t xml:space="preserve">ng Point for similar shipments. </w:t>
      </w:r>
      <w:r w:rsidR="009C4BDC" w:rsidRPr="0070471D">
        <w:rPr>
          <w:b/>
          <w:i/>
        </w:rPr>
        <w:t xml:space="preserve">Shipping conditions </w:t>
      </w:r>
      <w:r w:rsidR="009C4BDC">
        <w:t xml:space="preserve">identify the general shipping strategy for material to a customer. The </w:t>
      </w:r>
      <w:r w:rsidR="009C4BDC">
        <w:rPr>
          <w:b/>
          <w:i/>
        </w:rPr>
        <w:t>standard shipping c</w:t>
      </w:r>
      <w:r w:rsidR="009C4BDC" w:rsidRPr="002A7149">
        <w:rPr>
          <w:b/>
          <w:i/>
        </w:rPr>
        <w:t>ondition</w:t>
      </w:r>
      <w:r w:rsidR="009C4BDC">
        <w:t xml:space="preserve"> has already been defined in your SAP instance. </w:t>
      </w:r>
      <w:r w:rsidR="009C4BDC" w:rsidRPr="0070471D">
        <w:rPr>
          <w:b/>
          <w:i/>
        </w:rPr>
        <w:t>Loading groups</w:t>
      </w:r>
      <w:r w:rsidR="009C4BDC">
        <w:t xml:space="preserve"> classify materials based on the</w:t>
      </w:r>
      <w:r w:rsidR="009C4BDC" w:rsidRPr="00B229DD">
        <w:t xml:space="preserve"> equipm</w:t>
      </w:r>
      <w:r w:rsidR="009C4BDC">
        <w:t xml:space="preserve">ent required to load the goods. </w:t>
      </w:r>
      <w:r w:rsidR="005736CC">
        <w:rPr>
          <w:b/>
          <w:i/>
        </w:rPr>
        <w:t>F</w:t>
      </w:r>
      <w:r w:rsidR="00F80EE8">
        <w:rPr>
          <w:b/>
          <w:i/>
        </w:rPr>
        <w:t>orklift</w:t>
      </w:r>
      <w:r w:rsidR="009C4BDC">
        <w:t xml:space="preserve"> and </w:t>
      </w:r>
      <w:r w:rsidR="002A6974">
        <w:rPr>
          <w:b/>
          <w:i/>
        </w:rPr>
        <w:t>handlift</w:t>
      </w:r>
      <w:r w:rsidR="009C4BDC">
        <w:t xml:space="preserve"> have already been defined as </w:t>
      </w:r>
      <w:r w:rsidR="009C4BDC">
        <w:rPr>
          <w:b/>
          <w:i/>
        </w:rPr>
        <w:t>loading g</w:t>
      </w:r>
      <w:r w:rsidR="009C4BDC" w:rsidRPr="002A7149">
        <w:rPr>
          <w:b/>
          <w:i/>
        </w:rPr>
        <w:t>roups</w:t>
      </w:r>
      <w:r w:rsidR="009C4BDC">
        <w:t xml:space="preserve"> in your SAP instance.</w:t>
      </w:r>
    </w:p>
    <w:p w14:paraId="0AA7F636" w14:textId="4466098A" w:rsidR="0054144E" w:rsidRDefault="0054144E" w:rsidP="00C854E6"/>
    <w:p w14:paraId="1988D584" w14:textId="50F48E6B" w:rsidR="0054144E" w:rsidRPr="0005471D" w:rsidRDefault="0054144E" w:rsidP="00936FB9">
      <w:pPr>
        <w:pStyle w:val="GBIStepHeader"/>
      </w:pPr>
      <w:r w:rsidRPr="002F4695">
        <w:t>In the</w:t>
      </w:r>
      <w:r>
        <w:t xml:space="preserve"> </w:t>
      </w:r>
      <w:r w:rsidRPr="00EA1FAA">
        <w:rPr>
          <w:b w:val="0"/>
          <w:i/>
        </w:rPr>
        <w:t>“SAP Easy Access”</w:t>
      </w:r>
      <w:r>
        <w:rPr>
          <w:b w:val="0"/>
        </w:rPr>
        <w:t xml:space="preserve"> </w:t>
      </w:r>
      <w:r w:rsidRPr="009A1655">
        <w:t>screen</w:t>
      </w:r>
      <w:r>
        <w:t>, f</w:t>
      </w:r>
      <w:r w:rsidRPr="00AA5CEB">
        <w:t>ollow the navigation path below:</w:t>
      </w:r>
    </w:p>
    <w:p w14:paraId="74380974" w14:textId="77777777" w:rsidR="009C4BDC" w:rsidRPr="00AA5CEB" w:rsidRDefault="009C4BDC" w:rsidP="00813238">
      <w:pPr>
        <w:pStyle w:val="GBINavigationHeader"/>
      </w:pPr>
      <w:r w:rsidRPr="00D23DF0">
        <w:t>Navigation</w:t>
      </w:r>
    </w:p>
    <w:p w14:paraId="24CF9477" w14:textId="0AD3FCF1" w:rsidR="009C4BDC" w:rsidRDefault="009C4BDC" w:rsidP="00C224EB">
      <w:pPr>
        <w:pStyle w:val="GBINavigationPath"/>
      </w:pPr>
      <w:r>
        <w:t xml:space="preserve">SAP Customizing Implementation Guide </w:t>
      </w:r>
      <w:r w:rsidRPr="00AA5CEB">
        <w:rPr>
          <w:rFonts w:ascii="Wingdings" w:eastAsia="Wingdings" w:hAnsi="Wingdings" w:cs="Wingdings"/>
        </w:rPr>
        <w:t></w:t>
      </w:r>
      <w:r>
        <w:t xml:space="preserve"> Logistics Execution </w:t>
      </w:r>
      <w:r w:rsidRPr="00AA5CEB">
        <w:rPr>
          <w:rFonts w:ascii="Wingdings" w:eastAsia="Wingdings" w:hAnsi="Wingdings" w:cs="Wingdings"/>
        </w:rPr>
        <w:t></w:t>
      </w:r>
      <w:r>
        <w:t xml:space="preserve"> Shipping </w:t>
      </w:r>
      <w:r w:rsidRPr="00AA5CEB">
        <w:rPr>
          <w:rFonts w:ascii="Wingdings" w:eastAsia="Wingdings" w:hAnsi="Wingdings" w:cs="Wingdings"/>
        </w:rPr>
        <w:t></w:t>
      </w:r>
      <w:r>
        <w:t xml:space="preserve"> Basic Shipping Function </w:t>
      </w:r>
      <w:r w:rsidRPr="00AA5CEB">
        <w:rPr>
          <w:rFonts w:ascii="Wingdings" w:eastAsia="Wingdings" w:hAnsi="Wingdings" w:cs="Wingdings"/>
        </w:rPr>
        <w:t></w:t>
      </w:r>
      <w:r>
        <w:t xml:space="preserve"> Shipping Point and Goods Receiving Point Determination </w:t>
      </w:r>
      <w:r w:rsidRPr="00AA5CEB">
        <w:rPr>
          <w:rFonts w:ascii="Wingdings" w:eastAsia="Wingdings" w:hAnsi="Wingdings" w:cs="Wingdings"/>
        </w:rPr>
        <w:t></w:t>
      </w:r>
      <w:r>
        <w:t xml:space="preserve"> Assign Shipping Points</w:t>
      </w:r>
    </w:p>
    <w:p w14:paraId="27FD6AFB" w14:textId="55479052" w:rsidR="00C77581" w:rsidRDefault="00C77581" w:rsidP="00BA0850"/>
    <w:p w14:paraId="600638F8" w14:textId="67EE7E7B" w:rsidR="002B05CF" w:rsidRDefault="002B05CF" w:rsidP="00AC2A62">
      <w:pPr>
        <w:pStyle w:val="GBIQuestion"/>
      </w:pPr>
      <w:bookmarkStart w:id="247" w:name="_Hlk479688476"/>
      <w:r>
        <w:t xml:space="preserve">What is the T-code to assign </w:t>
      </w:r>
      <w:r w:rsidRPr="00AC2A62">
        <w:t>shipping</w:t>
      </w:r>
      <w:r>
        <w:t xml:space="preserve"> points?</w:t>
      </w:r>
      <w:r w:rsidR="006B3794">
        <w:br/>
      </w:r>
      <w:r>
        <w:t xml:space="preserve"> </w:t>
      </w:r>
      <w:r w:rsidR="00A25761">
        <w:fldChar w:fldCharType="begin">
          <w:ffData>
            <w:name w:val="Q28"/>
            <w:enabled/>
            <w:calcOnExit/>
            <w:textInput/>
          </w:ffData>
        </w:fldChar>
      </w:r>
      <w:bookmarkStart w:id="248" w:name="Q28"/>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248"/>
      <w:r>
        <w:t xml:space="preserve"> </w:t>
      </w:r>
      <w:r w:rsidR="00BA4EEE" w:rsidRPr="00E10B26">
        <w:rPr>
          <w:rFonts w:ascii="Wingdings" w:eastAsia="Wingdings" w:hAnsi="Wingdings" w:cs="Wingdings"/>
        </w:rPr>
        <w:t></w:t>
      </w:r>
    </w:p>
    <w:bookmarkEnd w:id="247"/>
    <w:p w14:paraId="7871A519" w14:textId="4911B5D0" w:rsidR="002B05CF" w:rsidRDefault="002B05CF" w:rsidP="00415EB0"/>
    <w:p w14:paraId="2452815F" w14:textId="35775194" w:rsidR="009C4BDC" w:rsidRPr="00C969A6" w:rsidRDefault="009C4BDC" w:rsidP="00936FB9">
      <w:pPr>
        <w:pStyle w:val="GBIStepHeader"/>
      </w:pPr>
      <w:r>
        <w:t xml:space="preserve">In the </w:t>
      </w:r>
      <w:r w:rsidRPr="18B263EF">
        <w:rPr>
          <w:b w:val="0"/>
          <w:i/>
        </w:rPr>
        <w:t>“Change View “Shipping Point Determination”: Overview”</w:t>
      </w:r>
      <w:r w:rsidR="00D52F6F">
        <w:t xml:space="preserve"> screen, click </w:t>
      </w:r>
      <w:r w:rsidR="00DB1818">
        <w:rPr>
          <w:noProof/>
          <w:lang w:bidi="ar-SA"/>
        </w:rPr>
        <w:drawing>
          <wp:inline distT="0" distB="0" distL="0" distR="0" wp14:anchorId="3D8176C7" wp14:editId="26B2C79C">
            <wp:extent cx="701101" cy="190517"/>
            <wp:effectExtent l="0" t="0" r="3810" b="0"/>
            <wp:docPr id="274860799" name="Picture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 xml:space="preserve">. </w:t>
      </w:r>
    </w:p>
    <w:p w14:paraId="32679362" w14:textId="0DDCF5A0" w:rsidR="00302589" w:rsidRDefault="00302589" w:rsidP="00415EB0"/>
    <w:p w14:paraId="0C39CD5E" w14:textId="351E8C73" w:rsidR="009C4BDC" w:rsidRPr="00C969A6" w:rsidRDefault="009C4BDC" w:rsidP="00936FB9">
      <w:pPr>
        <w:pStyle w:val="GBIStepHeader"/>
      </w:pPr>
      <w:r w:rsidRPr="00C969A6">
        <w:t xml:space="preserve">In the </w:t>
      </w:r>
      <w:r w:rsidRPr="00C969A6">
        <w:rPr>
          <w:b w:val="0"/>
          <w:i/>
        </w:rPr>
        <w:t>“New Entries: Overview of Added Entries”</w:t>
      </w:r>
      <w:r w:rsidRPr="00C969A6">
        <w:t xml:space="preserve"> screen, enter the following information:</w:t>
      </w:r>
    </w:p>
    <w:p w14:paraId="264B5D68" w14:textId="1CD1C8FD" w:rsidR="002A6974" w:rsidRDefault="002A6974" w:rsidP="002A6974"/>
    <w:tbl>
      <w:tblPr>
        <w:tblStyle w:val="TableGrid"/>
        <w:tblW w:w="0" w:type="auto"/>
        <w:tblLook w:val="04A0" w:firstRow="1" w:lastRow="0" w:firstColumn="1" w:lastColumn="0" w:noHBand="0" w:noVBand="1"/>
      </w:tblPr>
      <w:tblGrid>
        <w:gridCol w:w="1176"/>
        <w:gridCol w:w="5933"/>
        <w:gridCol w:w="2155"/>
      </w:tblGrid>
      <w:tr w:rsidR="002A6974" w:rsidRPr="002A6974" w14:paraId="0690B00B" w14:textId="77777777" w:rsidTr="00C969A6">
        <w:tc>
          <w:tcPr>
            <w:tcW w:w="1176" w:type="dxa"/>
            <w:shd w:val="clear" w:color="auto" w:fill="BFBFBF" w:themeFill="background1" w:themeFillShade="BF"/>
          </w:tcPr>
          <w:p w14:paraId="7261C7B6" w14:textId="6EFE349E" w:rsidR="002A6974" w:rsidRPr="002A6974" w:rsidRDefault="002A6974" w:rsidP="002A6974">
            <w:pPr>
              <w:rPr>
                <w:b/>
              </w:rPr>
            </w:pPr>
            <w:bookmarkStart w:id="249" w:name="_Hlk481595373"/>
            <w:r w:rsidRPr="002A6974">
              <w:rPr>
                <w:b/>
              </w:rPr>
              <w:t xml:space="preserve">Attribute </w:t>
            </w:r>
          </w:p>
        </w:tc>
        <w:tc>
          <w:tcPr>
            <w:tcW w:w="5933" w:type="dxa"/>
            <w:shd w:val="clear" w:color="auto" w:fill="BFBFBF" w:themeFill="background1" w:themeFillShade="BF"/>
          </w:tcPr>
          <w:p w14:paraId="2C3784F5" w14:textId="4C32F754" w:rsidR="002A6974" w:rsidRPr="002A6974" w:rsidRDefault="002A6974" w:rsidP="002A6974">
            <w:pPr>
              <w:rPr>
                <w:b/>
              </w:rPr>
            </w:pPr>
            <w:r w:rsidRPr="002A6974">
              <w:rPr>
                <w:b/>
              </w:rPr>
              <w:t>Description</w:t>
            </w:r>
          </w:p>
        </w:tc>
        <w:tc>
          <w:tcPr>
            <w:tcW w:w="2155" w:type="dxa"/>
            <w:shd w:val="clear" w:color="auto" w:fill="BFBFBF" w:themeFill="background1" w:themeFillShade="BF"/>
          </w:tcPr>
          <w:p w14:paraId="68F47DF3" w14:textId="34D0E9D2" w:rsidR="002A6974" w:rsidRPr="002A6974" w:rsidRDefault="002A6974" w:rsidP="002A6974">
            <w:pPr>
              <w:rPr>
                <w:b/>
              </w:rPr>
            </w:pPr>
            <w:r w:rsidRPr="002A6974">
              <w:rPr>
                <w:b/>
              </w:rPr>
              <w:t>Data Value</w:t>
            </w:r>
          </w:p>
        </w:tc>
      </w:tr>
      <w:tr w:rsidR="002A6974" w14:paraId="37598595" w14:textId="77777777" w:rsidTr="00C969A6">
        <w:tc>
          <w:tcPr>
            <w:tcW w:w="1176" w:type="dxa"/>
          </w:tcPr>
          <w:p w14:paraId="77BE4486" w14:textId="2C95A21E" w:rsidR="002A6974" w:rsidRDefault="002A6974" w:rsidP="002A6974">
            <w:r>
              <w:t>SC</w:t>
            </w:r>
          </w:p>
        </w:tc>
        <w:tc>
          <w:tcPr>
            <w:tcW w:w="5933" w:type="dxa"/>
          </w:tcPr>
          <w:p w14:paraId="5957C12A" w14:textId="37F02505" w:rsidR="002A6974" w:rsidRDefault="002A6974" w:rsidP="002A6974">
            <w:r>
              <w:t>General shipping strategy for delivery of goods.</w:t>
            </w:r>
          </w:p>
        </w:tc>
        <w:tc>
          <w:tcPr>
            <w:tcW w:w="2155" w:type="dxa"/>
          </w:tcPr>
          <w:p w14:paraId="169A4519" w14:textId="76AAB11A" w:rsidR="002A6974" w:rsidRPr="002A6974" w:rsidRDefault="002A6974" w:rsidP="002A6974">
            <w:pPr>
              <w:rPr>
                <w:i/>
              </w:rPr>
            </w:pPr>
            <w:r w:rsidRPr="002A6974">
              <w:rPr>
                <w:i/>
              </w:rPr>
              <w:t>Standard</w:t>
            </w:r>
            <w:r w:rsidR="00C77581">
              <w:rPr>
                <w:i/>
              </w:rPr>
              <w:t xml:space="preserve"> </w:t>
            </w:r>
          </w:p>
        </w:tc>
      </w:tr>
      <w:tr w:rsidR="002A6974" w14:paraId="28AE04DF" w14:textId="77777777" w:rsidTr="00C969A6">
        <w:tc>
          <w:tcPr>
            <w:tcW w:w="1176" w:type="dxa"/>
          </w:tcPr>
          <w:p w14:paraId="00667322" w14:textId="25F1C4B8" w:rsidR="002A6974" w:rsidRDefault="002A6974" w:rsidP="002A6974">
            <w:r>
              <w:t>LGrp</w:t>
            </w:r>
          </w:p>
        </w:tc>
        <w:tc>
          <w:tcPr>
            <w:tcW w:w="5933" w:type="dxa"/>
          </w:tcPr>
          <w:p w14:paraId="755B9632" w14:textId="41A08BF0" w:rsidR="002A6974" w:rsidRDefault="002A6974" w:rsidP="002A6974">
            <w:r>
              <w:t>Grouping of materials with the same loading requirements</w:t>
            </w:r>
          </w:p>
        </w:tc>
        <w:tc>
          <w:tcPr>
            <w:tcW w:w="2155" w:type="dxa"/>
          </w:tcPr>
          <w:p w14:paraId="559DFADE" w14:textId="0D592E4E" w:rsidR="002A6974" w:rsidRPr="00CE55DC" w:rsidRDefault="00A136AB" w:rsidP="002A6974">
            <w:pPr>
              <w:rPr>
                <w:bCs/>
                <w:i/>
              </w:rPr>
            </w:pPr>
            <w:r w:rsidRPr="00CE55DC">
              <w:rPr>
                <w:bCs/>
                <w:i/>
              </w:rPr>
              <w:t>Forklift</w:t>
            </w:r>
          </w:p>
        </w:tc>
      </w:tr>
      <w:tr w:rsidR="002A6974" w14:paraId="631CC41D" w14:textId="77777777" w:rsidTr="00C969A6">
        <w:tc>
          <w:tcPr>
            <w:tcW w:w="1176" w:type="dxa"/>
          </w:tcPr>
          <w:p w14:paraId="36FD99E8" w14:textId="368067A3" w:rsidR="002A6974" w:rsidRDefault="002A6974" w:rsidP="002A6974">
            <w:r>
              <w:t>Plnt</w:t>
            </w:r>
          </w:p>
        </w:tc>
        <w:tc>
          <w:tcPr>
            <w:tcW w:w="5933" w:type="dxa"/>
          </w:tcPr>
          <w:p w14:paraId="3A062A48" w14:textId="4E12692F" w:rsidR="002A6974" w:rsidRDefault="002A6974" w:rsidP="002A6974">
            <w:r>
              <w:t>Key uniquely identifying a plant</w:t>
            </w:r>
          </w:p>
        </w:tc>
        <w:tc>
          <w:tcPr>
            <w:tcW w:w="2155" w:type="dxa"/>
          </w:tcPr>
          <w:p w14:paraId="1990CD32" w14:textId="25D4309A" w:rsidR="002A6974" w:rsidRPr="002A6974" w:rsidRDefault="002A6974" w:rsidP="002A6974">
            <w:pPr>
              <w:rPr>
                <w:i/>
              </w:rPr>
            </w:pPr>
            <w:r w:rsidRPr="002A6974">
              <w:rPr>
                <w:i/>
              </w:rPr>
              <w:t>Your Plant Dallas</w:t>
            </w:r>
          </w:p>
        </w:tc>
      </w:tr>
      <w:tr w:rsidR="002A6974" w14:paraId="6781A40B" w14:textId="77777777" w:rsidTr="00C969A6">
        <w:tc>
          <w:tcPr>
            <w:tcW w:w="1176" w:type="dxa"/>
          </w:tcPr>
          <w:p w14:paraId="619C7B47" w14:textId="6DC90519" w:rsidR="002A6974" w:rsidRDefault="002A6974" w:rsidP="002A6974">
            <w:r>
              <w:t>PrShP</w:t>
            </w:r>
          </w:p>
        </w:tc>
        <w:tc>
          <w:tcPr>
            <w:tcW w:w="5933" w:type="dxa"/>
          </w:tcPr>
          <w:p w14:paraId="4B323E77" w14:textId="46AE4FE4" w:rsidR="002A6974" w:rsidRDefault="005439DF" w:rsidP="002A6974">
            <w:r>
              <w:t>Shipping point the system automatically proposes</w:t>
            </w:r>
          </w:p>
        </w:tc>
        <w:tc>
          <w:tcPr>
            <w:tcW w:w="2155" w:type="dxa"/>
          </w:tcPr>
          <w:p w14:paraId="619335BE" w14:textId="6D103A8B" w:rsidR="002A6974" w:rsidRPr="002A6974" w:rsidRDefault="002A6974" w:rsidP="002A6974">
            <w:pPr>
              <w:rPr>
                <w:i/>
              </w:rPr>
            </w:pPr>
            <w:r w:rsidRPr="002A6974">
              <w:rPr>
                <w:i/>
              </w:rPr>
              <w:t>Your</w:t>
            </w:r>
            <w:r w:rsidR="00DB1818">
              <w:rPr>
                <w:i/>
              </w:rPr>
              <w:t xml:space="preserve"> SP</w:t>
            </w:r>
            <w:r w:rsidRPr="002A6974">
              <w:rPr>
                <w:i/>
              </w:rPr>
              <w:t xml:space="preserve"> Dallas</w:t>
            </w:r>
          </w:p>
        </w:tc>
      </w:tr>
      <w:tr w:rsidR="00C969A6" w14:paraId="7D7488C5" w14:textId="77777777" w:rsidTr="00771119">
        <w:tc>
          <w:tcPr>
            <w:tcW w:w="9264" w:type="dxa"/>
            <w:gridSpan w:val="3"/>
            <w:shd w:val="clear" w:color="auto" w:fill="000000" w:themeFill="text1"/>
          </w:tcPr>
          <w:p w14:paraId="1AC472CB" w14:textId="06EB09C8" w:rsidR="00C969A6" w:rsidRPr="00C969A6" w:rsidRDefault="00C969A6" w:rsidP="00C969A6">
            <w:pPr>
              <w:jc w:val="center"/>
            </w:pPr>
            <w:r w:rsidRPr="00C969A6">
              <w:t>Next Line</w:t>
            </w:r>
          </w:p>
        </w:tc>
      </w:tr>
      <w:tr w:rsidR="002A6974" w14:paraId="638C18E3" w14:textId="77777777" w:rsidTr="00C969A6">
        <w:tc>
          <w:tcPr>
            <w:tcW w:w="1176" w:type="dxa"/>
          </w:tcPr>
          <w:p w14:paraId="7AAFE227" w14:textId="15E6E8A1" w:rsidR="002A6974" w:rsidRDefault="002A6974" w:rsidP="002A6974">
            <w:r>
              <w:t>SC</w:t>
            </w:r>
          </w:p>
        </w:tc>
        <w:tc>
          <w:tcPr>
            <w:tcW w:w="5933" w:type="dxa"/>
          </w:tcPr>
          <w:p w14:paraId="4883E449" w14:textId="647B83BB" w:rsidR="002A6974" w:rsidRDefault="002A6974" w:rsidP="002A6974">
            <w:r>
              <w:t>General shipping strategy for delivery of goods.</w:t>
            </w:r>
          </w:p>
        </w:tc>
        <w:tc>
          <w:tcPr>
            <w:tcW w:w="2155" w:type="dxa"/>
          </w:tcPr>
          <w:p w14:paraId="06D99093" w14:textId="3152238E" w:rsidR="002A6974" w:rsidRPr="002A6974" w:rsidRDefault="002A6974" w:rsidP="002A6974">
            <w:pPr>
              <w:rPr>
                <w:i/>
              </w:rPr>
            </w:pPr>
            <w:r w:rsidRPr="002A6974">
              <w:rPr>
                <w:i/>
              </w:rPr>
              <w:t>Standard</w:t>
            </w:r>
            <w:r w:rsidR="00042AE9">
              <w:rPr>
                <w:i/>
              </w:rPr>
              <w:t xml:space="preserve"> </w:t>
            </w:r>
          </w:p>
        </w:tc>
      </w:tr>
      <w:tr w:rsidR="002A6974" w14:paraId="7A270977" w14:textId="77777777" w:rsidTr="00C969A6">
        <w:tc>
          <w:tcPr>
            <w:tcW w:w="1176" w:type="dxa"/>
          </w:tcPr>
          <w:p w14:paraId="10A3B33B" w14:textId="56771C1D" w:rsidR="002A6974" w:rsidRDefault="002A6974" w:rsidP="002A6974">
            <w:r>
              <w:t>LGrp</w:t>
            </w:r>
          </w:p>
        </w:tc>
        <w:tc>
          <w:tcPr>
            <w:tcW w:w="5933" w:type="dxa"/>
          </w:tcPr>
          <w:p w14:paraId="731F8E16" w14:textId="6F2CC83C" w:rsidR="002A6974" w:rsidRDefault="002A6974" w:rsidP="002A6974">
            <w:r>
              <w:t>Grouping of materials with the same loading requirements</w:t>
            </w:r>
          </w:p>
        </w:tc>
        <w:tc>
          <w:tcPr>
            <w:tcW w:w="2155" w:type="dxa"/>
          </w:tcPr>
          <w:p w14:paraId="1C9ACFEA" w14:textId="372AC16C" w:rsidR="002A6974" w:rsidRPr="002A6974" w:rsidRDefault="00035F3C" w:rsidP="002A6974">
            <w:pPr>
              <w:rPr>
                <w:i/>
              </w:rPr>
            </w:pPr>
            <w:r>
              <w:rPr>
                <w:i/>
              </w:rPr>
              <w:t>Handcart</w:t>
            </w:r>
          </w:p>
        </w:tc>
      </w:tr>
      <w:tr w:rsidR="002A6974" w14:paraId="53F60B83" w14:textId="77777777" w:rsidTr="00C969A6">
        <w:tc>
          <w:tcPr>
            <w:tcW w:w="1176" w:type="dxa"/>
          </w:tcPr>
          <w:p w14:paraId="53743316" w14:textId="21248E5D" w:rsidR="002A6974" w:rsidRDefault="002A6974" w:rsidP="002A6974">
            <w:r>
              <w:t>Plnt</w:t>
            </w:r>
          </w:p>
        </w:tc>
        <w:tc>
          <w:tcPr>
            <w:tcW w:w="5933" w:type="dxa"/>
          </w:tcPr>
          <w:p w14:paraId="2BD8C27D" w14:textId="18009C4E" w:rsidR="002A6974" w:rsidRDefault="002A6974" w:rsidP="002A6974">
            <w:r>
              <w:t>Key uniquely identifying a plant</w:t>
            </w:r>
          </w:p>
        </w:tc>
        <w:tc>
          <w:tcPr>
            <w:tcW w:w="2155" w:type="dxa"/>
          </w:tcPr>
          <w:p w14:paraId="35A9F3AD" w14:textId="550981FF" w:rsidR="002A6974" w:rsidRPr="002A6974" w:rsidRDefault="002A6974" w:rsidP="002A6974">
            <w:pPr>
              <w:rPr>
                <w:i/>
              </w:rPr>
            </w:pPr>
            <w:r w:rsidRPr="002A6974">
              <w:rPr>
                <w:i/>
              </w:rPr>
              <w:t>Your Plant Dallas</w:t>
            </w:r>
          </w:p>
        </w:tc>
      </w:tr>
      <w:tr w:rsidR="002A6974" w14:paraId="154641DE" w14:textId="77777777" w:rsidTr="00C969A6">
        <w:tc>
          <w:tcPr>
            <w:tcW w:w="1176" w:type="dxa"/>
          </w:tcPr>
          <w:p w14:paraId="143E4CA9" w14:textId="4359AA07" w:rsidR="002A6974" w:rsidRDefault="002A6974" w:rsidP="002A6974">
            <w:r>
              <w:t>PrShP</w:t>
            </w:r>
          </w:p>
        </w:tc>
        <w:tc>
          <w:tcPr>
            <w:tcW w:w="5933" w:type="dxa"/>
          </w:tcPr>
          <w:p w14:paraId="350F9A08" w14:textId="247EC550" w:rsidR="002A6974" w:rsidRDefault="005439DF" w:rsidP="002A6974">
            <w:r>
              <w:t>Shipping point the system automatically proposes</w:t>
            </w:r>
          </w:p>
        </w:tc>
        <w:tc>
          <w:tcPr>
            <w:tcW w:w="2155" w:type="dxa"/>
          </w:tcPr>
          <w:p w14:paraId="3294E5F2" w14:textId="547DFE6D" w:rsidR="002A6974" w:rsidRPr="002A6974" w:rsidRDefault="002A6974" w:rsidP="002A6974">
            <w:pPr>
              <w:rPr>
                <w:i/>
              </w:rPr>
            </w:pPr>
            <w:r w:rsidRPr="002A6974">
              <w:rPr>
                <w:i/>
              </w:rPr>
              <w:t>Your</w:t>
            </w:r>
            <w:r w:rsidR="00DB1818">
              <w:rPr>
                <w:i/>
              </w:rPr>
              <w:t xml:space="preserve"> SP</w:t>
            </w:r>
            <w:r w:rsidRPr="002A6974">
              <w:rPr>
                <w:i/>
              </w:rPr>
              <w:t xml:space="preserve"> Dallas</w:t>
            </w:r>
          </w:p>
        </w:tc>
      </w:tr>
      <w:tr w:rsidR="00C969A6" w14:paraId="26AAFC77" w14:textId="77777777" w:rsidTr="00771119">
        <w:tc>
          <w:tcPr>
            <w:tcW w:w="9264" w:type="dxa"/>
            <w:gridSpan w:val="3"/>
            <w:shd w:val="clear" w:color="auto" w:fill="000000" w:themeFill="text1"/>
          </w:tcPr>
          <w:p w14:paraId="7DE0730F" w14:textId="3E01CA33" w:rsidR="00C969A6" w:rsidRPr="00C969A6" w:rsidRDefault="00C969A6" w:rsidP="00C969A6">
            <w:pPr>
              <w:jc w:val="center"/>
            </w:pPr>
            <w:r w:rsidRPr="00C969A6">
              <w:t>Next Line</w:t>
            </w:r>
          </w:p>
        </w:tc>
      </w:tr>
      <w:tr w:rsidR="002A6974" w14:paraId="6D224514" w14:textId="77777777" w:rsidTr="00C969A6">
        <w:tc>
          <w:tcPr>
            <w:tcW w:w="1176" w:type="dxa"/>
          </w:tcPr>
          <w:p w14:paraId="22A5524C" w14:textId="73A44EFA" w:rsidR="002A6974" w:rsidRDefault="002A6974" w:rsidP="002A6974">
            <w:r>
              <w:t>SC</w:t>
            </w:r>
          </w:p>
        </w:tc>
        <w:tc>
          <w:tcPr>
            <w:tcW w:w="5933" w:type="dxa"/>
          </w:tcPr>
          <w:p w14:paraId="3B52F5B1" w14:textId="49D4CE2F" w:rsidR="002A6974" w:rsidRDefault="002A6974" w:rsidP="002A6974">
            <w:r>
              <w:t>General shipping strategy for delivery of goods.</w:t>
            </w:r>
          </w:p>
        </w:tc>
        <w:tc>
          <w:tcPr>
            <w:tcW w:w="2155" w:type="dxa"/>
          </w:tcPr>
          <w:p w14:paraId="78A85719" w14:textId="7E4B26F8" w:rsidR="002A6974" w:rsidRPr="002A6974" w:rsidRDefault="002A6974" w:rsidP="002A6974">
            <w:pPr>
              <w:rPr>
                <w:i/>
              </w:rPr>
            </w:pPr>
            <w:r w:rsidRPr="002A6974">
              <w:rPr>
                <w:i/>
              </w:rPr>
              <w:t>Standard</w:t>
            </w:r>
            <w:r w:rsidR="00042AE9">
              <w:rPr>
                <w:i/>
              </w:rPr>
              <w:t xml:space="preserve"> </w:t>
            </w:r>
          </w:p>
        </w:tc>
      </w:tr>
      <w:tr w:rsidR="002A6974" w14:paraId="35A9C7D4" w14:textId="77777777" w:rsidTr="00C969A6">
        <w:tc>
          <w:tcPr>
            <w:tcW w:w="1176" w:type="dxa"/>
          </w:tcPr>
          <w:p w14:paraId="373B687D" w14:textId="4D63DA92" w:rsidR="002A6974" w:rsidRDefault="002A6974" w:rsidP="002A6974">
            <w:r>
              <w:t>LGrp</w:t>
            </w:r>
          </w:p>
        </w:tc>
        <w:tc>
          <w:tcPr>
            <w:tcW w:w="5933" w:type="dxa"/>
          </w:tcPr>
          <w:p w14:paraId="7D244A5D" w14:textId="53460AB3" w:rsidR="002A6974" w:rsidRDefault="002A6974" w:rsidP="002A6974">
            <w:r>
              <w:t>Grouping of materials with the same loading requirements</w:t>
            </w:r>
          </w:p>
        </w:tc>
        <w:tc>
          <w:tcPr>
            <w:tcW w:w="2155" w:type="dxa"/>
          </w:tcPr>
          <w:p w14:paraId="7445D282" w14:textId="2422F706" w:rsidR="002A6974" w:rsidRPr="00CE55DC" w:rsidRDefault="00A136AB" w:rsidP="002A6974">
            <w:pPr>
              <w:rPr>
                <w:bCs/>
                <w:i/>
              </w:rPr>
            </w:pPr>
            <w:r w:rsidRPr="00CE55DC">
              <w:rPr>
                <w:bCs/>
                <w:i/>
              </w:rPr>
              <w:t>Forklift</w:t>
            </w:r>
          </w:p>
        </w:tc>
      </w:tr>
      <w:tr w:rsidR="002A6974" w14:paraId="384F250F" w14:textId="77777777" w:rsidTr="00C969A6">
        <w:tc>
          <w:tcPr>
            <w:tcW w:w="1176" w:type="dxa"/>
          </w:tcPr>
          <w:p w14:paraId="6AB1B837" w14:textId="4F4D8066" w:rsidR="002A6974" w:rsidRDefault="002A6974" w:rsidP="002A6974">
            <w:r>
              <w:t>Plnt</w:t>
            </w:r>
          </w:p>
        </w:tc>
        <w:tc>
          <w:tcPr>
            <w:tcW w:w="5933" w:type="dxa"/>
          </w:tcPr>
          <w:p w14:paraId="3EF4F7D6" w14:textId="2FF9BAA0" w:rsidR="002A6974" w:rsidRDefault="002A6974" w:rsidP="002A6974">
            <w:r>
              <w:t>Key uniquely identifying a plant</w:t>
            </w:r>
          </w:p>
        </w:tc>
        <w:tc>
          <w:tcPr>
            <w:tcW w:w="2155" w:type="dxa"/>
          </w:tcPr>
          <w:p w14:paraId="56D4AF1F" w14:textId="06663E91" w:rsidR="002A6974" w:rsidRPr="002A6974" w:rsidRDefault="002A6974" w:rsidP="002A6974">
            <w:pPr>
              <w:rPr>
                <w:i/>
              </w:rPr>
            </w:pPr>
            <w:r w:rsidRPr="002A6974">
              <w:rPr>
                <w:i/>
              </w:rPr>
              <w:t>Your DC Miami</w:t>
            </w:r>
          </w:p>
        </w:tc>
      </w:tr>
      <w:tr w:rsidR="002A6974" w14:paraId="1A850900" w14:textId="77777777" w:rsidTr="00C969A6">
        <w:tc>
          <w:tcPr>
            <w:tcW w:w="1176" w:type="dxa"/>
          </w:tcPr>
          <w:p w14:paraId="0499CE47" w14:textId="7CB6F28E" w:rsidR="002A6974" w:rsidRDefault="002A6974" w:rsidP="002A6974">
            <w:r>
              <w:t>PrShP</w:t>
            </w:r>
          </w:p>
        </w:tc>
        <w:tc>
          <w:tcPr>
            <w:tcW w:w="5933" w:type="dxa"/>
          </w:tcPr>
          <w:p w14:paraId="1B8B3DC1" w14:textId="1C37B645" w:rsidR="002A6974" w:rsidRDefault="005439DF" w:rsidP="002A6974">
            <w:r>
              <w:t>Shipping point the system automatically proposes</w:t>
            </w:r>
          </w:p>
        </w:tc>
        <w:tc>
          <w:tcPr>
            <w:tcW w:w="2155" w:type="dxa"/>
          </w:tcPr>
          <w:p w14:paraId="47CCE549" w14:textId="25BB9E21" w:rsidR="002A6974" w:rsidRPr="002A6974" w:rsidRDefault="002A6974" w:rsidP="002A6974">
            <w:pPr>
              <w:rPr>
                <w:i/>
              </w:rPr>
            </w:pPr>
            <w:r w:rsidRPr="002A6974">
              <w:rPr>
                <w:i/>
              </w:rPr>
              <w:t xml:space="preserve">Your </w:t>
            </w:r>
            <w:r w:rsidR="00DB1818">
              <w:rPr>
                <w:i/>
              </w:rPr>
              <w:t xml:space="preserve">SP </w:t>
            </w:r>
            <w:r w:rsidRPr="002A6974">
              <w:rPr>
                <w:i/>
              </w:rPr>
              <w:t>Miami</w:t>
            </w:r>
          </w:p>
        </w:tc>
      </w:tr>
      <w:tr w:rsidR="00C969A6" w14:paraId="005560F0" w14:textId="77777777" w:rsidTr="00771119">
        <w:tc>
          <w:tcPr>
            <w:tcW w:w="9264" w:type="dxa"/>
            <w:gridSpan w:val="3"/>
            <w:shd w:val="clear" w:color="auto" w:fill="000000" w:themeFill="text1"/>
          </w:tcPr>
          <w:p w14:paraId="44BC2146" w14:textId="3FA0383B" w:rsidR="00C969A6" w:rsidRPr="00C969A6" w:rsidRDefault="00C969A6" w:rsidP="00C969A6">
            <w:pPr>
              <w:jc w:val="center"/>
            </w:pPr>
            <w:r w:rsidRPr="00C969A6">
              <w:t>Next Line</w:t>
            </w:r>
          </w:p>
        </w:tc>
      </w:tr>
      <w:tr w:rsidR="002A6974" w14:paraId="1E26539F" w14:textId="77777777" w:rsidTr="00C969A6">
        <w:tc>
          <w:tcPr>
            <w:tcW w:w="1176" w:type="dxa"/>
          </w:tcPr>
          <w:p w14:paraId="45FADB31" w14:textId="19EF7425" w:rsidR="002A6974" w:rsidRDefault="002A6974" w:rsidP="002A6974">
            <w:r>
              <w:t>SC</w:t>
            </w:r>
          </w:p>
        </w:tc>
        <w:tc>
          <w:tcPr>
            <w:tcW w:w="5933" w:type="dxa"/>
          </w:tcPr>
          <w:p w14:paraId="43B7D279" w14:textId="49265848" w:rsidR="002A6974" w:rsidRDefault="002A6974" w:rsidP="002A6974">
            <w:r>
              <w:t>General shipping strategy for delivery of goods.</w:t>
            </w:r>
          </w:p>
        </w:tc>
        <w:tc>
          <w:tcPr>
            <w:tcW w:w="2155" w:type="dxa"/>
          </w:tcPr>
          <w:p w14:paraId="7E124678" w14:textId="6C6B6FA1" w:rsidR="002A6974" w:rsidRPr="002A6974" w:rsidRDefault="002A6974" w:rsidP="002A6974">
            <w:pPr>
              <w:rPr>
                <w:i/>
              </w:rPr>
            </w:pPr>
            <w:r w:rsidRPr="002A6974">
              <w:rPr>
                <w:i/>
              </w:rPr>
              <w:t>Standard</w:t>
            </w:r>
            <w:r w:rsidR="00042AE9">
              <w:rPr>
                <w:i/>
              </w:rPr>
              <w:t xml:space="preserve"> </w:t>
            </w:r>
          </w:p>
        </w:tc>
      </w:tr>
      <w:tr w:rsidR="002A6974" w14:paraId="0E9B65AD" w14:textId="77777777" w:rsidTr="00C969A6">
        <w:tc>
          <w:tcPr>
            <w:tcW w:w="1176" w:type="dxa"/>
          </w:tcPr>
          <w:p w14:paraId="622FD812" w14:textId="7A986673" w:rsidR="002A6974" w:rsidRDefault="002A6974" w:rsidP="002A6974">
            <w:r>
              <w:t>LGrp</w:t>
            </w:r>
          </w:p>
        </w:tc>
        <w:tc>
          <w:tcPr>
            <w:tcW w:w="5933" w:type="dxa"/>
          </w:tcPr>
          <w:p w14:paraId="60810341" w14:textId="41080272" w:rsidR="002A6974" w:rsidRDefault="002A6974" w:rsidP="002A6974">
            <w:r>
              <w:t>Grouping of materials with the same loading requirements</w:t>
            </w:r>
          </w:p>
        </w:tc>
        <w:tc>
          <w:tcPr>
            <w:tcW w:w="2155" w:type="dxa"/>
          </w:tcPr>
          <w:p w14:paraId="5066B0D9" w14:textId="70A65425" w:rsidR="002A6974" w:rsidRPr="002A6974" w:rsidRDefault="002A6974" w:rsidP="002A6974">
            <w:pPr>
              <w:rPr>
                <w:i/>
              </w:rPr>
            </w:pPr>
            <w:r w:rsidRPr="002A6974">
              <w:rPr>
                <w:i/>
              </w:rPr>
              <w:t>Hand</w:t>
            </w:r>
            <w:r w:rsidR="00035F3C">
              <w:rPr>
                <w:i/>
              </w:rPr>
              <w:t>car</w:t>
            </w:r>
            <w:r w:rsidR="003059A3">
              <w:rPr>
                <w:i/>
              </w:rPr>
              <w:t>t</w:t>
            </w:r>
            <w:r w:rsidR="00042AE9">
              <w:rPr>
                <w:i/>
              </w:rPr>
              <w:t xml:space="preserve"> </w:t>
            </w:r>
          </w:p>
        </w:tc>
      </w:tr>
      <w:tr w:rsidR="002A6974" w14:paraId="0D4BF288" w14:textId="77777777" w:rsidTr="00C969A6">
        <w:tc>
          <w:tcPr>
            <w:tcW w:w="1176" w:type="dxa"/>
          </w:tcPr>
          <w:p w14:paraId="68745684" w14:textId="35A4149D" w:rsidR="002A6974" w:rsidRDefault="002A6974" w:rsidP="002A6974">
            <w:r>
              <w:t>Plnt</w:t>
            </w:r>
          </w:p>
        </w:tc>
        <w:tc>
          <w:tcPr>
            <w:tcW w:w="5933" w:type="dxa"/>
          </w:tcPr>
          <w:p w14:paraId="5227E676" w14:textId="70DDB921" w:rsidR="002A6974" w:rsidRDefault="002A6974" w:rsidP="002A6974">
            <w:r>
              <w:t>Key uniquely identifying a plant</w:t>
            </w:r>
          </w:p>
        </w:tc>
        <w:tc>
          <w:tcPr>
            <w:tcW w:w="2155" w:type="dxa"/>
          </w:tcPr>
          <w:p w14:paraId="5FC114E8" w14:textId="79BCF434" w:rsidR="002A6974" w:rsidRPr="002A6974" w:rsidRDefault="002A6974" w:rsidP="002A6974">
            <w:pPr>
              <w:rPr>
                <w:i/>
              </w:rPr>
            </w:pPr>
            <w:r w:rsidRPr="002A6974">
              <w:rPr>
                <w:i/>
              </w:rPr>
              <w:t>Your DC Miami</w:t>
            </w:r>
          </w:p>
        </w:tc>
      </w:tr>
      <w:tr w:rsidR="002A6974" w14:paraId="0D6E8F04" w14:textId="77777777" w:rsidTr="00C969A6">
        <w:tc>
          <w:tcPr>
            <w:tcW w:w="1176" w:type="dxa"/>
          </w:tcPr>
          <w:p w14:paraId="663B2C15" w14:textId="657154D5" w:rsidR="002A6974" w:rsidRDefault="002A6974" w:rsidP="002A6974">
            <w:r>
              <w:t>PrShP</w:t>
            </w:r>
          </w:p>
        </w:tc>
        <w:tc>
          <w:tcPr>
            <w:tcW w:w="5933" w:type="dxa"/>
          </w:tcPr>
          <w:p w14:paraId="071718FE" w14:textId="6C61ACEA" w:rsidR="002A6974" w:rsidRDefault="005439DF" w:rsidP="002A6974">
            <w:r>
              <w:t>Shipping point the system automatically proposes</w:t>
            </w:r>
          </w:p>
        </w:tc>
        <w:tc>
          <w:tcPr>
            <w:tcW w:w="2155" w:type="dxa"/>
          </w:tcPr>
          <w:p w14:paraId="1C268950" w14:textId="20C4B157" w:rsidR="002A6974" w:rsidRPr="002A6974" w:rsidRDefault="002A6974" w:rsidP="002A6974">
            <w:pPr>
              <w:rPr>
                <w:i/>
              </w:rPr>
            </w:pPr>
            <w:r w:rsidRPr="002A6974">
              <w:rPr>
                <w:i/>
              </w:rPr>
              <w:t>Your</w:t>
            </w:r>
            <w:r w:rsidR="00DB1818">
              <w:rPr>
                <w:i/>
              </w:rPr>
              <w:t xml:space="preserve"> SP</w:t>
            </w:r>
            <w:r w:rsidRPr="002A6974">
              <w:rPr>
                <w:i/>
              </w:rPr>
              <w:t xml:space="preserve"> Miami</w:t>
            </w:r>
          </w:p>
        </w:tc>
      </w:tr>
      <w:tr w:rsidR="00C969A6" w14:paraId="2BBE1E3C" w14:textId="77777777" w:rsidTr="00771119">
        <w:tc>
          <w:tcPr>
            <w:tcW w:w="9264" w:type="dxa"/>
            <w:gridSpan w:val="3"/>
            <w:shd w:val="clear" w:color="auto" w:fill="000000" w:themeFill="text1"/>
          </w:tcPr>
          <w:p w14:paraId="04B1956D" w14:textId="3DE4826F" w:rsidR="00C969A6" w:rsidRPr="00C969A6" w:rsidRDefault="00C969A6" w:rsidP="00C969A6">
            <w:pPr>
              <w:jc w:val="center"/>
            </w:pPr>
            <w:r w:rsidRPr="00C969A6">
              <w:t>Next Line</w:t>
            </w:r>
          </w:p>
        </w:tc>
      </w:tr>
      <w:tr w:rsidR="002A6974" w14:paraId="0FA0486F" w14:textId="77777777" w:rsidTr="00C969A6">
        <w:tc>
          <w:tcPr>
            <w:tcW w:w="1176" w:type="dxa"/>
          </w:tcPr>
          <w:p w14:paraId="241D9B8B" w14:textId="37972480" w:rsidR="002A6974" w:rsidRDefault="002A6974" w:rsidP="002A6974">
            <w:r>
              <w:lastRenderedPageBreak/>
              <w:t>SC</w:t>
            </w:r>
          </w:p>
        </w:tc>
        <w:tc>
          <w:tcPr>
            <w:tcW w:w="5933" w:type="dxa"/>
          </w:tcPr>
          <w:p w14:paraId="1EE4E297" w14:textId="2859A608" w:rsidR="002A6974" w:rsidRDefault="002A6974" w:rsidP="002A6974">
            <w:r>
              <w:t>General shipping strategy for delivery of goods.</w:t>
            </w:r>
          </w:p>
        </w:tc>
        <w:tc>
          <w:tcPr>
            <w:tcW w:w="2155" w:type="dxa"/>
          </w:tcPr>
          <w:p w14:paraId="4DD56C15" w14:textId="37F6F592" w:rsidR="002A6974" w:rsidRPr="002A6974" w:rsidRDefault="002A6974" w:rsidP="002A6974">
            <w:pPr>
              <w:rPr>
                <w:i/>
              </w:rPr>
            </w:pPr>
            <w:r w:rsidRPr="002A6974">
              <w:rPr>
                <w:i/>
              </w:rPr>
              <w:t>Standard</w:t>
            </w:r>
            <w:r w:rsidR="00042AE9">
              <w:rPr>
                <w:i/>
              </w:rPr>
              <w:t xml:space="preserve"> </w:t>
            </w:r>
          </w:p>
        </w:tc>
      </w:tr>
      <w:tr w:rsidR="002A6974" w14:paraId="6AE622F2" w14:textId="77777777" w:rsidTr="00C969A6">
        <w:tc>
          <w:tcPr>
            <w:tcW w:w="1176" w:type="dxa"/>
          </w:tcPr>
          <w:p w14:paraId="631E6F70" w14:textId="19D78B89" w:rsidR="002A6974" w:rsidRDefault="002A6974" w:rsidP="002A6974">
            <w:r>
              <w:t>LGrp</w:t>
            </w:r>
          </w:p>
        </w:tc>
        <w:tc>
          <w:tcPr>
            <w:tcW w:w="5933" w:type="dxa"/>
          </w:tcPr>
          <w:p w14:paraId="21A5F41B" w14:textId="7C4422FB" w:rsidR="002A6974" w:rsidRDefault="002A6974" w:rsidP="002A6974">
            <w:r>
              <w:t>Grouping of materials with the same loading requirements</w:t>
            </w:r>
          </w:p>
        </w:tc>
        <w:tc>
          <w:tcPr>
            <w:tcW w:w="2155" w:type="dxa"/>
          </w:tcPr>
          <w:p w14:paraId="7692702B" w14:textId="1837ABB2" w:rsidR="002A6974" w:rsidRPr="00CE55DC" w:rsidRDefault="00A136AB" w:rsidP="002A6974">
            <w:pPr>
              <w:rPr>
                <w:bCs/>
                <w:i/>
              </w:rPr>
            </w:pPr>
            <w:r w:rsidRPr="00CE55DC">
              <w:rPr>
                <w:bCs/>
                <w:i/>
              </w:rPr>
              <w:t>Forklift</w:t>
            </w:r>
          </w:p>
        </w:tc>
      </w:tr>
      <w:tr w:rsidR="002A6974" w14:paraId="309251D5" w14:textId="77777777" w:rsidTr="00C969A6">
        <w:tc>
          <w:tcPr>
            <w:tcW w:w="1176" w:type="dxa"/>
          </w:tcPr>
          <w:p w14:paraId="343BE3A0" w14:textId="785A1A2A" w:rsidR="002A6974" w:rsidRDefault="002A6974" w:rsidP="002A6974">
            <w:r>
              <w:t>Plnt</w:t>
            </w:r>
          </w:p>
        </w:tc>
        <w:tc>
          <w:tcPr>
            <w:tcW w:w="5933" w:type="dxa"/>
          </w:tcPr>
          <w:p w14:paraId="78983921" w14:textId="03304F3B" w:rsidR="002A6974" w:rsidRDefault="002A6974" w:rsidP="002A6974">
            <w:r>
              <w:t>Key uniquely identifying a plant</w:t>
            </w:r>
          </w:p>
        </w:tc>
        <w:tc>
          <w:tcPr>
            <w:tcW w:w="2155" w:type="dxa"/>
          </w:tcPr>
          <w:p w14:paraId="02D49630" w14:textId="67AA1AF4" w:rsidR="002A6974" w:rsidRPr="002A6974" w:rsidRDefault="002A6974" w:rsidP="002A6974">
            <w:pPr>
              <w:rPr>
                <w:i/>
              </w:rPr>
            </w:pPr>
            <w:r w:rsidRPr="002A6974">
              <w:rPr>
                <w:i/>
              </w:rPr>
              <w:t>Your DC San Diego</w:t>
            </w:r>
          </w:p>
        </w:tc>
      </w:tr>
      <w:tr w:rsidR="002A6974" w14:paraId="1E102F1B" w14:textId="77777777" w:rsidTr="00C969A6">
        <w:tc>
          <w:tcPr>
            <w:tcW w:w="1176" w:type="dxa"/>
          </w:tcPr>
          <w:p w14:paraId="7401F737" w14:textId="6DEBD3EE" w:rsidR="002A6974" w:rsidRDefault="002A6974" w:rsidP="002A6974">
            <w:r>
              <w:t>PrShP</w:t>
            </w:r>
          </w:p>
        </w:tc>
        <w:tc>
          <w:tcPr>
            <w:tcW w:w="5933" w:type="dxa"/>
          </w:tcPr>
          <w:p w14:paraId="0A75F42B" w14:textId="6A6E8B7E" w:rsidR="002A6974" w:rsidRDefault="005439DF" w:rsidP="002A6974">
            <w:r>
              <w:t>Shipping point the system automatically proposes</w:t>
            </w:r>
          </w:p>
        </w:tc>
        <w:tc>
          <w:tcPr>
            <w:tcW w:w="2155" w:type="dxa"/>
          </w:tcPr>
          <w:p w14:paraId="6A24BA69" w14:textId="285C1F64" w:rsidR="002A6974" w:rsidRPr="002A6974" w:rsidRDefault="002A6974" w:rsidP="002A6974">
            <w:pPr>
              <w:rPr>
                <w:i/>
              </w:rPr>
            </w:pPr>
            <w:r w:rsidRPr="002A6974">
              <w:rPr>
                <w:i/>
              </w:rPr>
              <w:t>Your</w:t>
            </w:r>
            <w:r w:rsidR="00DB1818">
              <w:rPr>
                <w:i/>
              </w:rPr>
              <w:t xml:space="preserve"> SP</w:t>
            </w:r>
            <w:r w:rsidRPr="002A6974">
              <w:rPr>
                <w:i/>
              </w:rPr>
              <w:t xml:space="preserve"> San Diego</w:t>
            </w:r>
          </w:p>
        </w:tc>
      </w:tr>
      <w:tr w:rsidR="00C969A6" w14:paraId="29E07A0A" w14:textId="77777777" w:rsidTr="00771119">
        <w:tc>
          <w:tcPr>
            <w:tcW w:w="9264" w:type="dxa"/>
            <w:gridSpan w:val="3"/>
            <w:shd w:val="clear" w:color="auto" w:fill="000000" w:themeFill="text1"/>
          </w:tcPr>
          <w:p w14:paraId="6D712D37" w14:textId="6B87AC47" w:rsidR="00C969A6" w:rsidRPr="00C969A6" w:rsidRDefault="00C969A6" w:rsidP="00C969A6">
            <w:pPr>
              <w:jc w:val="center"/>
            </w:pPr>
            <w:r w:rsidRPr="00C969A6">
              <w:t>Next Line</w:t>
            </w:r>
          </w:p>
        </w:tc>
      </w:tr>
      <w:tr w:rsidR="002A6974" w14:paraId="3F301824" w14:textId="77777777" w:rsidTr="00C969A6">
        <w:tc>
          <w:tcPr>
            <w:tcW w:w="1176" w:type="dxa"/>
          </w:tcPr>
          <w:p w14:paraId="3786AA24" w14:textId="54ECE3FE" w:rsidR="002A6974" w:rsidRDefault="002A6974" w:rsidP="002A6974">
            <w:r>
              <w:t>SC</w:t>
            </w:r>
          </w:p>
        </w:tc>
        <w:tc>
          <w:tcPr>
            <w:tcW w:w="5933" w:type="dxa"/>
          </w:tcPr>
          <w:p w14:paraId="443A094F" w14:textId="1435A9A0" w:rsidR="002A6974" w:rsidRDefault="002A6974" w:rsidP="002A6974">
            <w:r>
              <w:t>General shipping strategy for delivery of goods.</w:t>
            </w:r>
          </w:p>
        </w:tc>
        <w:tc>
          <w:tcPr>
            <w:tcW w:w="2155" w:type="dxa"/>
          </w:tcPr>
          <w:p w14:paraId="0183FA90" w14:textId="2AC29459" w:rsidR="002A6974" w:rsidRPr="002A6974" w:rsidRDefault="002A6974" w:rsidP="002A6974">
            <w:pPr>
              <w:rPr>
                <w:i/>
              </w:rPr>
            </w:pPr>
            <w:r w:rsidRPr="002A6974">
              <w:rPr>
                <w:i/>
              </w:rPr>
              <w:t>Standard</w:t>
            </w:r>
            <w:r w:rsidR="00042AE9">
              <w:rPr>
                <w:i/>
              </w:rPr>
              <w:t xml:space="preserve"> </w:t>
            </w:r>
          </w:p>
        </w:tc>
      </w:tr>
      <w:tr w:rsidR="002A6974" w14:paraId="18B80FD7" w14:textId="77777777" w:rsidTr="00C969A6">
        <w:tc>
          <w:tcPr>
            <w:tcW w:w="1176" w:type="dxa"/>
          </w:tcPr>
          <w:p w14:paraId="1DC4226D" w14:textId="68446B77" w:rsidR="002A6974" w:rsidRDefault="002A6974" w:rsidP="002A6974">
            <w:r>
              <w:t>LGrp</w:t>
            </w:r>
          </w:p>
        </w:tc>
        <w:tc>
          <w:tcPr>
            <w:tcW w:w="5933" w:type="dxa"/>
          </w:tcPr>
          <w:p w14:paraId="0869604E" w14:textId="32BCA39B" w:rsidR="002A6974" w:rsidRDefault="002A6974" w:rsidP="002A6974">
            <w:r>
              <w:t>Grouping of materials with the same loading requirements</w:t>
            </w:r>
          </w:p>
        </w:tc>
        <w:tc>
          <w:tcPr>
            <w:tcW w:w="2155" w:type="dxa"/>
          </w:tcPr>
          <w:p w14:paraId="4DA0465C" w14:textId="05C1D528" w:rsidR="002A6974" w:rsidRPr="002A6974" w:rsidRDefault="003059A3" w:rsidP="002A6974">
            <w:pPr>
              <w:rPr>
                <w:i/>
              </w:rPr>
            </w:pPr>
            <w:r>
              <w:rPr>
                <w:i/>
              </w:rPr>
              <w:t>Hand</w:t>
            </w:r>
            <w:r w:rsidR="00A57A12">
              <w:rPr>
                <w:i/>
              </w:rPr>
              <w:t>cart</w:t>
            </w:r>
          </w:p>
        </w:tc>
      </w:tr>
      <w:tr w:rsidR="002A6974" w14:paraId="050A834C" w14:textId="77777777" w:rsidTr="00C969A6">
        <w:tc>
          <w:tcPr>
            <w:tcW w:w="1176" w:type="dxa"/>
          </w:tcPr>
          <w:p w14:paraId="4B642CCF" w14:textId="7F5BADA2" w:rsidR="002A6974" w:rsidRDefault="002A6974" w:rsidP="002A6974">
            <w:r>
              <w:t>Plnt</w:t>
            </w:r>
          </w:p>
        </w:tc>
        <w:tc>
          <w:tcPr>
            <w:tcW w:w="5933" w:type="dxa"/>
          </w:tcPr>
          <w:p w14:paraId="5D17E4ED" w14:textId="4C97F422" w:rsidR="002A6974" w:rsidRDefault="002A6974" w:rsidP="002A6974">
            <w:r>
              <w:t>Key uniquely identifying a plant</w:t>
            </w:r>
          </w:p>
        </w:tc>
        <w:tc>
          <w:tcPr>
            <w:tcW w:w="2155" w:type="dxa"/>
          </w:tcPr>
          <w:p w14:paraId="78B64F3B" w14:textId="5EDD3943" w:rsidR="002A6974" w:rsidRPr="002A6974" w:rsidRDefault="002A6974" w:rsidP="002A6974">
            <w:pPr>
              <w:rPr>
                <w:i/>
              </w:rPr>
            </w:pPr>
            <w:r w:rsidRPr="002A6974">
              <w:rPr>
                <w:i/>
              </w:rPr>
              <w:t>Your DC San Diego</w:t>
            </w:r>
          </w:p>
        </w:tc>
      </w:tr>
      <w:tr w:rsidR="002A6974" w14:paraId="6C71090A" w14:textId="77777777" w:rsidTr="00C969A6">
        <w:tc>
          <w:tcPr>
            <w:tcW w:w="1176" w:type="dxa"/>
          </w:tcPr>
          <w:p w14:paraId="33361C51" w14:textId="4774B061" w:rsidR="002A6974" w:rsidRDefault="002A6974" w:rsidP="002A6974">
            <w:r>
              <w:t>PrShP</w:t>
            </w:r>
          </w:p>
        </w:tc>
        <w:tc>
          <w:tcPr>
            <w:tcW w:w="5933" w:type="dxa"/>
          </w:tcPr>
          <w:p w14:paraId="3DE91FD3" w14:textId="0C38E646" w:rsidR="002A6974" w:rsidRDefault="005439DF" w:rsidP="002A6974">
            <w:r>
              <w:t>Shipping point the system automatically proposes</w:t>
            </w:r>
          </w:p>
        </w:tc>
        <w:tc>
          <w:tcPr>
            <w:tcW w:w="2155" w:type="dxa"/>
          </w:tcPr>
          <w:p w14:paraId="3376B7AC" w14:textId="2535E678" w:rsidR="002A6974" w:rsidRPr="002A6974" w:rsidRDefault="002A6974" w:rsidP="002A6974">
            <w:pPr>
              <w:rPr>
                <w:i/>
              </w:rPr>
            </w:pPr>
            <w:r w:rsidRPr="002A6974">
              <w:rPr>
                <w:i/>
              </w:rPr>
              <w:t>Your</w:t>
            </w:r>
            <w:r w:rsidR="00DB1818">
              <w:rPr>
                <w:i/>
              </w:rPr>
              <w:t xml:space="preserve"> SP</w:t>
            </w:r>
            <w:r w:rsidRPr="002A6974">
              <w:rPr>
                <w:i/>
              </w:rPr>
              <w:t xml:space="preserve"> San Diego</w:t>
            </w:r>
          </w:p>
        </w:tc>
      </w:tr>
      <w:bookmarkEnd w:id="249"/>
    </w:tbl>
    <w:p w14:paraId="7CE1F2EA" w14:textId="7493AC96" w:rsidR="009C4BDC" w:rsidRDefault="009C4BDC" w:rsidP="005439DF"/>
    <w:p w14:paraId="5B8469AD" w14:textId="45ECF814" w:rsidR="00563200" w:rsidRDefault="00563200" w:rsidP="00936FB9">
      <w:pPr>
        <w:pStyle w:val="GBIStepHeader"/>
      </w:pPr>
      <w:r>
        <w:t>Click</w:t>
      </w:r>
      <w:r w:rsidR="006B6FE5">
        <w:t xml:space="preserve"> Save</w:t>
      </w:r>
      <w:r>
        <w:t xml:space="preserve"> </w:t>
      </w:r>
      <w:r w:rsidR="00242DDE">
        <w:rPr>
          <w:noProof/>
          <w:lang w:bidi="ar-SA"/>
        </w:rPr>
        <w:drawing>
          <wp:inline distT="0" distB="0" distL="0" distR="0" wp14:anchorId="2EF5EABD" wp14:editId="18A0E579">
            <wp:extent cx="409575" cy="243185"/>
            <wp:effectExtent l="0" t="0" r="0" b="5080"/>
            <wp:docPr id="1075220385"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9C4BDC">
        <w:t xml:space="preserve">. </w:t>
      </w:r>
    </w:p>
    <w:p w14:paraId="76FD0884" w14:textId="790A4B44" w:rsidR="00437350" w:rsidRDefault="009C4BDC" w:rsidP="00563200">
      <w:pPr>
        <w:pStyle w:val="GBIImportantInstruction"/>
      </w:pPr>
      <w:r>
        <w:t>You will receive a message that says</w:t>
      </w:r>
      <w:r w:rsidR="002B2853">
        <w:t>,</w:t>
      </w:r>
      <w:r>
        <w:t xml:space="preserve"> “Data was saved”.</w:t>
      </w:r>
      <w:r w:rsidRPr="00363F77">
        <w:rPr>
          <w:noProof/>
        </w:rPr>
        <w:t xml:space="preserve">  </w:t>
      </w:r>
    </w:p>
    <w:p w14:paraId="35B600B8" w14:textId="77777777" w:rsidR="005439DF" w:rsidRDefault="00437350" w:rsidP="005439DF">
      <w:pPr>
        <w:ind w:left="446" w:hanging="360"/>
      </w:pPr>
      <w:r>
        <w:br w:type="page"/>
      </w:r>
    </w:p>
    <w:p w14:paraId="394C614A" w14:textId="010CBB9A" w:rsidR="009820FA" w:rsidRPr="008308B6" w:rsidRDefault="009820FA" w:rsidP="00BA0850">
      <w:pPr>
        <w:pStyle w:val="GBISectionHeader"/>
        <w:framePr w:wrap="around"/>
      </w:pPr>
      <w:bookmarkStart w:id="250" w:name="_Toc459375746"/>
      <w:bookmarkStart w:id="251" w:name="_Toc459375824"/>
      <w:bookmarkStart w:id="252" w:name="_Toc459375911"/>
      <w:bookmarkStart w:id="253" w:name="_Toc459376071"/>
      <w:bookmarkStart w:id="254" w:name="_Toc481588500"/>
      <w:bookmarkStart w:id="255" w:name="_Toc481588856"/>
      <w:bookmarkStart w:id="256" w:name="_Toc481588912"/>
      <w:bookmarkStart w:id="257" w:name="_Toc504463541"/>
      <w:bookmarkStart w:id="258" w:name="_Toc506274804"/>
      <w:bookmarkStart w:id="259" w:name="_Toc506274882"/>
      <w:bookmarkStart w:id="260" w:name="_Toc506278207"/>
      <w:bookmarkStart w:id="261" w:name="_Toc506282074"/>
      <w:bookmarkStart w:id="262" w:name="_Toc509297872"/>
      <w:bookmarkStart w:id="263" w:name="_Toc36556307"/>
      <w:bookmarkStart w:id="264" w:name="_Toc42795074"/>
      <w:r>
        <w:lastRenderedPageBreak/>
        <w:t xml:space="preserve">Pricing Procedures – </w:t>
      </w:r>
      <w:bookmarkEnd w:id="250"/>
      <w:bookmarkEnd w:id="251"/>
      <w:bookmarkEnd w:id="252"/>
      <w:bookmarkEnd w:id="253"/>
      <w:r w:rsidR="003A7B11">
        <w:t>View Condition Types</w:t>
      </w:r>
      <w:bookmarkEnd w:id="254"/>
      <w:bookmarkEnd w:id="255"/>
      <w:bookmarkEnd w:id="256"/>
      <w:bookmarkEnd w:id="257"/>
      <w:bookmarkEnd w:id="258"/>
      <w:bookmarkEnd w:id="259"/>
      <w:bookmarkEnd w:id="260"/>
      <w:bookmarkEnd w:id="261"/>
      <w:bookmarkEnd w:id="262"/>
      <w:bookmarkEnd w:id="263"/>
      <w:bookmarkEnd w:id="264"/>
      <w:r>
        <w:t xml:space="preserve"> </w:t>
      </w:r>
    </w:p>
    <w:p w14:paraId="423D2122" w14:textId="77777777" w:rsidR="009820FA" w:rsidRDefault="009820FA" w:rsidP="009820FA"/>
    <w:p w14:paraId="3E2CF99B" w14:textId="3261E146" w:rsidR="009820FA" w:rsidRDefault="009820FA" w:rsidP="009820FA">
      <w:r>
        <w:t>In this section, you will view condition types. The condition type is a representation of your daily pricing activities. For example, you can define a different condition type for each kind of price, discount or surcharge that occurs in your business transactions.</w:t>
      </w:r>
    </w:p>
    <w:p w14:paraId="5E708A7F" w14:textId="652347BE" w:rsidR="009820FA" w:rsidRDefault="009820FA" w:rsidP="009820FA"/>
    <w:p w14:paraId="1EB95842" w14:textId="2A50C942" w:rsidR="00A121C0" w:rsidRDefault="00A121C0" w:rsidP="00A121C0">
      <w:pPr>
        <w:pStyle w:val="GBIImportantInstruction"/>
      </w:pPr>
      <w:r>
        <w:t xml:space="preserve">Be sure to use your </w:t>
      </w:r>
      <w:r w:rsidR="00355207">
        <w:t>Change/Display</w:t>
      </w:r>
      <w:r>
        <w:t xml:space="preserve"> button</w:t>
      </w:r>
      <w:r w:rsidRPr="18B263EF">
        <w:rPr>
          <w:noProof/>
        </w:rPr>
        <w:t xml:space="preserve"> </w:t>
      </w:r>
      <w:r w:rsidR="00352788">
        <w:rPr>
          <w:noProof/>
          <w:lang w:val="en-US" w:bidi="ar-SA"/>
        </w:rPr>
        <w:drawing>
          <wp:inline distT="0" distB="0" distL="0" distR="0" wp14:anchorId="7845B3AD" wp14:editId="6EEFD0DF">
            <wp:extent cx="516341" cy="149081"/>
            <wp:effectExtent l="0" t="0" r="0" b="3810"/>
            <wp:docPr id="2037552635"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16341" cy="149081"/>
                    </a:xfrm>
                    <a:prstGeom prst="rect">
                      <a:avLst/>
                    </a:prstGeom>
                  </pic:spPr>
                </pic:pic>
              </a:graphicData>
            </a:graphic>
          </wp:inline>
        </w:drawing>
      </w:r>
      <w:r>
        <w:t xml:space="preserve"> so you do not change anything in this screen.</w:t>
      </w:r>
    </w:p>
    <w:p w14:paraId="27D05010" w14:textId="77777777" w:rsidR="00C969A6" w:rsidRPr="00C969A6" w:rsidRDefault="00C969A6" w:rsidP="00C969A6">
      <w:pPr>
        <w:rPr>
          <w:lang w:val="en-GB" w:bidi="en-US"/>
        </w:rPr>
      </w:pPr>
    </w:p>
    <w:p w14:paraId="1E7E0627" w14:textId="7C90E6D4" w:rsidR="009820FA" w:rsidRDefault="009820FA" w:rsidP="00936FB9">
      <w:pPr>
        <w:pStyle w:val="GBIStepHeader"/>
      </w:pPr>
      <w:r w:rsidRPr="002F4695">
        <w:t>In the</w:t>
      </w:r>
      <w:r>
        <w:t xml:space="preserve"> </w:t>
      </w:r>
      <w:r w:rsidRPr="00EA1FAA">
        <w:rPr>
          <w:b w:val="0"/>
          <w:i/>
        </w:rPr>
        <w:t>“SAP Easy Access”</w:t>
      </w:r>
      <w:r>
        <w:rPr>
          <w:b w:val="0"/>
        </w:rPr>
        <w:t xml:space="preserve"> </w:t>
      </w:r>
      <w:r w:rsidRPr="009A1655">
        <w:t>screen</w:t>
      </w:r>
      <w:r>
        <w:t>, f</w:t>
      </w:r>
      <w:r w:rsidRPr="00AA5CEB">
        <w:t>ollow the navigation path below:</w:t>
      </w:r>
    </w:p>
    <w:p w14:paraId="63BEBBBD" w14:textId="77777777" w:rsidR="009820FA" w:rsidRPr="00AA5CEB" w:rsidRDefault="009820FA" w:rsidP="009820FA">
      <w:pPr>
        <w:pStyle w:val="GBINavigationHeader"/>
      </w:pPr>
      <w:r w:rsidRPr="00D23DF0">
        <w:t>Navigation</w:t>
      </w:r>
    </w:p>
    <w:p w14:paraId="27353CFE" w14:textId="066E983A" w:rsidR="009820FA" w:rsidRDefault="009820FA" w:rsidP="009820FA">
      <w:pPr>
        <w:pStyle w:val="GBINavigationPath"/>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Pricing </w:t>
      </w:r>
      <w:r w:rsidRPr="00AA5CEB">
        <w:rPr>
          <w:rFonts w:ascii="Wingdings" w:eastAsia="Wingdings" w:hAnsi="Wingdings" w:cs="Wingdings"/>
        </w:rPr>
        <w:t></w:t>
      </w:r>
      <w:r>
        <w:t xml:space="preserve"> Pricing Control </w:t>
      </w:r>
      <w:r w:rsidRPr="00AA5CEB">
        <w:rPr>
          <w:rFonts w:ascii="Wingdings" w:eastAsia="Wingdings" w:hAnsi="Wingdings" w:cs="Wingdings"/>
        </w:rPr>
        <w:t></w:t>
      </w:r>
      <w:r w:rsidR="003A7B11">
        <w:t xml:space="preserve"> Define Condition Types</w:t>
      </w:r>
      <w:r>
        <w:t xml:space="preserve"> </w:t>
      </w:r>
    </w:p>
    <w:p w14:paraId="356652A1" w14:textId="4F06CE00" w:rsidR="00D360A3" w:rsidRDefault="00D360A3" w:rsidP="009820FA"/>
    <w:p w14:paraId="65478980" w14:textId="492D0678" w:rsidR="009820FA" w:rsidRDefault="009820FA" w:rsidP="009820FA">
      <w:pPr>
        <w:pStyle w:val="GBIQuestion"/>
      </w:pPr>
      <w:bookmarkStart w:id="265" w:name="_Hlk481738813"/>
      <w:r>
        <w:t>What is the T</w:t>
      </w:r>
      <w:r w:rsidR="003A7B11">
        <w:t>-Code to define condition types</w:t>
      </w:r>
      <w:r>
        <w:t>?</w:t>
      </w:r>
      <w:r w:rsidR="006B3794">
        <w:br/>
      </w:r>
      <w:r>
        <w:t xml:space="preserve"> </w:t>
      </w:r>
      <w:r w:rsidR="00A25761">
        <w:fldChar w:fldCharType="begin">
          <w:ffData>
            <w:name w:val="Q29"/>
            <w:enabled/>
            <w:calcOnExit/>
            <w:textInput/>
          </w:ffData>
        </w:fldChar>
      </w:r>
      <w:bookmarkStart w:id="266" w:name="Q29"/>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266"/>
      <w:r>
        <w:t xml:space="preserve"> </w:t>
      </w:r>
      <w:r w:rsidRPr="00E10B26">
        <w:rPr>
          <w:rFonts w:ascii="Wingdings" w:eastAsia="Wingdings" w:hAnsi="Wingdings" w:cs="Wingdings"/>
        </w:rPr>
        <w:t></w:t>
      </w:r>
    </w:p>
    <w:bookmarkEnd w:id="265"/>
    <w:p w14:paraId="0472CFBE" w14:textId="79C3B339" w:rsidR="009820FA" w:rsidRDefault="009820FA" w:rsidP="00D360A3"/>
    <w:p w14:paraId="723728DC" w14:textId="4DCBAF1D" w:rsidR="002A302D" w:rsidRDefault="009820FA" w:rsidP="00936FB9">
      <w:pPr>
        <w:pStyle w:val="GBIStepHeader"/>
      </w:pPr>
      <w:r>
        <w:t xml:space="preserve">In the </w:t>
      </w:r>
      <w:r w:rsidRPr="009820FA">
        <w:rPr>
          <w:b w:val="0"/>
          <w:i/>
        </w:rPr>
        <w:t>“Select Activity:”</w:t>
      </w:r>
      <w:r>
        <w:t xml:space="preserve"> screen, double click on </w:t>
      </w:r>
      <w:r w:rsidR="003727AF">
        <w:rPr>
          <w:b w:val="0"/>
          <w:i/>
        </w:rPr>
        <w:t xml:space="preserve">“Set </w:t>
      </w:r>
      <w:r w:rsidR="000C17BE">
        <w:rPr>
          <w:b w:val="0"/>
          <w:i/>
        </w:rPr>
        <w:t>Pricing</w:t>
      </w:r>
      <w:r w:rsidRPr="007A5819">
        <w:rPr>
          <w:b w:val="0"/>
          <w:i/>
        </w:rPr>
        <w:t xml:space="preserve"> Condition Types”</w:t>
      </w:r>
      <w:r w:rsidR="006F2E7D">
        <w:t>.</w:t>
      </w:r>
    </w:p>
    <w:p w14:paraId="3B892CD8" w14:textId="77777777" w:rsidR="006F2E7D" w:rsidRDefault="006F2E7D" w:rsidP="006F2E7D">
      <w:pPr>
        <w:pStyle w:val="GBIStepHeader"/>
        <w:numPr>
          <w:ilvl w:val="0"/>
          <w:numId w:val="0"/>
        </w:numPr>
      </w:pPr>
    </w:p>
    <w:p w14:paraId="21B5D042" w14:textId="3578A282" w:rsidR="009820FA" w:rsidRDefault="009820FA" w:rsidP="009820FA">
      <w:pPr>
        <w:pStyle w:val="GBIQuestion"/>
      </w:pPr>
      <w:bookmarkStart w:id="267" w:name="_Hlk481738817"/>
      <w:r>
        <w:t>What does PR00 stand for?</w:t>
      </w:r>
      <w:r w:rsidR="006B3794">
        <w:br/>
      </w:r>
      <w:r>
        <w:t xml:space="preserve"> </w:t>
      </w:r>
      <w:r w:rsidR="00A25761">
        <w:fldChar w:fldCharType="begin">
          <w:ffData>
            <w:name w:val="Q30"/>
            <w:enabled/>
            <w:calcOnExit/>
            <w:textInput/>
          </w:ffData>
        </w:fldChar>
      </w:r>
      <w:bookmarkStart w:id="268" w:name="Q30"/>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268"/>
      <w:r>
        <w:t xml:space="preserve"> </w:t>
      </w:r>
      <w:r w:rsidRPr="00E10B26">
        <w:rPr>
          <w:rFonts w:ascii="Wingdings" w:eastAsia="Wingdings" w:hAnsi="Wingdings" w:cs="Wingdings"/>
        </w:rPr>
        <w:t></w:t>
      </w:r>
    </w:p>
    <w:p w14:paraId="255C9111" w14:textId="6FFF2266" w:rsidR="009820FA" w:rsidRDefault="009820FA" w:rsidP="009820FA">
      <w:pPr>
        <w:pStyle w:val="GBIQuestion"/>
      </w:pPr>
      <w:r>
        <w:t>What does PSPM stand for?</w:t>
      </w:r>
      <w:r w:rsidR="006B3794">
        <w:br/>
      </w:r>
      <w:r>
        <w:t xml:space="preserve"> </w:t>
      </w:r>
      <w:r w:rsidR="00A25761">
        <w:fldChar w:fldCharType="begin">
          <w:ffData>
            <w:name w:val="Q31"/>
            <w:enabled/>
            <w:calcOnExit/>
            <w:textInput/>
          </w:ffData>
        </w:fldChar>
      </w:r>
      <w:bookmarkStart w:id="269" w:name="Q31"/>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269"/>
      <w:r>
        <w:t xml:space="preserve"> </w:t>
      </w:r>
      <w:r w:rsidRPr="00E10B26">
        <w:rPr>
          <w:rFonts w:ascii="Wingdings" w:eastAsia="Wingdings" w:hAnsi="Wingdings" w:cs="Wingdings"/>
        </w:rPr>
        <w:t></w:t>
      </w:r>
    </w:p>
    <w:bookmarkEnd w:id="267"/>
    <w:p w14:paraId="54D73DF4" w14:textId="4C935C89" w:rsidR="009820FA" w:rsidRDefault="009820FA" w:rsidP="009820FA"/>
    <w:p w14:paraId="4526DF88" w14:textId="0BF100EF" w:rsidR="009820FA" w:rsidRDefault="00AB452B" w:rsidP="00936FB9">
      <w:pPr>
        <w:pStyle w:val="GBIStepHeader"/>
      </w:pPr>
      <w:r>
        <w:t xml:space="preserve">Exit the current transaction and </w:t>
      </w:r>
      <w:r w:rsidR="009820FA">
        <w:t>follow the navigation path below:</w:t>
      </w:r>
    </w:p>
    <w:p w14:paraId="7B7E502D" w14:textId="77777777" w:rsidR="009820FA" w:rsidRPr="00AA5CEB" w:rsidRDefault="009820FA" w:rsidP="009820FA">
      <w:pPr>
        <w:pStyle w:val="GBINavigationHeader"/>
      </w:pPr>
      <w:r w:rsidRPr="00D23DF0">
        <w:t>Navigation</w:t>
      </w:r>
    </w:p>
    <w:p w14:paraId="37D6D5E5" w14:textId="77777777" w:rsidR="009820FA" w:rsidRDefault="009820FA" w:rsidP="002A302D">
      <w:pPr>
        <w:pStyle w:val="GBINavigationPath"/>
      </w:pPr>
      <w:r>
        <w:t xml:space="preserve">SAP Menu </w:t>
      </w:r>
      <w:r w:rsidRPr="00AA5CEB">
        <w:rPr>
          <w:rFonts w:ascii="Wingdings" w:eastAsia="Wingdings" w:hAnsi="Wingdings" w:cs="Wingdings"/>
        </w:rPr>
        <w:t></w:t>
      </w:r>
      <w:r>
        <w:t xml:space="preserve"> Logistics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w:t>
      </w:r>
      <w:r w:rsidRPr="002A302D">
        <w:t>Master</w:t>
      </w:r>
      <w:r>
        <w:t xml:space="preserve"> Data </w:t>
      </w:r>
      <w:r w:rsidRPr="00AA5CEB">
        <w:rPr>
          <w:rFonts w:ascii="Wingdings" w:eastAsia="Wingdings" w:hAnsi="Wingdings" w:cs="Wingdings"/>
        </w:rPr>
        <w:t></w:t>
      </w:r>
      <w:r>
        <w:t xml:space="preserve"> Conditions </w:t>
      </w:r>
      <w:r w:rsidRPr="00AA5CEB">
        <w:rPr>
          <w:rFonts w:ascii="Wingdings" w:eastAsia="Wingdings" w:hAnsi="Wingdings" w:cs="Wingdings"/>
        </w:rPr>
        <w:t></w:t>
      </w:r>
      <w:r>
        <w:t xml:space="preserve"> Display </w:t>
      </w:r>
    </w:p>
    <w:p w14:paraId="47D87C4C" w14:textId="45F263C7" w:rsidR="009820FA" w:rsidRDefault="009820FA" w:rsidP="00415EB0"/>
    <w:p w14:paraId="6231B5A8" w14:textId="08F668E8" w:rsidR="009820FA" w:rsidRDefault="009820FA" w:rsidP="009820FA">
      <w:pPr>
        <w:pStyle w:val="GBIQuestion"/>
      </w:pPr>
      <w:bookmarkStart w:id="270" w:name="_Hlk481738821"/>
      <w:r>
        <w:t>What is the T-Code to display condition types/records?</w:t>
      </w:r>
      <w:r w:rsidR="006B3794">
        <w:br/>
      </w:r>
      <w:r>
        <w:t xml:space="preserve"> </w:t>
      </w:r>
      <w:r w:rsidR="00A25761">
        <w:fldChar w:fldCharType="begin">
          <w:ffData>
            <w:name w:val="Q32"/>
            <w:enabled/>
            <w:calcOnExit/>
            <w:textInput/>
          </w:ffData>
        </w:fldChar>
      </w:r>
      <w:bookmarkStart w:id="271" w:name="Q32"/>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271"/>
      <w:r>
        <w:t xml:space="preserve"> </w:t>
      </w:r>
      <w:r w:rsidRPr="00E10B26">
        <w:rPr>
          <w:rFonts w:ascii="Wingdings" w:eastAsia="Wingdings" w:hAnsi="Wingdings" w:cs="Wingdings"/>
        </w:rPr>
        <w:t></w:t>
      </w:r>
    </w:p>
    <w:bookmarkEnd w:id="270"/>
    <w:p w14:paraId="50828E71" w14:textId="4AAF2C3C" w:rsidR="009820FA" w:rsidRDefault="009820FA" w:rsidP="00415EB0"/>
    <w:p w14:paraId="6334B675" w14:textId="0E14252B" w:rsidR="00DB1818" w:rsidRDefault="00DB1818" w:rsidP="00936FB9">
      <w:pPr>
        <w:pStyle w:val="GBIStepHeader"/>
      </w:pPr>
      <w:r>
        <w:t xml:space="preserve">In the </w:t>
      </w:r>
      <w:r w:rsidR="00B01DEB">
        <w:rPr>
          <w:b w:val="0"/>
          <w:i/>
        </w:rPr>
        <w:t>“Display</w:t>
      </w:r>
      <w:r w:rsidRPr="00DB1818">
        <w:rPr>
          <w:b w:val="0"/>
          <w:i/>
        </w:rPr>
        <w:t xml:space="preserve"> Conditions Records”</w:t>
      </w:r>
      <w:r>
        <w:t xml:space="preserve"> screen, follow the navigation path below:</w:t>
      </w:r>
    </w:p>
    <w:p w14:paraId="784894A5" w14:textId="77777777" w:rsidR="00DB1818" w:rsidRDefault="00DB1818" w:rsidP="00DB1818">
      <w:pPr>
        <w:pStyle w:val="GBINavigationHeader"/>
      </w:pPr>
      <w:r>
        <w:t>Navigation</w:t>
      </w:r>
    </w:p>
    <w:p w14:paraId="11FE69D8" w14:textId="02B4DB60" w:rsidR="00D360A3" w:rsidRDefault="00DB1818" w:rsidP="002A302D">
      <w:pPr>
        <w:pStyle w:val="GBINavigationPath"/>
      </w:pPr>
      <w:r>
        <w:t xml:space="preserve">Prices </w:t>
      </w:r>
      <w:r w:rsidRPr="00AA5CEB">
        <w:rPr>
          <w:rFonts w:ascii="Wingdings" w:eastAsia="Wingdings" w:hAnsi="Wingdings" w:cs="Wingdings"/>
        </w:rPr>
        <w:t></w:t>
      </w:r>
      <w:r w:rsidR="00D360A3">
        <w:t xml:space="preserve"> Material Price</w:t>
      </w:r>
    </w:p>
    <w:p w14:paraId="57EDAE76" w14:textId="37118C83" w:rsidR="00415EB0" w:rsidRDefault="00415EB0" w:rsidP="00415EB0">
      <w:bookmarkStart w:id="272" w:name="_Hlk481738825"/>
    </w:p>
    <w:p w14:paraId="1057F092" w14:textId="37485B40" w:rsidR="009820FA" w:rsidRDefault="003A7B11" w:rsidP="009820FA">
      <w:pPr>
        <w:pStyle w:val="GBIQuestion"/>
      </w:pPr>
      <w:r>
        <w:t>What is the condition type for material price</w:t>
      </w:r>
      <w:r w:rsidR="009820FA">
        <w:t>?</w:t>
      </w:r>
      <w:r w:rsidR="006B3794">
        <w:br/>
      </w:r>
      <w:r w:rsidR="009820FA">
        <w:t xml:space="preserve"> </w:t>
      </w:r>
      <w:r w:rsidR="00A25761">
        <w:fldChar w:fldCharType="begin">
          <w:ffData>
            <w:name w:val="Q33"/>
            <w:enabled/>
            <w:calcOnExit/>
            <w:textInput/>
          </w:ffData>
        </w:fldChar>
      </w:r>
      <w:bookmarkStart w:id="273" w:name="Q33"/>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273"/>
      <w:r w:rsidR="00B9039F">
        <w:t xml:space="preserve"> </w:t>
      </w:r>
      <w:r w:rsidR="00B9039F" w:rsidRPr="00E10B26">
        <w:rPr>
          <w:rFonts w:ascii="Wingdings" w:eastAsia="Wingdings" w:hAnsi="Wingdings" w:cs="Wingdings"/>
        </w:rPr>
        <w:t></w:t>
      </w:r>
    </w:p>
    <w:bookmarkEnd w:id="272"/>
    <w:p w14:paraId="694B747A" w14:textId="35E8FB76" w:rsidR="009820FA" w:rsidRPr="00764B45" w:rsidRDefault="002A302D" w:rsidP="002A302D">
      <w:pPr>
        <w:pStyle w:val="GBIImportantInstruction"/>
      </w:pPr>
      <w:r>
        <w:t xml:space="preserve">Remember this step for </w:t>
      </w:r>
      <w:r w:rsidR="003A7B11">
        <w:t xml:space="preserve">during testing, you will be able to see in practice when you create a sales order. </w:t>
      </w:r>
      <w:r w:rsidR="009820FA">
        <w:br w:type="page"/>
      </w:r>
    </w:p>
    <w:p w14:paraId="0EC06050" w14:textId="7E8365DD" w:rsidR="009820FA" w:rsidRPr="008308B6" w:rsidRDefault="009820FA" w:rsidP="00BA0850">
      <w:pPr>
        <w:pStyle w:val="GBISectionHeader"/>
        <w:framePr w:wrap="around"/>
      </w:pPr>
      <w:bookmarkStart w:id="274" w:name="_Toc459375747"/>
      <w:bookmarkStart w:id="275" w:name="_Toc459375825"/>
      <w:bookmarkStart w:id="276" w:name="_Toc459375912"/>
      <w:bookmarkStart w:id="277" w:name="_Toc459376072"/>
      <w:bookmarkStart w:id="278" w:name="_Toc481588501"/>
      <w:bookmarkStart w:id="279" w:name="_Toc481588857"/>
      <w:bookmarkStart w:id="280" w:name="_Toc481588913"/>
      <w:bookmarkStart w:id="281" w:name="_Toc504463542"/>
      <w:bookmarkStart w:id="282" w:name="_Toc506274805"/>
      <w:bookmarkStart w:id="283" w:name="_Toc506274883"/>
      <w:bookmarkStart w:id="284" w:name="_Toc506278208"/>
      <w:bookmarkStart w:id="285" w:name="_Toc506282075"/>
      <w:bookmarkStart w:id="286" w:name="_Toc509297873"/>
      <w:bookmarkStart w:id="287" w:name="_Toc36556308"/>
      <w:bookmarkStart w:id="288" w:name="_Toc42795075"/>
      <w:r>
        <w:lastRenderedPageBreak/>
        <w:t xml:space="preserve">Pricing Procedures – View </w:t>
      </w:r>
      <w:bookmarkEnd w:id="274"/>
      <w:bookmarkEnd w:id="275"/>
      <w:bookmarkEnd w:id="276"/>
      <w:bookmarkEnd w:id="277"/>
      <w:r w:rsidR="003A7B11">
        <w:t>Defined Condition Tables</w:t>
      </w:r>
      <w:bookmarkEnd w:id="278"/>
      <w:bookmarkEnd w:id="279"/>
      <w:bookmarkEnd w:id="280"/>
      <w:bookmarkEnd w:id="281"/>
      <w:bookmarkEnd w:id="282"/>
      <w:bookmarkEnd w:id="283"/>
      <w:bookmarkEnd w:id="284"/>
      <w:bookmarkEnd w:id="285"/>
      <w:bookmarkEnd w:id="286"/>
      <w:bookmarkEnd w:id="287"/>
      <w:bookmarkEnd w:id="288"/>
      <w:r>
        <w:t xml:space="preserve"> </w:t>
      </w:r>
    </w:p>
    <w:p w14:paraId="053B9770" w14:textId="77777777" w:rsidR="009820FA" w:rsidRDefault="009820FA" w:rsidP="009820FA"/>
    <w:p w14:paraId="5A2D43E8" w14:textId="76A08B82" w:rsidR="009820FA" w:rsidRDefault="003A7B11" w:rsidP="009820FA">
      <w:r>
        <w:t>In this section, you will view the already defined condition tables. Condition types defined for different combinations of fields. You will open and view a condition table and condition record to better understand their connection.</w:t>
      </w:r>
    </w:p>
    <w:p w14:paraId="1592F92B" w14:textId="67A0698F" w:rsidR="009820FA" w:rsidRDefault="009820FA" w:rsidP="009820FA"/>
    <w:p w14:paraId="44D47A0B" w14:textId="4B600177" w:rsidR="00137BA0" w:rsidRDefault="00137BA0" w:rsidP="00137BA0">
      <w:pPr>
        <w:pStyle w:val="GBIImportantInstruction"/>
      </w:pPr>
      <w:r>
        <w:t xml:space="preserve">Be sure to use your </w:t>
      </w:r>
      <w:r w:rsidR="00355207">
        <w:t>Change/Display</w:t>
      </w:r>
      <w:r>
        <w:t xml:space="preserve"> button</w:t>
      </w:r>
      <w:r w:rsidRPr="18B263EF">
        <w:rPr>
          <w:noProof/>
        </w:rPr>
        <w:t xml:space="preserve"> </w:t>
      </w:r>
      <w:r w:rsidR="00352788">
        <w:rPr>
          <w:noProof/>
          <w:lang w:val="en-US" w:bidi="ar-SA"/>
        </w:rPr>
        <w:drawing>
          <wp:inline distT="0" distB="0" distL="0" distR="0" wp14:anchorId="3D251F54" wp14:editId="36176B66">
            <wp:extent cx="593817" cy="171450"/>
            <wp:effectExtent l="0" t="0" r="0" b="0"/>
            <wp:docPr id="178150185"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3817" cy="171450"/>
                    </a:xfrm>
                    <a:prstGeom prst="rect">
                      <a:avLst/>
                    </a:prstGeom>
                  </pic:spPr>
                </pic:pic>
              </a:graphicData>
            </a:graphic>
          </wp:inline>
        </w:drawing>
      </w:r>
      <w:r>
        <w:t xml:space="preserve"> so you do not change anything in this screen.</w:t>
      </w:r>
    </w:p>
    <w:p w14:paraId="3FA7B361" w14:textId="77777777" w:rsidR="007A5819" w:rsidRPr="007A5819" w:rsidRDefault="007A5819" w:rsidP="007A5819">
      <w:pPr>
        <w:rPr>
          <w:lang w:val="en-GB" w:bidi="en-US"/>
        </w:rPr>
      </w:pPr>
    </w:p>
    <w:p w14:paraId="426DB0F3" w14:textId="28A345AA" w:rsidR="009820FA" w:rsidRDefault="009820FA" w:rsidP="00936FB9">
      <w:pPr>
        <w:pStyle w:val="GBIStepHeader"/>
      </w:pPr>
      <w:r w:rsidRPr="002F4695">
        <w:t>In the</w:t>
      </w:r>
      <w:r>
        <w:t xml:space="preserve"> </w:t>
      </w:r>
      <w:r w:rsidRPr="006F2E7D">
        <w:rPr>
          <w:b w:val="0"/>
          <w:i/>
        </w:rPr>
        <w:t>“SAP Easy Access”</w:t>
      </w:r>
      <w:r>
        <w:rPr>
          <w:b w:val="0"/>
        </w:rPr>
        <w:t xml:space="preserve"> </w:t>
      </w:r>
      <w:r w:rsidRPr="009A1655">
        <w:t>screen</w:t>
      </w:r>
      <w:r>
        <w:t>, f</w:t>
      </w:r>
      <w:r w:rsidRPr="00AA5CEB">
        <w:t>ollow the navigation path below:</w:t>
      </w:r>
    </w:p>
    <w:p w14:paraId="052A3B50" w14:textId="77777777" w:rsidR="009820FA" w:rsidRPr="00AA5CEB" w:rsidRDefault="009820FA" w:rsidP="009820FA">
      <w:pPr>
        <w:pStyle w:val="GBINavigationHeader"/>
      </w:pPr>
      <w:r w:rsidRPr="00D23DF0">
        <w:t>Navigation</w:t>
      </w:r>
    </w:p>
    <w:p w14:paraId="716529BE" w14:textId="2AF1247D" w:rsidR="00E863BD" w:rsidRPr="00E863BD" w:rsidRDefault="009820FA" w:rsidP="00E863BD">
      <w:pPr>
        <w:pStyle w:val="GBINavigationPath"/>
        <w:rPr>
          <w:rStyle w:val="GBIHiddenAnswers"/>
          <w:rFonts w:asciiTheme="majorHAnsi" w:hAnsiTheme="majorHAnsi"/>
          <w:b/>
          <w:vanish w:val="0"/>
          <w:color w:val="365F91" w:themeColor="accent1" w:themeShade="BF"/>
          <w:sz w:val="22"/>
          <w:shd w:val="clear" w:color="auto" w:fill="auto"/>
        </w:rPr>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Pricing </w:t>
      </w:r>
      <w:r w:rsidRPr="00AA5CEB">
        <w:rPr>
          <w:rFonts w:ascii="Wingdings" w:eastAsia="Wingdings" w:hAnsi="Wingdings" w:cs="Wingdings"/>
        </w:rPr>
        <w:t></w:t>
      </w:r>
      <w:r>
        <w:t xml:space="preserve"> Pricing Control </w:t>
      </w:r>
      <w:r w:rsidRPr="00AA5CEB">
        <w:rPr>
          <w:rFonts w:ascii="Wingdings" w:eastAsia="Wingdings" w:hAnsi="Wingdings" w:cs="Wingdings"/>
        </w:rPr>
        <w:t></w:t>
      </w:r>
      <w:r w:rsidR="003A7B11">
        <w:t xml:space="preserve"> Define Condition Tables</w:t>
      </w:r>
      <w:r>
        <w:t xml:space="preserve"> </w:t>
      </w:r>
    </w:p>
    <w:p w14:paraId="4F964C71" w14:textId="4EC2DB17" w:rsidR="0069020D" w:rsidRDefault="0069020D" w:rsidP="00415EB0"/>
    <w:p w14:paraId="020FC3A8" w14:textId="02460ECA" w:rsidR="009820FA" w:rsidRDefault="009820FA" w:rsidP="009820FA">
      <w:pPr>
        <w:pStyle w:val="GBIQuestion"/>
      </w:pPr>
      <w:bookmarkStart w:id="289" w:name="_Hlk481738452"/>
      <w:r>
        <w:t xml:space="preserve">What is the T-Code </w:t>
      </w:r>
      <w:r w:rsidR="003A7B11">
        <w:t>to d</w:t>
      </w:r>
      <w:r w:rsidR="00C600E5">
        <w:t>isplay</w:t>
      </w:r>
      <w:r w:rsidR="003A7B11">
        <w:t xml:space="preserve"> condition tables</w:t>
      </w:r>
      <w:r>
        <w:t>?</w:t>
      </w:r>
      <w:r w:rsidR="006B3794">
        <w:br/>
      </w:r>
      <w:r w:rsidR="00E76395">
        <w:t xml:space="preserve"> </w:t>
      </w:r>
      <w:r w:rsidR="00A25761">
        <w:fldChar w:fldCharType="begin">
          <w:ffData>
            <w:name w:val="Q34"/>
            <w:enabled/>
            <w:calcOnExit/>
            <w:textInput/>
          </w:ffData>
        </w:fldChar>
      </w:r>
      <w:bookmarkStart w:id="290" w:name="Q34"/>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290"/>
      <w:r w:rsidR="00E76395">
        <w:t xml:space="preserve"> </w:t>
      </w:r>
      <w:r w:rsidR="00E76395" w:rsidRPr="00E10B26">
        <w:rPr>
          <w:rFonts w:ascii="Wingdings" w:eastAsia="Wingdings" w:hAnsi="Wingdings" w:cs="Wingdings"/>
        </w:rPr>
        <w:t></w:t>
      </w:r>
    </w:p>
    <w:bookmarkEnd w:id="289"/>
    <w:p w14:paraId="31D1B09D" w14:textId="0D3873A1" w:rsidR="009820FA" w:rsidRDefault="009820FA" w:rsidP="00415EB0"/>
    <w:p w14:paraId="547153CC" w14:textId="39E62619" w:rsidR="009820FA" w:rsidRDefault="009820FA" w:rsidP="00964A5E">
      <w:pPr>
        <w:pStyle w:val="GBIStepHeader"/>
      </w:pPr>
      <w:r>
        <w:t xml:space="preserve">In the </w:t>
      </w:r>
      <w:r w:rsidRPr="00EA416A">
        <w:rPr>
          <w:b w:val="0"/>
          <w:i/>
        </w:rPr>
        <w:t>“</w:t>
      </w:r>
      <w:r w:rsidR="00E76395">
        <w:rPr>
          <w:b w:val="0"/>
          <w:i/>
        </w:rPr>
        <w:t>Select Activity:”</w:t>
      </w:r>
      <w:r>
        <w:t xml:space="preserve"> </w:t>
      </w:r>
      <w:r w:rsidR="00E76395">
        <w:t xml:space="preserve">pop-up, double click on </w:t>
      </w:r>
      <w:r w:rsidR="00E76395" w:rsidRPr="00E76395">
        <w:rPr>
          <w:b w:val="0"/>
          <w:i/>
        </w:rPr>
        <w:t>“Display Condition Tables”</w:t>
      </w:r>
      <w:r>
        <w:t xml:space="preserve"> </w:t>
      </w:r>
      <w:r w:rsidR="006F2E7D">
        <w:t>.</w:t>
      </w:r>
    </w:p>
    <w:p w14:paraId="1AA8A502" w14:textId="6C324366" w:rsidR="009820FA" w:rsidRDefault="009820FA" w:rsidP="0069020D"/>
    <w:p w14:paraId="12BA10BF" w14:textId="134DE460" w:rsidR="00E76395" w:rsidRDefault="00E76395" w:rsidP="00964A5E">
      <w:pPr>
        <w:pStyle w:val="GBIStepHeader"/>
      </w:pPr>
      <w:r>
        <w:t xml:space="preserve">In the </w:t>
      </w:r>
      <w:r w:rsidRPr="001B7023">
        <w:rPr>
          <w:b w:val="0"/>
          <w:i/>
        </w:rPr>
        <w:t>“Display Condition Table (Pricing Sales/Distribution)”</w:t>
      </w:r>
      <w:r>
        <w:t xml:space="preserve"> screen, click the search box next to the </w:t>
      </w:r>
      <w:r w:rsidRPr="001579B0">
        <w:rPr>
          <w:b w:val="0"/>
          <w:i/>
        </w:rPr>
        <w:t>“Table”</w:t>
      </w:r>
      <w:r>
        <w:t xml:space="preserve"> input box.</w:t>
      </w:r>
    </w:p>
    <w:p w14:paraId="7609F285" w14:textId="77777777" w:rsidR="00E76395" w:rsidRDefault="00E76395" w:rsidP="00E76395"/>
    <w:p w14:paraId="2E3EE183" w14:textId="3E2EA627" w:rsidR="00E76395" w:rsidRDefault="00E76395" w:rsidP="00E76395">
      <w:pPr>
        <w:pStyle w:val="GBIQuestion"/>
      </w:pPr>
      <w:bookmarkStart w:id="291" w:name="_Hlk481738458"/>
      <w:r>
        <w:t>What is the description of Table Option 002?</w:t>
      </w:r>
      <w:r w:rsidR="006B3794">
        <w:br/>
      </w:r>
      <w:r>
        <w:t xml:space="preserve"> </w:t>
      </w:r>
      <w:r w:rsidR="00A25761">
        <w:fldChar w:fldCharType="begin">
          <w:ffData>
            <w:name w:val="Q35"/>
            <w:enabled/>
            <w:calcOnExit/>
            <w:textInput/>
          </w:ffData>
        </w:fldChar>
      </w:r>
      <w:bookmarkStart w:id="292" w:name="Q35"/>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292"/>
      <w:r>
        <w:t xml:space="preserve"> </w:t>
      </w:r>
      <w:r w:rsidRPr="00E10B26">
        <w:rPr>
          <w:rFonts w:ascii="Wingdings" w:eastAsia="Wingdings" w:hAnsi="Wingdings" w:cs="Wingdings"/>
        </w:rPr>
        <w:t></w:t>
      </w:r>
    </w:p>
    <w:p w14:paraId="1CB7784F" w14:textId="1EA90687" w:rsidR="00E76395" w:rsidRDefault="00E76395" w:rsidP="00E76395">
      <w:pPr>
        <w:pStyle w:val="GBIQuestion"/>
      </w:pPr>
      <w:r>
        <w:t>What is the description of Table Option 004?</w:t>
      </w:r>
      <w:r w:rsidR="006B3794">
        <w:br/>
      </w:r>
      <w:r>
        <w:t xml:space="preserve"> </w:t>
      </w:r>
      <w:r w:rsidR="00A25761">
        <w:fldChar w:fldCharType="begin">
          <w:ffData>
            <w:name w:val="Q36"/>
            <w:enabled/>
            <w:calcOnExit/>
            <w:textInput/>
          </w:ffData>
        </w:fldChar>
      </w:r>
      <w:bookmarkStart w:id="293" w:name="Q36"/>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293"/>
      <w:r>
        <w:t xml:space="preserve"> </w:t>
      </w:r>
      <w:r w:rsidRPr="00E10B26">
        <w:rPr>
          <w:rFonts w:ascii="Wingdings" w:eastAsia="Wingdings" w:hAnsi="Wingdings" w:cs="Wingdings"/>
        </w:rPr>
        <w:t></w:t>
      </w:r>
    </w:p>
    <w:p w14:paraId="67CBFA49" w14:textId="556C3325" w:rsidR="00E76395" w:rsidRDefault="00E76395" w:rsidP="00E76395">
      <w:pPr>
        <w:pStyle w:val="GBIQuestion"/>
      </w:pPr>
      <w:r>
        <w:t>What is the description of Table Option 005?</w:t>
      </w:r>
      <w:r w:rsidR="006B3794">
        <w:br/>
      </w:r>
      <w:r>
        <w:t xml:space="preserve"> </w:t>
      </w:r>
      <w:r w:rsidR="00A25761">
        <w:fldChar w:fldCharType="begin">
          <w:ffData>
            <w:name w:val="Q37"/>
            <w:enabled/>
            <w:calcOnExit/>
            <w:textInput/>
          </w:ffData>
        </w:fldChar>
      </w:r>
      <w:bookmarkStart w:id="294" w:name="Q37"/>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294"/>
      <w:r>
        <w:t xml:space="preserve"> </w:t>
      </w:r>
      <w:r w:rsidRPr="00E10B26">
        <w:rPr>
          <w:rFonts w:ascii="Wingdings" w:eastAsia="Wingdings" w:hAnsi="Wingdings" w:cs="Wingdings"/>
        </w:rPr>
        <w:t></w:t>
      </w:r>
    </w:p>
    <w:p w14:paraId="29D1CC5F" w14:textId="32F304EF" w:rsidR="00E76395" w:rsidRDefault="00E76395" w:rsidP="00E76395">
      <w:pPr>
        <w:pStyle w:val="GBIQuestion"/>
      </w:pPr>
      <w:r>
        <w:t>What is the description of Table Option 006?</w:t>
      </w:r>
      <w:r w:rsidR="006B3794">
        <w:br/>
      </w:r>
      <w:r>
        <w:t xml:space="preserve"> </w:t>
      </w:r>
      <w:r w:rsidR="00A25761">
        <w:fldChar w:fldCharType="begin">
          <w:ffData>
            <w:name w:val="Q38"/>
            <w:enabled/>
            <w:calcOnExit/>
            <w:textInput/>
          </w:ffData>
        </w:fldChar>
      </w:r>
      <w:bookmarkStart w:id="295" w:name="Q38"/>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295"/>
      <w:r>
        <w:t xml:space="preserve"> </w:t>
      </w:r>
      <w:r w:rsidRPr="00E10B26">
        <w:rPr>
          <w:rFonts w:ascii="Wingdings" w:eastAsia="Wingdings" w:hAnsi="Wingdings" w:cs="Wingdings"/>
        </w:rPr>
        <w:t></w:t>
      </w:r>
    </w:p>
    <w:p w14:paraId="02E942BD" w14:textId="30110D48" w:rsidR="00E76395" w:rsidRDefault="00E76395" w:rsidP="00E76395">
      <w:pPr>
        <w:pStyle w:val="GBIQuestion"/>
      </w:pPr>
      <w:r>
        <w:t>What is the description of Table Option 007?</w:t>
      </w:r>
      <w:r w:rsidR="006B3794">
        <w:br/>
      </w:r>
      <w:r>
        <w:t xml:space="preserve"> </w:t>
      </w:r>
      <w:r w:rsidR="00A25761">
        <w:fldChar w:fldCharType="begin">
          <w:ffData>
            <w:name w:val="Q39"/>
            <w:enabled/>
            <w:calcOnExit/>
            <w:textInput/>
          </w:ffData>
        </w:fldChar>
      </w:r>
      <w:bookmarkStart w:id="296" w:name="Q39"/>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296"/>
      <w:r>
        <w:t xml:space="preserve"> </w:t>
      </w:r>
      <w:r w:rsidRPr="00E10B26">
        <w:rPr>
          <w:rFonts w:ascii="Wingdings" w:eastAsia="Wingdings" w:hAnsi="Wingdings" w:cs="Wingdings"/>
        </w:rPr>
        <w:t></w:t>
      </w:r>
    </w:p>
    <w:bookmarkEnd w:id="291"/>
    <w:p w14:paraId="63705E2F" w14:textId="4B5A7430" w:rsidR="00E76395" w:rsidRDefault="00E76395" w:rsidP="00E76395"/>
    <w:p w14:paraId="68283E2F" w14:textId="294C5BEE" w:rsidR="00E76395" w:rsidRDefault="00E76395" w:rsidP="00964A5E">
      <w:pPr>
        <w:pStyle w:val="GBIStepHeader"/>
      </w:pPr>
      <w:r>
        <w:t xml:space="preserve">In the </w:t>
      </w:r>
      <w:r w:rsidR="003727AF">
        <w:rPr>
          <w:b w:val="0"/>
          <w:i/>
        </w:rPr>
        <w:t>“Table (#) 174</w:t>
      </w:r>
      <w:r w:rsidRPr="00E76395">
        <w:rPr>
          <w:b w:val="0"/>
          <w:i/>
        </w:rPr>
        <w:t xml:space="preserve"> entries found”</w:t>
      </w:r>
      <w:r>
        <w:t xml:space="preserve"> pop-up, double click on </w:t>
      </w:r>
      <w:r w:rsidRPr="007A5819">
        <w:rPr>
          <w:b w:val="0"/>
          <w:i/>
        </w:rPr>
        <w:t>“004: Material”</w:t>
      </w:r>
      <w:r>
        <w:t>.</w:t>
      </w:r>
    </w:p>
    <w:p w14:paraId="327E8A98" w14:textId="77777777" w:rsidR="00E76395" w:rsidRDefault="00E76395" w:rsidP="00964A5E">
      <w:pPr>
        <w:ind w:left="720"/>
      </w:pPr>
    </w:p>
    <w:p w14:paraId="0CA0298E" w14:textId="42D8F748" w:rsidR="00E76395" w:rsidRDefault="00E76395" w:rsidP="00964A5E">
      <w:pPr>
        <w:pStyle w:val="GBIStepHeader"/>
      </w:pPr>
      <w:r>
        <w:t xml:space="preserve">Press Enter </w:t>
      </w:r>
      <w:r w:rsidR="00E74F8F">
        <w:rPr>
          <w:noProof/>
          <w:lang w:bidi="ar-SA"/>
        </w:rPr>
        <w:drawing>
          <wp:inline distT="0" distB="0" distL="0" distR="0" wp14:anchorId="1893546F" wp14:editId="0953ED5C">
            <wp:extent cx="258401" cy="211057"/>
            <wp:effectExtent l="0" t="0" r="8890" b="0"/>
            <wp:docPr id="2113648010"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pic:nvPicPr>
                  <pic:blipFill>
                    <a:blip r:embed="rId25">
                      <a:extLst>
                        <a:ext uri="{28A0092B-C50C-407E-A947-70E740481C1C}">
                          <a14:useLocalDpi xmlns:a14="http://schemas.microsoft.com/office/drawing/2010/main" val="0"/>
                        </a:ext>
                      </a:extLst>
                    </a:blip>
                    <a:stretch>
                      <a:fillRect/>
                    </a:stretch>
                  </pic:blipFill>
                  <pic:spPr>
                    <a:xfrm>
                      <a:off x="0" y="0"/>
                      <a:ext cx="258401" cy="211057"/>
                    </a:xfrm>
                    <a:prstGeom prst="rect">
                      <a:avLst/>
                    </a:prstGeom>
                  </pic:spPr>
                </pic:pic>
              </a:graphicData>
            </a:graphic>
          </wp:inline>
        </w:drawing>
      </w:r>
      <w:r>
        <w:t>.</w:t>
      </w:r>
    </w:p>
    <w:p w14:paraId="0B77AAD5" w14:textId="676CF5E0" w:rsidR="00E76395" w:rsidRDefault="00E76395" w:rsidP="0069020D"/>
    <w:p w14:paraId="289691FB" w14:textId="1C997132" w:rsidR="00E76395" w:rsidRDefault="00F11296" w:rsidP="00E76395">
      <w:pPr>
        <w:pStyle w:val="GBIQuestion"/>
      </w:pPr>
      <w:bookmarkStart w:id="297" w:name="_Hlk481738466"/>
      <w:r>
        <w:t>What are the selected fields?</w:t>
      </w:r>
      <w:r w:rsidR="006B3794">
        <w:br/>
      </w:r>
      <w:r>
        <w:t xml:space="preserve"> </w:t>
      </w:r>
      <w:r w:rsidR="00A25761">
        <w:fldChar w:fldCharType="begin">
          <w:ffData>
            <w:name w:val="Q40"/>
            <w:enabled/>
            <w:calcOnExit/>
            <w:textInput/>
          </w:ffData>
        </w:fldChar>
      </w:r>
      <w:bookmarkStart w:id="298" w:name="Q40"/>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298"/>
      <w:r>
        <w:t xml:space="preserve"> </w:t>
      </w:r>
      <w:r w:rsidRPr="00E10B26">
        <w:rPr>
          <w:rFonts w:ascii="Wingdings" w:eastAsia="Wingdings" w:hAnsi="Wingdings" w:cs="Wingdings"/>
        </w:rPr>
        <w:t></w:t>
      </w:r>
    </w:p>
    <w:bookmarkEnd w:id="297"/>
    <w:p w14:paraId="0611442F" w14:textId="66E94112" w:rsidR="00E76395" w:rsidRDefault="00E76395" w:rsidP="00E76395"/>
    <w:p w14:paraId="3F46414A" w14:textId="624F7A7E" w:rsidR="00AB452B" w:rsidRDefault="00AB452B" w:rsidP="00964A5E">
      <w:pPr>
        <w:pStyle w:val="GBIStepHeader"/>
      </w:pPr>
      <w:r>
        <w:t xml:space="preserve">Click the New Session button on the Standard Toolbar </w:t>
      </w:r>
      <w:r w:rsidR="00290BCA">
        <w:rPr>
          <w:noProof/>
          <w:lang w:bidi="ar-SA"/>
        </w:rPr>
        <w:drawing>
          <wp:inline distT="0" distB="0" distL="0" distR="0" wp14:anchorId="1E1B134F" wp14:editId="2B9CC4FA">
            <wp:extent cx="208229" cy="186519"/>
            <wp:effectExtent l="0" t="0" r="1905" b="4445"/>
            <wp:docPr id="1370890380" name="Picture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08229" cy="186519"/>
                    </a:xfrm>
                    <a:prstGeom prst="rect">
                      <a:avLst/>
                    </a:prstGeom>
                  </pic:spPr>
                </pic:pic>
              </a:graphicData>
            </a:graphic>
          </wp:inline>
        </w:drawing>
      </w:r>
      <w:r w:rsidR="007A5819">
        <w:t>.</w:t>
      </w:r>
    </w:p>
    <w:p w14:paraId="05438569" w14:textId="7F799411" w:rsidR="002C6955" w:rsidRDefault="002C6955">
      <w:pPr>
        <w:ind w:left="446" w:hanging="360"/>
      </w:pPr>
      <w:r>
        <w:br w:type="page"/>
      </w:r>
    </w:p>
    <w:p w14:paraId="0A61B23D" w14:textId="77777777" w:rsidR="00AB452B" w:rsidRDefault="00AB452B" w:rsidP="00964A5E">
      <w:pPr>
        <w:pStyle w:val="GBIStepHeader"/>
        <w:tabs>
          <w:tab w:val="left" w:pos="1890"/>
        </w:tabs>
      </w:pPr>
      <w:r w:rsidRPr="00742F86">
        <w:lastRenderedPageBreak/>
        <w:t xml:space="preserve">In the </w:t>
      </w:r>
      <w:r w:rsidRPr="006F2E7D">
        <w:rPr>
          <w:b w:val="0"/>
          <w:i/>
        </w:rPr>
        <w:t>“SAP Easy Access”</w:t>
      </w:r>
      <w:r w:rsidRPr="00742F86">
        <w:t xml:space="preserve"> screen, follow the navigation path below:</w:t>
      </w:r>
    </w:p>
    <w:p w14:paraId="145ECC17" w14:textId="77777777" w:rsidR="009820FA" w:rsidRPr="00AA5CEB" w:rsidRDefault="009820FA" w:rsidP="009820FA">
      <w:pPr>
        <w:pStyle w:val="GBINavigationHeader"/>
      </w:pPr>
      <w:r w:rsidRPr="00D23DF0">
        <w:t>Navigation</w:t>
      </w:r>
    </w:p>
    <w:p w14:paraId="13C8504C" w14:textId="77777777" w:rsidR="009820FA" w:rsidRDefault="009820FA" w:rsidP="009820FA">
      <w:pPr>
        <w:pStyle w:val="GBINavigationPath"/>
      </w:pPr>
      <w:r>
        <w:t xml:space="preserve">SAP Easy Access Menu </w:t>
      </w:r>
      <w:r>
        <w:rPr>
          <w:rFonts w:ascii="Wingdings" w:eastAsia="Wingdings" w:hAnsi="Wingdings" w:cs="Wingdings"/>
        </w:rPr>
        <w:t></w:t>
      </w:r>
      <w:r>
        <w:t xml:space="preserve"> Logistics</w:t>
      </w:r>
      <w:r>
        <w:rPr>
          <w:rFonts w:ascii="Wingdings" w:eastAsia="Wingdings" w:hAnsi="Wingdings" w:cs="Wingdings"/>
        </w:rPr>
        <w:t></w:t>
      </w:r>
      <w:r>
        <w:t xml:space="preserve"> Sales and Distribution</w:t>
      </w:r>
      <w:r>
        <w:rPr>
          <w:rFonts w:ascii="Wingdings" w:eastAsia="Wingdings" w:hAnsi="Wingdings" w:cs="Wingdings"/>
        </w:rPr>
        <w:t></w:t>
      </w:r>
      <w:r>
        <w:t xml:space="preserve"> Master Data</w:t>
      </w:r>
      <w:r>
        <w:rPr>
          <w:rFonts w:ascii="Wingdings" w:eastAsia="Wingdings" w:hAnsi="Wingdings" w:cs="Wingdings"/>
        </w:rPr>
        <w:t></w:t>
      </w:r>
      <w:r>
        <w:t xml:space="preserve"> Conditions</w:t>
      </w:r>
      <w:r>
        <w:rPr>
          <w:rFonts w:ascii="Wingdings" w:eastAsia="Wingdings" w:hAnsi="Wingdings" w:cs="Wingdings"/>
        </w:rPr>
        <w:t></w:t>
      </w:r>
      <w:r>
        <w:t xml:space="preserve"> Display</w:t>
      </w:r>
    </w:p>
    <w:p w14:paraId="679C63E4" w14:textId="3D65EA7A" w:rsidR="00B01DEB" w:rsidRDefault="00B01DEB" w:rsidP="002A302D"/>
    <w:p w14:paraId="144C6CDA" w14:textId="2494C50A" w:rsidR="001B7023" w:rsidRDefault="001B7023" w:rsidP="00964A5E">
      <w:pPr>
        <w:pStyle w:val="GBIStepHeader"/>
      </w:pPr>
      <w:r>
        <w:t xml:space="preserve">In the </w:t>
      </w:r>
      <w:r w:rsidR="00B01DEB">
        <w:rPr>
          <w:b w:val="0"/>
          <w:i/>
        </w:rPr>
        <w:t>“Display</w:t>
      </w:r>
      <w:r w:rsidRPr="001B7023">
        <w:rPr>
          <w:b w:val="0"/>
          <w:i/>
        </w:rPr>
        <w:t xml:space="preserve"> Conditions Records”</w:t>
      </w:r>
      <w:r>
        <w:t xml:space="preserve"> screen, follow the navigation path below:</w:t>
      </w:r>
    </w:p>
    <w:p w14:paraId="52F89F9E" w14:textId="77777777" w:rsidR="001B7023" w:rsidRDefault="001B7023" w:rsidP="001B7023">
      <w:pPr>
        <w:pStyle w:val="GBINavigationHeader"/>
      </w:pPr>
      <w:r>
        <w:t>Navigation</w:t>
      </w:r>
    </w:p>
    <w:p w14:paraId="2710419F" w14:textId="21E64C23" w:rsidR="001B7023" w:rsidRDefault="001B7023" w:rsidP="001B7023">
      <w:pPr>
        <w:pStyle w:val="GBINavigationPath"/>
      </w:pPr>
      <w:r>
        <w:t xml:space="preserve">Prices </w:t>
      </w:r>
      <w:r w:rsidRPr="00AA5CEB">
        <w:rPr>
          <w:rFonts w:ascii="Wingdings" w:eastAsia="Wingdings" w:hAnsi="Wingdings" w:cs="Wingdings"/>
        </w:rPr>
        <w:t></w:t>
      </w:r>
      <w:r w:rsidR="00221607">
        <w:rPr>
          <w:rFonts w:ascii="Times New Roman" w:hAnsi="Times New Roman" w:cs="Times New Roman"/>
        </w:rPr>
        <w:t xml:space="preserve"> Material Price</w:t>
      </w:r>
    </w:p>
    <w:p w14:paraId="64028CE8" w14:textId="77777777" w:rsidR="009820FA" w:rsidRDefault="009820FA" w:rsidP="00E76395"/>
    <w:p w14:paraId="50E48C41" w14:textId="082B9324" w:rsidR="009820FA" w:rsidRDefault="00F11296" w:rsidP="009820FA">
      <w:pPr>
        <w:pStyle w:val="GBIQuestion"/>
      </w:pPr>
      <w:bookmarkStart w:id="299" w:name="_Hlk481738476"/>
      <w:r>
        <w:t>What are the first three input fields?</w:t>
      </w:r>
      <w:r w:rsidR="006B3794">
        <w:br/>
      </w:r>
      <w:r>
        <w:t xml:space="preserve"> </w:t>
      </w:r>
      <w:r w:rsidR="00A25761">
        <w:fldChar w:fldCharType="begin">
          <w:ffData>
            <w:name w:val="Q41"/>
            <w:enabled/>
            <w:calcOnExit/>
            <w:textInput/>
          </w:ffData>
        </w:fldChar>
      </w:r>
      <w:bookmarkStart w:id="300" w:name="Q41"/>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300"/>
      <w:r>
        <w:t xml:space="preserve"> </w:t>
      </w:r>
      <w:r w:rsidRPr="00E10B26">
        <w:rPr>
          <w:rFonts w:ascii="Wingdings" w:eastAsia="Wingdings" w:hAnsi="Wingdings" w:cs="Wingdings"/>
        </w:rPr>
        <w:t></w:t>
      </w:r>
    </w:p>
    <w:p w14:paraId="23BCA75A" w14:textId="0AB88E65" w:rsidR="009820FA" w:rsidRPr="00A31BEB" w:rsidRDefault="00F11296" w:rsidP="00A31BEB">
      <w:pPr>
        <w:pStyle w:val="GBIQuestion"/>
      </w:pPr>
      <w:r>
        <w:t>In the “Display Condition Table” screen, what Selected Fields are the same as the input fields of the “Material Price” screen?</w:t>
      </w:r>
      <w:r w:rsidR="006B3794">
        <w:br/>
      </w:r>
      <w:r>
        <w:t xml:space="preserve"> </w:t>
      </w:r>
      <w:r w:rsidR="00A25761">
        <w:fldChar w:fldCharType="begin">
          <w:ffData>
            <w:name w:val="Q42"/>
            <w:enabled/>
            <w:calcOnExit/>
            <w:textInput/>
          </w:ffData>
        </w:fldChar>
      </w:r>
      <w:bookmarkStart w:id="301" w:name="Q42"/>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301"/>
      <w:r>
        <w:t xml:space="preserve"> </w:t>
      </w:r>
      <w:r w:rsidRPr="00E10B26">
        <w:rPr>
          <w:rFonts w:ascii="Wingdings" w:eastAsia="Wingdings" w:hAnsi="Wingdings" w:cs="Wingdings"/>
        </w:rPr>
        <w:t></w:t>
      </w:r>
      <w:bookmarkEnd w:id="299"/>
      <w:r w:rsidR="009820FA">
        <w:br w:type="page"/>
      </w:r>
    </w:p>
    <w:p w14:paraId="176CF240" w14:textId="77777777" w:rsidR="009820FA" w:rsidRPr="008308B6" w:rsidRDefault="009820FA" w:rsidP="00BA0850">
      <w:pPr>
        <w:pStyle w:val="GBISectionHeader"/>
        <w:framePr w:wrap="around"/>
      </w:pPr>
      <w:bookmarkStart w:id="302" w:name="_Toc459375748"/>
      <w:bookmarkStart w:id="303" w:name="_Toc459375826"/>
      <w:bookmarkStart w:id="304" w:name="_Toc459375913"/>
      <w:bookmarkStart w:id="305" w:name="_Toc459376073"/>
      <w:bookmarkStart w:id="306" w:name="_Toc481588502"/>
      <w:bookmarkStart w:id="307" w:name="_Toc481588858"/>
      <w:bookmarkStart w:id="308" w:name="_Toc481588914"/>
      <w:bookmarkStart w:id="309" w:name="_Toc504463543"/>
      <w:bookmarkStart w:id="310" w:name="_Toc506274806"/>
      <w:bookmarkStart w:id="311" w:name="_Toc506274884"/>
      <w:bookmarkStart w:id="312" w:name="_Toc506278209"/>
      <w:bookmarkStart w:id="313" w:name="_Toc506282076"/>
      <w:bookmarkStart w:id="314" w:name="_Toc509297874"/>
      <w:bookmarkStart w:id="315" w:name="_Toc36556309"/>
      <w:bookmarkStart w:id="316" w:name="_Toc42795076"/>
      <w:r>
        <w:lastRenderedPageBreak/>
        <w:t>Pricing Procedures – View Pricing Conditions Access Sequence</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r>
        <w:t xml:space="preserve"> </w:t>
      </w:r>
    </w:p>
    <w:p w14:paraId="499650D3" w14:textId="77777777" w:rsidR="009820FA" w:rsidRDefault="009820FA" w:rsidP="009820FA"/>
    <w:p w14:paraId="26A784BF" w14:textId="1142EA46" w:rsidR="009820FA" w:rsidRDefault="00F11296" w:rsidP="009820FA">
      <w:r>
        <w:t>In this section, you will look at the access for an access sequence PR00. Then you will look at a specific condition table for one of the access and what fields are selected to have priority.</w:t>
      </w:r>
    </w:p>
    <w:p w14:paraId="039C61EA" w14:textId="127F5D6E" w:rsidR="009820FA" w:rsidRDefault="009820FA" w:rsidP="009820FA"/>
    <w:p w14:paraId="3A2CBEE1" w14:textId="154CCAE9" w:rsidR="00137BA0" w:rsidRDefault="00137BA0" w:rsidP="00137BA0">
      <w:pPr>
        <w:pStyle w:val="GBIImportantInstruction"/>
      </w:pPr>
      <w:r>
        <w:t xml:space="preserve">Be sure to use your </w:t>
      </w:r>
      <w:r w:rsidR="00355207">
        <w:t>Change/Display</w:t>
      </w:r>
      <w:r>
        <w:t xml:space="preserve"> button</w:t>
      </w:r>
      <w:r w:rsidRPr="18B263EF">
        <w:rPr>
          <w:noProof/>
        </w:rPr>
        <w:t xml:space="preserve"> </w:t>
      </w:r>
      <w:r w:rsidR="00352788">
        <w:rPr>
          <w:noProof/>
          <w:lang w:val="en-US" w:bidi="ar-SA"/>
        </w:rPr>
        <w:drawing>
          <wp:inline distT="0" distB="0" distL="0" distR="0" wp14:anchorId="3E10F9FA" wp14:editId="501D2171">
            <wp:extent cx="626806" cy="180975"/>
            <wp:effectExtent l="0" t="0" r="1905" b="0"/>
            <wp:docPr id="1085424768"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26806" cy="180975"/>
                    </a:xfrm>
                    <a:prstGeom prst="rect">
                      <a:avLst/>
                    </a:prstGeom>
                  </pic:spPr>
                </pic:pic>
              </a:graphicData>
            </a:graphic>
          </wp:inline>
        </w:drawing>
      </w:r>
      <w:r>
        <w:t xml:space="preserve"> so you do not change anything in this screen.</w:t>
      </w:r>
    </w:p>
    <w:p w14:paraId="2F384575" w14:textId="77777777" w:rsidR="007A5819" w:rsidRPr="007A5819" w:rsidRDefault="007A5819" w:rsidP="007A5819">
      <w:pPr>
        <w:rPr>
          <w:lang w:val="en-GB" w:bidi="en-US"/>
        </w:rPr>
      </w:pPr>
    </w:p>
    <w:p w14:paraId="21650F46" w14:textId="050BF0EB" w:rsidR="009820FA" w:rsidRDefault="009820FA" w:rsidP="00964A5E">
      <w:pPr>
        <w:pStyle w:val="GBIStepHeader"/>
      </w:pPr>
      <w:r w:rsidRPr="002F4695">
        <w:t>In the</w:t>
      </w:r>
      <w:r>
        <w:t xml:space="preserve"> </w:t>
      </w:r>
      <w:r w:rsidRPr="006F2E7D">
        <w:rPr>
          <w:b w:val="0"/>
          <w:i/>
        </w:rPr>
        <w:t>“SAP Easy Access”</w:t>
      </w:r>
      <w:r>
        <w:rPr>
          <w:b w:val="0"/>
        </w:rPr>
        <w:t xml:space="preserve"> </w:t>
      </w:r>
      <w:r w:rsidRPr="009A1655">
        <w:t>screen</w:t>
      </w:r>
      <w:r>
        <w:t>, f</w:t>
      </w:r>
      <w:r w:rsidRPr="00AA5CEB">
        <w:t>ollow the navigation path below:</w:t>
      </w:r>
    </w:p>
    <w:p w14:paraId="3D07ABEC" w14:textId="77777777" w:rsidR="009820FA" w:rsidRPr="00AA5CEB" w:rsidRDefault="009820FA" w:rsidP="009820FA">
      <w:pPr>
        <w:pStyle w:val="GBINavigationHeader"/>
      </w:pPr>
      <w:r w:rsidRPr="00D23DF0">
        <w:t>Navigation</w:t>
      </w:r>
    </w:p>
    <w:p w14:paraId="6A5B5F1D" w14:textId="77777777" w:rsidR="009820FA" w:rsidRDefault="009820FA" w:rsidP="009820FA">
      <w:pPr>
        <w:pStyle w:val="GBINavigationPath"/>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Pricing </w:t>
      </w:r>
      <w:r w:rsidRPr="00AA5CEB">
        <w:rPr>
          <w:rFonts w:ascii="Wingdings" w:eastAsia="Wingdings" w:hAnsi="Wingdings" w:cs="Wingdings"/>
        </w:rPr>
        <w:t></w:t>
      </w:r>
      <w:r>
        <w:t xml:space="preserve"> Pricing Control </w:t>
      </w:r>
      <w:r w:rsidRPr="00AA5CEB">
        <w:rPr>
          <w:rFonts w:ascii="Wingdings" w:eastAsia="Wingdings" w:hAnsi="Wingdings" w:cs="Wingdings"/>
        </w:rPr>
        <w:t></w:t>
      </w:r>
      <w:r>
        <w:t xml:space="preserve"> Define Access Sequences </w:t>
      </w:r>
    </w:p>
    <w:p w14:paraId="20C308DB" w14:textId="077212F2" w:rsidR="00B470BD" w:rsidRDefault="00B470BD" w:rsidP="00415EB0"/>
    <w:p w14:paraId="587E34D4" w14:textId="758B1324" w:rsidR="009820FA" w:rsidRDefault="009820FA" w:rsidP="009820FA">
      <w:pPr>
        <w:pStyle w:val="GBIQuestion"/>
      </w:pPr>
      <w:bookmarkStart w:id="317" w:name="_Hlk481738493"/>
      <w:r>
        <w:t xml:space="preserve">What is the T-Code to </w:t>
      </w:r>
      <w:r w:rsidR="00147285">
        <w:t>maintain</w:t>
      </w:r>
      <w:r>
        <w:t xml:space="preserve"> access sequences?</w:t>
      </w:r>
      <w:r w:rsidR="006B3794">
        <w:br/>
      </w:r>
      <w:r w:rsidR="00A121C0">
        <w:t xml:space="preserve"> </w:t>
      </w:r>
      <w:r w:rsidR="00A25761">
        <w:fldChar w:fldCharType="begin">
          <w:ffData>
            <w:name w:val="Q44"/>
            <w:enabled/>
            <w:calcOnExit/>
            <w:textInput/>
          </w:ffData>
        </w:fldChar>
      </w:r>
      <w:bookmarkStart w:id="318" w:name="Q44"/>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318"/>
      <w:r w:rsidR="00A121C0">
        <w:t xml:space="preserve"> </w:t>
      </w:r>
      <w:r w:rsidR="00A121C0" w:rsidRPr="00E10B26">
        <w:rPr>
          <w:rFonts w:ascii="Wingdings" w:eastAsia="Wingdings" w:hAnsi="Wingdings" w:cs="Wingdings"/>
        </w:rPr>
        <w:t></w:t>
      </w:r>
    </w:p>
    <w:bookmarkEnd w:id="317"/>
    <w:p w14:paraId="7CBD7B95" w14:textId="1953BF39" w:rsidR="009820FA" w:rsidRDefault="009820FA" w:rsidP="00415EB0"/>
    <w:p w14:paraId="0C3B09C7" w14:textId="2069A3C5" w:rsidR="009820FA" w:rsidRDefault="009820FA" w:rsidP="00964A5E">
      <w:pPr>
        <w:pStyle w:val="GBIStepHeader"/>
      </w:pPr>
      <w:r>
        <w:t xml:space="preserve">In the </w:t>
      </w:r>
      <w:r w:rsidR="00F11296">
        <w:rPr>
          <w:b w:val="0"/>
          <w:i/>
        </w:rPr>
        <w:t>“Select Activity:</w:t>
      </w:r>
      <w:r w:rsidRPr="00EA416A">
        <w:rPr>
          <w:b w:val="0"/>
          <w:i/>
        </w:rPr>
        <w:t>”</w:t>
      </w:r>
      <w:r>
        <w:t xml:space="preserve"> </w:t>
      </w:r>
      <w:r w:rsidR="007A5819">
        <w:t>s</w:t>
      </w:r>
      <w:r>
        <w:t xml:space="preserve">creen, double click on </w:t>
      </w:r>
      <w:r w:rsidR="007A5819" w:rsidRPr="008F4CE6">
        <w:rPr>
          <w:b w:val="0"/>
          <w:i/>
        </w:rPr>
        <w:t>“</w:t>
      </w:r>
      <w:r w:rsidRPr="008F4CE6">
        <w:rPr>
          <w:b w:val="0"/>
          <w:i/>
        </w:rPr>
        <w:t>Maintain Access Sequences</w:t>
      </w:r>
      <w:r w:rsidR="007A5819" w:rsidRPr="008F4CE6">
        <w:rPr>
          <w:b w:val="0"/>
          <w:i/>
        </w:rPr>
        <w:t>”</w:t>
      </w:r>
      <w:r w:rsidR="00B01DEB">
        <w:t>.</w:t>
      </w:r>
    </w:p>
    <w:p w14:paraId="4FF2DA81" w14:textId="7767F6A8" w:rsidR="009820FA" w:rsidRDefault="009820FA" w:rsidP="00415EB0"/>
    <w:p w14:paraId="254DE408" w14:textId="478D5145" w:rsidR="009820FA" w:rsidRDefault="009820FA" w:rsidP="00964A5E">
      <w:pPr>
        <w:pStyle w:val="GBIStepHeader"/>
      </w:pPr>
      <w:r>
        <w:t xml:space="preserve">In the </w:t>
      </w:r>
      <w:r w:rsidRPr="18B263EF">
        <w:rPr>
          <w:b w:val="0"/>
          <w:i/>
        </w:rPr>
        <w:t>“Information”</w:t>
      </w:r>
      <w:r>
        <w:t xml:space="preserve"> </w:t>
      </w:r>
      <w:r w:rsidR="007A5819">
        <w:t>p</w:t>
      </w:r>
      <w:r>
        <w:t xml:space="preserve">op-up, </w:t>
      </w:r>
      <w:r w:rsidR="0000328D">
        <w:t>click continue</w:t>
      </w:r>
      <w:r w:rsidR="00A121C0">
        <w:t xml:space="preserve"> </w:t>
      </w:r>
      <w:r w:rsidR="00E74F8F">
        <w:rPr>
          <w:noProof/>
          <w:lang w:bidi="ar-SA"/>
        </w:rPr>
        <w:drawing>
          <wp:inline distT="0" distB="0" distL="0" distR="0" wp14:anchorId="1373A95F" wp14:editId="7968D7C8">
            <wp:extent cx="258401" cy="211057"/>
            <wp:effectExtent l="0" t="0" r="8890" b="0"/>
            <wp:docPr id="1704826776"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pic:nvPicPr>
                  <pic:blipFill>
                    <a:blip r:embed="rId25">
                      <a:extLst>
                        <a:ext uri="{28A0092B-C50C-407E-A947-70E740481C1C}">
                          <a14:useLocalDpi xmlns:a14="http://schemas.microsoft.com/office/drawing/2010/main" val="0"/>
                        </a:ext>
                      </a:extLst>
                    </a:blip>
                    <a:stretch>
                      <a:fillRect/>
                    </a:stretch>
                  </pic:blipFill>
                  <pic:spPr>
                    <a:xfrm>
                      <a:off x="0" y="0"/>
                      <a:ext cx="258401" cy="211057"/>
                    </a:xfrm>
                    <a:prstGeom prst="rect">
                      <a:avLst/>
                    </a:prstGeom>
                  </pic:spPr>
                </pic:pic>
              </a:graphicData>
            </a:graphic>
          </wp:inline>
        </w:drawing>
      </w:r>
      <w:r w:rsidR="00B01DEB">
        <w:t>.</w:t>
      </w:r>
    </w:p>
    <w:p w14:paraId="3831C82B" w14:textId="77777777" w:rsidR="009820FA" w:rsidRDefault="009820FA" w:rsidP="00415EB0"/>
    <w:p w14:paraId="68D8FB7A" w14:textId="678E29A4" w:rsidR="009820FA" w:rsidRDefault="00A121C0" w:rsidP="00964A5E">
      <w:pPr>
        <w:pStyle w:val="GBIStepHeader"/>
      </w:pPr>
      <w:r>
        <w:t xml:space="preserve">In the </w:t>
      </w:r>
      <w:r w:rsidR="00137BA0" w:rsidRPr="00137BA0">
        <w:rPr>
          <w:b w:val="0"/>
          <w:i/>
        </w:rPr>
        <w:t>“Display View “Access sequence”: Overview”</w:t>
      </w:r>
      <w:r w:rsidR="00137BA0" w:rsidRPr="00137BA0">
        <w:t xml:space="preserve"> </w:t>
      </w:r>
      <w:r w:rsidR="00137BA0">
        <w:t>screen, s</w:t>
      </w:r>
      <w:r w:rsidR="009820FA">
        <w:t xml:space="preserve">croll down to </w:t>
      </w:r>
      <w:r w:rsidR="008F4CE6" w:rsidRPr="008F4CE6">
        <w:rPr>
          <w:b w:val="0"/>
          <w:i/>
        </w:rPr>
        <w:t>“</w:t>
      </w:r>
      <w:r w:rsidR="009820FA" w:rsidRPr="008F4CE6">
        <w:rPr>
          <w:b w:val="0"/>
          <w:i/>
        </w:rPr>
        <w:t>PR00</w:t>
      </w:r>
      <w:r w:rsidR="008F4CE6" w:rsidRPr="008F4CE6">
        <w:rPr>
          <w:b w:val="0"/>
          <w:i/>
        </w:rPr>
        <w:t>”</w:t>
      </w:r>
      <w:r w:rsidR="00B01DEB">
        <w:t>.</w:t>
      </w:r>
    </w:p>
    <w:p w14:paraId="37575FCD" w14:textId="550CE931" w:rsidR="00A121C0" w:rsidRDefault="00A121C0" w:rsidP="008A13E3"/>
    <w:p w14:paraId="56CA4E3C" w14:textId="647941D1" w:rsidR="00A121C0" w:rsidRDefault="00A121C0" w:rsidP="00A121C0">
      <w:pPr>
        <w:pStyle w:val="GBIQuestion"/>
      </w:pPr>
      <w:bookmarkStart w:id="319" w:name="_Hlk481738503"/>
      <w:r>
        <w:t xml:space="preserve">What is the </w:t>
      </w:r>
      <w:r w:rsidR="00137BA0">
        <w:t>first D</w:t>
      </w:r>
      <w:r>
        <w:t>escription for PR00?</w:t>
      </w:r>
      <w:r w:rsidR="006B3794">
        <w:br/>
      </w:r>
      <w:r>
        <w:t xml:space="preserve"> </w:t>
      </w:r>
      <w:r w:rsidR="00A25761">
        <w:fldChar w:fldCharType="begin">
          <w:ffData>
            <w:name w:val="Q45"/>
            <w:enabled/>
            <w:calcOnExit/>
            <w:textInput/>
          </w:ffData>
        </w:fldChar>
      </w:r>
      <w:bookmarkStart w:id="320" w:name="Q45"/>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320"/>
      <w:r>
        <w:t xml:space="preserve"> </w:t>
      </w:r>
      <w:r w:rsidRPr="00E10B26">
        <w:rPr>
          <w:rFonts w:ascii="Wingdings" w:eastAsia="Wingdings" w:hAnsi="Wingdings" w:cs="Wingdings"/>
        </w:rPr>
        <w:t></w:t>
      </w:r>
    </w:p>
    <w:p w14:paraId="03E37DDA" w14:textId="1ADED176" w:rsidR="00137BA0" w:rsidRDefault="00137BA0" w:rsidP="00137BA0">
      <w:pPr>
        <w:pStyle w:val="GBIQuestion"/>
      </w:pPr>
      <w:r>
        <w:t>What is the second Description for PR00?</w:t>
      </w:r>
      <w:r w:rsidR="006B3794">
        <w:br/>
      </w:r>
      <w:r>
        <w:t xml:space="preserve"> </w:t>
      </w:r>
      <w:r w:rsidR="00A25761">
        <w:fldChar w:fldCharType="begin">
          <w:ffData>
            <w:name w:val="Q46"/>
            <w:enabled/>
            <w:calcOnExit/>
            <w:textInput/>
          </w:ffData>
        </w:fldChar>
      </w:r>
      <w:bookmarkStart w:id="321" w:name="Q46"/>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321"/>
      <w:r>
        <w:t xml:space="preserve"> </w:t>
      </w:r>
      <w:r w:rsidRPr="00E10B26">
        <w:rPr>
          <w:rFonts w:ascii="Wingdings" w:eastAsia="Wingdings" w:hAnsi="Wingdings" w:cs="Wingdings"/>
        </w:rPr>
        <w:t></w:t>
      </w:r>
    </w:p>
    <w:bookmarkEnd w:id="319"/>
    <w:p w14:paraId="5E0E3D7E" w14:textId="77777777" w:rsidR="00137BA0" w:rsidRDefault="00137BA0" w:rsidP="00137BA0"/>
    <w:p w14:paraId="73F1F862" w14:textId="38E19BD4" w:rsidR="009820FA" w:rsidRDefault="007E0054" w:rsidP="00964A5E">
      <w:pPr>
        <w:pStyle w:val="GBIStepHeader"/>
      </w:pPr>
      <w:r>
        <w:t>H</w:t>
      </w:r>
      <w:r w:rsidR="009820FA">
        <w:t xml:space="preserve">ighlight the </w:t>
      </w:r>
      <w:r w:rsidR="009820FA" w:rsidRPr="00EA416A">
        <w:rPr>
          <w:b w:val="0"/>
          <w:i/>
        </w:rPr>
        <w:t>“PR00”</w:t>
      </w:r>
      <w:r w:rsidR="009820FA">
        <w:t xml:space="preserve"> line by clicking the gray box next to the line</w:t>
      </w:r>
      <w:r w:rsidR="00B01DEB">
        <w:t>.</w:t>
      </w:r>
    </w:p>
    <w:p w14:paraId="24D2BF0B" w14:textId="77777777" w:rsidR="009820FA" w:rsidRDefault="009820FA" w:rsidP="00964A5E">
      <w:pPr>
        <w:ind w:left="720"/>
      </w:pPr>
    </w:p>
    <w:p w14:paraId="43F7C1B8" w14:textId="71EFFD89" w:rsidR="009820FA" w:rsidRDefault="009820FA" w:rsidP="00964A5E">
      <w:pPr>
        <w:pStyle w:val="GBIStepHeader"/>
      </w:pPr>
      <w:r>
        <w:t xml:space="preserve">With </w:t>
      </w:r>
      <w:r w:rsidRPr="00EA416A">
        <w:rPr>
          <w:b w:val="0"/>
          <w:i/>
        </w:rPr>
        <w:t>“PR00”</w:t>
      </w:r>
      <w:r>
        <w:t xml:space="preserve"> highlighted, double click the </w:t>
      </w:r>
      <w:r w:rsidR="007A5819" w:rsidRPr="007A5819">
        <w:rPr>
          <w:b w:val="0"/>
          <w:i/>
        </w:rPr>
        <w:t>“</w:t>
      </w:r>
      <w:r w:rsidRPr="007A5819">
        <w:rPr>
          <w:b w:val="0"/>
          <w:i/>
        </w:rPr>
        <w:t>Accesses</w:t>
      </w:r>
      <w:r w:rsidR="007A5819" w:rsidRPr="007A5819">
        <w:rPr>
          <w:b w:val="0"/>
          <w:i/>
        </w:rPr>
        <w:t>”</w:t>
      </w:r>
      <w:r>
        <w:t xml:space="preserve"> folder</w:t>
      </w:r>
      <w:r w:rsidR="00B01DEB">
        <w:t xml:space="preserve"> under the dialog structure.</w:t>
      </w:r>
    </w:p>
    <w:p w14:paraId="12CF7694" w14:textId="11809F07" w:rsidR="009820FA" w:rsidRDefault="009820FA" w:rsidP="00415EB0"/>
    <w:p w14:paraId="7893A795" w14:textId="2132A423" w:rsidR="007E0054" w:rsidRDefault="007E0054" w:rsidP="007E0054">
      <w:pPr>
        <w:pStyle w:val="GBIQuestion"/>
      </w:pPr>
      <w:bookmarkStart w:id="322" w:name="_Hlk481738509"/>
      <w:r>
        <w:t>What is the first access for PR00?</w:t>
      </w:r>
      <w:r w:rsidR="006B3794">
        <w:br/>
      </w:r>
      <w:r w:rsidR="00890E16">
        <w:t xml:space="preserve"> </w:t>
      </w:r>
      <w:r w:rsidR="00A25761">
        <w:fldChar w:fldCharType="begin">
          <w:ffData>
            <w:name w:val="Q47"/>
            <w:enabled/>
            <w:calcOnExit/>
            <w:textInput/>
          </w:ffData>
        </w:fldChar>
      </w:r>
      <w:bookmarkStart w:id="323" w:name="Q47"/>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323"/>
      <w:r w:rsidR="00890E16">
        <w:t xml:space="preserve"> </w:t>
      </w:r>
      <w:r w:rsidR="00890E16" w:rsidRPr="00E10B26">
        <w:rPr>
          <w:rFonts w:ascii="Wingdings" w:eastAsia="Wingdings" w:hAnsi="Wingdings" w:cs="Wingdings"/>
        </w:rPr>
        <w:t></w:t>
      </w:r>
    </w:p>
    <w:p w14:paraId="0067EB65" w14:textId="2ECFA284" w:rsidR="007E0054" w:rsidRDefault="007E0054" w:rsidP="007E0054">
      <w:pPr>
        <w:pStyle w:val="GBIQuestion"/>
      </w:pPr>
      <w:r>
        <w:t>What is the second access for PR00?</w:t>
      </w:r>
      <w:r w:rsidR="006B3794">
        <w:br/>
      </w:r>
      <w:r w:rsidR="00890E16">
        <w:t xml:space="preserve"> </w:t>
      </w:r>
      <w:r w:rsidR="00A25761">
        <w:fldChar w:fldCharType="begin">
          <w:ffData>
            <w:name w:val="Q48"/>
            <w:enabled/>
            <w:calcOnExit/>
            <w:textInput/>
          </w:ffData>
        </w:fldChar>
      </w:r>
      <w:bookmarkStart w:id="324" w:name="Q48"/>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324"/>
      <w:r w:rsidR="00890E16">
        <w:t xml:space="preserve"> </w:t>
      </w:r>
      <w:r w:rsidR="00890E16" w:rsidRPr="00E10B26">
        <w:rPr>
          <w:rFonts w:ascii="Wingdings" w:eastAsia="Wingdings" w:hAnsi="Wingdings" w:cs="Wingdings"/>
        </w:rPr>
        <w:t></w:t>
      </w:r>
    </w:p>
    <w:p w14:paraId="6D95CF8D" w14:textId="6E9A6696" w:rsidR="007E0054" w:rsidRDefault="007E0054" w:rsidP="007E0054">
      <w:pPr>
        <w:pStyle w:val="GBIQuestion"/>
      </w:pPr>
      <w:r>
        <w:t>What is the third access for PR00?</w:t>
      </w:r>
      <w:r w:rsidR="006B3794">
        <w:br/>
      </w:r>
      <w:r w:rsidR="00890E16">
        <w:t xml:space="preserve"> </w:t>
      </w:r>
      <w:r w:rsidR="00A25761">
        <w:fldChar w:fldCharType="begin">
          <w:ffData>
            <w:name w:val="Q49"/>
            <w:enabled/>
            <w:calcOnExit/>
            <w:textInput/>
          </w:ffData>
        </w:fldChar>
      </w:r>
      <w:bookmarkStart w:id="325" w:name="Q49"/>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325"/>
      <w:r w:rsidR="00890E16">
        <w:t xml:space="preserve"> </w:t>
      </w:r>
      <w:r w:rsidR="00890E16" w:rsidRPr="00E10B26">
        <w:rPr>
          <w:rFonts w:ascii="Wingdings" w:eastAsia="Wingdings" w:hAnsi="Wingdings" w:cs="Wingdings"/>
        </w:rPr>
        <w:t></w:t>
      </w:r>
    </w:p>
    <w:p w14:paraId="67C5BFC4" w14:textId="345E7105" w:rsidR="007E0054" w:rsidRDefault="007E0054" w:rsidP="007E0054">
      <w:pPr>
        <w:pStyle w:val="GBIQuestion"/>
      </w:pPr>
      <w:r>
        <w:t>What is the fourth access for PR00?</w:t>
      </w:r>
      <w:r w:rsidR="006B3794">
        <w:br/>
      </w:r>
      <w:r w:rsidR="00890E16">
        <w:t xml:space="preserve"> </w:t>
      </w:r>
      <w:r w:rsidR="00A25761">
        <w:fldChar w:fldCharType="begin">
          <w:ffData>
            <w:name w:val="Q50"/>
            <w:enabled/>
            <w:calcOnExit/>
            <w:textInput/>
          </w:ffData>
        </w:fldChar>
      </w:r>
      <w:bookmarkStart w:id="326" w:name="Q50"/>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326"/>
      <w:r w:rsidR="00890E16">
        <w:t xml:space="preserve"> </w:t>
      </w:r>
      <w:r w:rsidR="00890E16" w:rsidRPr="00E10B26">
        <w:rPr>
          <w:rFonts w:ascii="Wingdings" w:eastAsia="Wingdings" w:hAnsi="Wingdings" w:cs="Wingdings"/>
        </w:rPr>
        <w:t></w:t>
      </w:r>
    </w:p>
    <w:bookmarkEnd w:id="322"/>
    <w:p w14:paraId="773C6D74" w14:textId="77777777" w:rsidR="009820FA" w:rsidRPr="00DB68B7" w:rsidRDefault="009820FA" w:rsidP="009820FA">
      <w:pPr>
        <w:rPr>
          <w:lang w:val="en-GB"/>
        </w:rPr>
      </w:pPr>
      <w:r>
        <w:br w:type="page"/>
      </w:r>
    </w:p>
    <w:p w14:paraId="643FF173" w14:textId="77777777" w:rsidR="009820FA" w:rsidRPr="008308B6" w:rsidRDefault="009820FA" w:rsidP="00BA0850">
      <w:pPr>
        <w:pStyle w:val="GBISectionHeader"/>
        <w:framePr w:wrap="around"/>
      </w:pPr>
      <w:bookmarkStart w:id="327" w:name="_Toc481588503"/>
      <w:bookmarkStart w:id="328" w:name="_Toc481588859"/>
      <w:bookmarkStart w:id="329" w:name="_Toc481588915"/>
      <w:bookmarkStart w:id="330" w:name="_Toc504463544"/>
      <w:bookmarkStart w:id="331" w:name="_Toc506274807"/>
      <w:bookmarkStart w:id="332" w:name="_Toc506274885"/>
      <w:bookmarkStart w:id="333" w:name="_Toc506278210"/>
      <w:bookmarkStart w:id="334" w:name="_Toc506282077"/>
      <w:bookmarkStart w:id="335" w:name="_Toc509297875"/>
      <w:bookmarkStart w:id="336" w:name="_Toc36556310"/>
      <w:bookmarkStart w:id="337" w:name="_Toc42795077"/>
      <w:r>
        <w:lastRenderedPageBreak/>
        <w:t xml:space="preserve">View Defined and </w:t>
      </w:r>
      <w:r w:rsidRPr="00630C38">
        <w:t>Assigned</w:t>
      </w:r>
      <w:r>
        <w:t xml:space="preserve"> Pricing Procedures</w:t>
      </w:r>
      <w:bookmarkEnd w:id="327"/>
      <w:bookmarkEnd w:id="328"/>
      <w:bookmarkEnd w:id="329"/>
      <w:bookmarkEnd w:id="330"/>
      <w:bookmarkEnd w:id="331"/>
      <w:bookmarkEnd w:id="332"/>
      <w:bookmarkEnd w:id="333"/>
      <w:bookmarkEnd w:id="334"/>
      <w:bookmarkEnd w:id="335"/>
      <w:bookmarkEnd w:id="336"/>
      <w:bookmarkEnd w:id="337"/>
    </w:p>
    <w:p w14:paraId="041EC1CA" w14:textId="77777777" w:rsidR="009820FA" w:rsidRDefault="009820FA" w:rsidP="009820FA"/>
    <w:p w14:paraId="2AFD2346" w14:textId="2590BE70" w:rsidR="009820FA" w:rsidRDefault="00630C38" w:rsidP="009820FA">
      <w:r>
        <w:t>In this section,</w:t>
      </w:r>
      <w:r w:rsidR="009820FA">
        <w:t xml:space="preserve"> you are viewing the defined and assigned pricing procedures. There are multiple areas that are dependent on the pricing procedure. These areas include the sale area, customer, and the sales document type.</w:t>
      </w:r>
    </w:p>
    <w:p w14:paraId="4C3EF372" w14:textId="3FF379E8" w:rsidR="009820FA" w:rsidRDefault="009820FA" w:rsidP="009820FA"/>
    <w:p w14:paraId="41693750" w14:textId="1286271F" w:rsidR="00890E16" w:rsidRDefault="00890E16" w:rsidP="00890E16">
      <w:pPr>
        <w:pStyle w:val="GBIImportantInstruction"/>
      </w:pPr>
      <w:r>
        <w:t xml:space="preserve">Be sure to use your </w:t>
      </w:r>
      <w:r w:rsidR="00355207">
        <w:t>Change/Display</w:t>
      </w:r>
      <w:r>
        <w:t xml:space="preserve"> button</w:t>
      </w:r>
      <w:r w:rsidRPr="18B263EF">
        <w:rPr>
          <w:noProof/>
        </w:rPr>
        <w:t xml:space="preserve"> </w:t>
      </w:r>
      <w:r w:rsidR="00352788">
        <w:rPr>
          <w:noProof/>
          <w:lang w:val="en-US" w:bidi="ar-SA"/>
        </w:rPr>
        <w:drawing>
          <wp:inline distT="0" distB="0" distL="0" distR="0" wp14:anchorId="3F97828A" wp14:editId="3394E202">
            <wp:extent cx="516341" cy="149081"/>
            <wp:effectExtent l="0" t="0" r="0" b="3810"/>
            <wp:docPr id="1712032837"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16341" cy="149081"/>
                    </a:xfrm>
                    <a:prstGeom prst="rect">
                      <a:avLst/>
                    </a:prstGeom>
                  </pic:spPr>
                </pic:pic>
              </a:graphicData>
            </a:graphic>
          </wp:inline>
        </w:drawing>
      </w:r>
      <w:r>
        <w:t xml:space="preserve"> so you do not change anything in this screen.</w:t>
      </w:r>
    </w:p>
    <w:p w14:paraId="12FC9AE0" w14:textId="77777777" w:rsidR="007A5819" w:rsidRPr="007A5819" w:rsidRDefault="007A5819" w:rsidP="007A5819">
      <w:pPr>
        <w:rPr>
          <w:lang w:val="en-GB" w:bidi="en-US"/>
        </w:rPr>
      </w:pPr>
    </w:p>
    <w:p w14:paraId="260E2D0A" w14:textId="6C2E2F69" w:rsidR="009820FA" w:rsidRDefault="009820FA" w:rsidP="00964A5E">
      <w:pPr>
        <w:pStyle w:val="GBIStepHeader"/>
      </w:pPr>
      <w:r w:rsidRPr="002F4695">
        <w:t>In the</w:t>
      </w:r>
      <w:r>
        <w:t xml:space="preserve"> </w:t>
      </w:r>
      <w:r w:rsidRPr="008F4CE6">
        <w:rPr>
          <w:b w:val="0"/>
          <w:i/>
        </w:rPr>
        <w:t>“SAP Easy Access”</w:t>
      </w:r>
      <w:r>
        <w:rPr>
          <w:b w:val="0"/>
        </w:rPr>
        <w:t xml:space="preserve"> </w:t>
      </w:r>
      <w:r w:rsidRPr="009A1655">
        <w:t>screen</w:t>
      </w:r>
      <w:r>
        <w:t>, f</w:t>
      </w:r>
      <w:r w:rsidRPr="00AA5CEB">
        <w:t>ollow the navigation path below:</w:t>
      </w:r>
    </w:p>
    <w:p w14:paraId="08E29D32" w14:textId="77777777" w:rsidR="009820FA" w:rsidRPr="00AA5CEB" w:rsidRDefault="009820FA" w:rsidP="009820FA">
      <w:pPr>
        <w:pStyle w:val="GBINavigationHeader"/>
      </w:pPr>
      <w:r w:rsidRPr="00D23DF0">
        <w:t>Navigation</w:t>
      </w:r>
    </w:p>
    <w:p w14:paraId="78B5425B" w14:textId="77777777" w:rsidR="009820FA" w:rsidRDefault="009820FA" w:rsidP="009820FA">
      <w:pPr>
        <w:pStyle w:val="GBINavigationPath"/>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Pricing </w:t>
      </w:r>
      <w:r w:rsidRPr="00AA5CEB">
        <w:rPr>
          <w:rFonts w:ascii="Wingdings" w:eastAsia="Wingdings" w:hAnsi="Wingdings" w:cs="Wingdings"/>
        </w:rPr>
        <w:t></w:t>
      </w:r>
      <w:r>
        <w:t xml:space="preserve"> Pricing Control </w:t>
      </w:r>
      <w:r w:rsidRPr="00AA5CEB">
        <w:rPr>
          <w:rFonts w:ascii="Wingdings" w:eastAsia="Wingdings" w:hAnsi="Wingdings" w:cs="Wingdings"/>
        </w:rPr>
        <w:t></w:t>
      </w:r>
      <w:r>
        <w:t xml:space="preserve"> Define and Assign Pricing Procedures  </w:t>
      </w:r>
    </w:p>
    <w:p w14:paraId="2F22FB92" w14:textId="159A60E5" w:rsidR="008A13E3" w:rsidRDefault="008A13E3" w:rsidP="00415EB0"/>
    <w:p w14:paraId="3B1B4674" w14:textId="009B9E77" w:rsidR="009820FA" w:rsidRDefault="009820FA" w:rsidP="009820FA">
      <w:pPr>
        <w:pStyle w:val="GBIQuestion"/>
      </w:pPr>
      <w:bookmarkStart w:id="338" w:name="_Hlk481738516"/>
      <w:r>
        <w:t xml:space="preserve">What is the T-Code to </w:t>
      </w:r>
      <w:r w:rsidR="00AE50E0">
        <w:t>maintain</w:t>
      </w:r>
      <w:r w:rsidR="00DA4BBC">
        <w:t xml:space="preserve"> </w:t>
      </w:r>
      <w:r>
        <w:t>pricing procedures?</w:t>
      </w:r>
      <w:r w:rsidR="006B3794">
        <w:br/>
      </w:r>
      <w:r w:rsidR="00890E16">
        <w:t xml:space="preserve"> </w:t>
      </w:r>
      <w:r w:rsidR="00A25761">
        <w:fldChar w:fldCharType="begin">
          <w:ffData>
            <w:name w:val="Q51"/>
            <w:enabled/>
            <w:calcOnExit/>
            <w:textInput/>
          </w:ffData>
        </w:fldChar>
      </w:r>
      <w:bookmarkStart w:id="339" w:name="Q51"/>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339"/>
      <w:r w:rsidR="00890E16">
        <w:t xml:space="preserve"> </w:t>
      </w:r>
      <w:r w:rsidR="00890E16" w:rsidRPr="00E10B26">
        <w:rPr>
          <w:rFonts w:ascii="Wingdings" w:eastAsia="Wingdings" w:hAnsi="Wingdings" w:cs="Wingdings"/>
        </w:rPr>
        <w:t></w:t>
      </w:r>
    </w:p>
    <w:bookmarkEnd w:id="338"/>
    <w:p w14:paraId="206AA590" w14:textId="3B544BFE" w:rsidR="009820FA" w:rsidRDefault="009820FA" w:rsidP="00415EB0"/>
    <w:p w14:paraId="365E3B7D" w14:textId="4FE6D2BF" w:rsidR="009820FA" w:rsidRDefault="009820FA" w:rsidP="00964A5E">
      <w:pPr>
        <w:pStyle w:val="GBIStepHeader"/>
      </w:pPr>
      <w:r>
        <w:t xml:space="preserve">In the </w:t>
      </w:r>
      <w:r w:rsidR="00630C38">
        <w:rPr>
          <w:b w:val="0"/>
          <w:i/>
        </w:rPr>
        <w:t>“Select</w:t>
      </w:r>
      <w:r w:rsidRPr="00686EBC">
        <w:rPr>
          <w:b w:val="0"/>
          <w:i/>
        </w:rPr>
        <w:t xml:space="preserve"> Activity”</w:t>
      </w:r>
      <w:r>
        <w:t xml:space="preserve"> </w:t>
      </w:r>
      <w:r w:rsidR="007A5819">
        <w:t>s</w:t>
      </w:r>
      <w:r>
        <w:t xml:space="preserve">creen, double click on </w:t>
      </w:r>
      <w:r w:rsidR="00FB24E0">
        <w:rPr>
          <w:b w:val="0"/>
          <w:i/>
        </w:rPr>
        <w:t>“</w:t>
      </w:r>
      <w:r w:rsidR="003727AF">
        <w:rPr>
          <w:b w:val="0"/>
          <w:i/>
        </w:rPr>
        <w:t>Set</w:t>
      </w:r>
      <w:r w:rsidR="000352F3">
        <w:rPr>
          <w:b w:val="0"/>
          <w:i/>
        </w:rPr>
        <w:t xml:space="preserve"> Pricing P</w:t>
      </w:r>
      <w:r w:rsidRPr="007A5819">
        <w:rPr>
          <w:b w:val="0"/>
          <w:i/>
        </w:rPr>
        <w:t>rocedures”</w:t>
      </w:r>
      <w:r w:rsidR="00B01DEB">
        <w:t>.</w:t>
      </w:r>
    </w:p>
    <w:p w14:paraId="6859298A" w14:textId="0374542D" w:rsidR="009820FA" w:rsidRDefault="009820FA" w:rsidP="009820FA">
      <w:pPr>
        <w:numPr>
          <w:ilvl w:val="0"/>
          <w:numId w:val="1"/>
        </w:numPr>
        <w:ind w:left="360" w:hanging="288"/>
      </w:pPr>
      <w:r>
        <w:t>In this transaction</w:t>
      </w:r>
      <w:r w:rsidR="00630C38">
        <w:t>,</w:t>
      </w:r>
      <w:r>
        <w:t xml:space="preserve"> you are viewing the already defined pricing procedure (RVAJUS) and its control data. </w:t>
      </w:r>
    </w:p>
    <w:p w14:paraId="3F9B6ED8" w14:textId="77777777" w:rsidR="009820FA" w:rsidRPr="00824BB5" w:rsidRDefault="009820FA" w:rsidP="009820FA"/>
    <w:p w14:paraId="48F83AE5" w14:textId="475A4FE8" w:rsidR="009820FA" w:rsidRDefault="009820FA" w:rsidP="00964A5E">
      <w:pPr>
        <w:pStyle w:val="GBIStepHeader"/>
        <w:ind w:left="630"/>
      </w:pPr>
      <w:r>
        <w:t>Highlight</w:t>
      </w:r>
      <w:r w:rsidR="00630C38">
        <w:t xml:space="preserve"> the</w:t>
      </w:r>
      <w:r>
        <w:t xml:space="preserve"> </w:t>
      </w:r>
      <w:r w:rsidRPr="00542152">
        <w:rPr>
          <w:b w:val="0"/>
          <w:i/>
        </w:rPr>
        <w:t>“RVAJUS”</w:t>
      </w:r>
      <w:r w:rsidR="00630C38">
        <w:rPr>
          <w:b w:val="0"/>
          <w:i/>
        </w:rPr>
        <w:t xml:space="preserve"> </w:t>
      </w:r>
      <w:r w:rsidR="00630C38" w:rsidRPr="00630C38">
        <w:t>row</w:t>
      </w:r>
      <w:r w:rsidR="00630C38">
        <w:t xml:space="preserve"> (you will need to scroll down)</w:t>
      </w:r>
      <w:r w:rsidR="00B01DEB">
        <w:t>.</w:t>
      </w:r>
    </w:p>
    <w:p w14:paraId="75F848A4" w14:textId="77777777" w:rsidR="009820FA" w:rsidRDefault="009820FA" w:rsidP="00964A5E">
      <w:pPr>
        <w:ind w:left="630"/>
      </w:pPr>
    </w:p>
    <w:p w14:paraId="5107B988" w14:textId="485FD479" w:rsidR="009820FA" w:rsidRDefault="009820FA" w:rsidP="00964A5E">
      <w:pPr>
        <w:pStyle w:val="GBIStepHeader"/>
        <w:ind w:left="630"/>
      </w:pPr>
      <w:r>
        <w:t>With</w:t>
      </w:r>
      <w:r w:rsidR="00630C38">
        <w:t xml:space="preserve"> the</w:t>
      </w:r>
      <w:r>
        <w:t xml:space="preserve"> </w:t>
      </w:r>
      <w:r w:rsidRPr="00542152">
        <w:rPr>
          <w:b w:val="0"/>
          <w:i/>
        </w:rPr>
        <w:t>“RVAJUS”</w:t>
      </w:r>
      <w:r>
        <w:t xml:space="preserve"> </w:t>
      </w:r>
      <w:r w:rsidR="00630C38">
        <w:t xml:space="preserve">row </w:t>
      </w:r>
      <w:r>
        <w:t xml:space="preserve">highlighted Double click on </w:t>
      </w:r>
      <w:r w:rsidRPr="008F4CE6">
        <w:rPr>
          <w:b w:val="0"/>
          <w:i/>
        </w:rPr>
        <w:t>“</w:t>
      </w:r>
      <w:r w:rsidR="00150A22">
        <w:rPr>
          <w:b w:val="0"/>
          <w:i/>
        </w:rPr>
        <w:t>Procedures-</w:t>
      </w:r>
      <w:r w:rsidRPr="008F4CE6">
        <w:rPr>
          <w:b w:val="0"/>
          <w:i/>
        </w:rPr>
        <w:t>Control data”</w:t>
      </w:r>
      <w:r w:rsidR="00B01DEB">
        <w:t xml:space="preserve"> under the dialog structure.</w:t>
      </w:r>
    </w:p>
    <w:p w14:paraId="30657D49" w14:textId="567F9336" w:rsidR="009820FA" w:rsidRDefault="009820FA" w:rsidP="00415EB0"/>
    <w:p w14:paraId="3CB0A8D7" w14:textId="5560762C" w:rsidR="00630C38" w:rsidRDefault="00630C38" w:rsidP="00964A5E">
      <w:pPr>
        <w:pStyle w:val="GBIStepHeader"/>
      </w:pPr>
      <w:r>
        <w:t xml:space="preserve">In the </w:t>
      </w:r>
      <w:r w:rsidRPr="00B01DEB">
        <w:rPr>
          <w:b w:val="0"/>
          <w:i/>
        </w:rPr>
        <w:t>“Display View “control data”: Overview”</w:t>
      </w:r>
      <w:r>
        <w:t xml:space="preserve"> screen, notice that if you scroll through the options you will find </w:t>
      </w:r>
      <w:r w:rsidR="008F4CE6" w:rsidRPr="008F4CE6">
        <w:rPr>
          <w:b w:val="0"/>
          <w:i/>
        </w:rPr>
        <w:t>“</w:t>
      </w:r>
      <w:r w:rsidRPr="008F4CE6">
        <w:rPr>
          <w:b w:val="0"/>
          <w:i/>
        </w:rPr>
        <w:t>PR00</w:t>
      </w:r>
      <w:r w:rsidR="008F4CE6" w:rsidRPr="008F4CE6">
        <w:rPr>
          <w:b w:val="0"/>
          <w:i/>
        </w:rPr>
        <w:t>”</w:t>
      </w:r>
      <w:r>
        <w:t xml:space="preserve"> and </w:t>
      </w:r>
      <w:r w:rsidR="008F4CE6" w:rsidRPr="008F4CE6">
        <w:rPr>
          <w:b w:val="0"/>
          <w:i/>
        </w:rPr>
        <w:t>“</w:t>
      </w:r>
      <w:r w:rsidRPr="008F4CE6">
        <w:rPr>
          <w:b w:val="0"/>
          <w:i/>
        </w:rPr>
        <w:t>SKTO</w:t>
      </w:r>
      <w:r w:rsidR="008F4CE6" w:rsidRPr="008F4CE6">
        <w:rPr>
          <w:b w:val="0"/>
          <w:i/>
        </w:rPr>
        <w:t>”</w:t>
      </w:r>
      <w:r>
        <w:t xml:space="preserve"> from pervious steps.</w:t>
      </w:r>
    </w:p>
    <w:p w14:paraId="40841C0E" w14:textId="349E33C9" w:rsidR="009820FA" w:rsidRDefault="009820FA" w:rsidP="00964A5E">
      <w:pPr>
        <w:pStyle w:val="GBIStepHeader"/>
      </w:pPr>
      <w:r>
        <w:t xml:space="preserve">Click the New Session button on the Standard Toolbar </w:t>
      </w:r>
      <w:r w:rsidR="00290BCA">
        <w:rPr>
          <w:noProof/>
          <w:lang w:bidi="ar-SA"/>
        </w:rPr>
        <w:drawing>
          <wp:inline distT="0" distB="0" distL="0" distR="0" wp14:anchorId="343579A4" wp14:editId="5D997307">
            <wp:extent cx="192038" cy="172016"/>
            <wp:effectExtent l="0" t="0" r="0" b="0"/>
            <wp:docPr id="407671084" name="Pictur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2038" cy="172016"/>
                    </a:xfrm>
                    <a:prstGeom prst="rect">
                      <a:avLst/>
                    </a:prstGeom>
                  </pic:spPr>
                </pic:pic>
              </a:graphicData>
            </a:graphic>
          </wp:inline>
        </w:drawing>
      </w:r>
      <w:r>
        <w:t xml:space="preserve">, and follow the navigation path below: </w:t>
      </w:r>
    </w:p>
    <w:p w14:paraId="3DA5281D" w14:textId="77777777" w:rsidR="009820FA" w:rsidRPr="00AA5CEB" w:rsidRDefault="009820FA" w:rsidP="009820FA">
      <w:pPr>
        <w:pStyle w:val="GBINavigationHeader"/>
      </w:pPr>
      <w:r w:rsidRPr="00D23DF0">
        <w:t>Navigation</w:t>
      </w:r>
    </w:p>
    <w:p w14:paraId="0400AD57" w14:textId="77777777" w:rsidR="009820FA" w:rsidRDefault="009820FA" w:rsidP="009820FA">
      <w:pPr>
        <w:pStyle w:val="GBINavigationPath"/>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Pricing </w:t>
      </w:r>
      <w:r w:rsidRPr="00AA5CEB">
        <w:rPr>
          <w:rFonts w:ascii="Wingdings" w:eastAsia="Wingdings" w:hAnsi="Wingdings" w:cs="Wingdings"/>
        </w:rPr>
        <w:t></w:t>
      </w:r>
      <w:r>
        <w:t xml:space="preserve"> Pricing Control </w:t>
      </w:r>
      <w:r w:rsidRPr="00AA5CEB">
        <w:rPr>
          <w:rFonts w:ascii="Wingdings" w:eastAsia="Wingdings" w:hAnsi="Wingdings" w:cs="Wingdings"/>
        </w:rPr>
        <w:t></w:t>
      </w:r>
      <w:r>
        <w:t xml:space="preserve"> Define and Assign Pricing Procedures  </w:t>
      </w:r>
    </w:p>
    <w:p w14:paraId="29069D0D" w14:textId="199D7DD0" w:rsidR="009820FA" w:rsidRDefault="009820FA" w:rsidP="009820FA"/>
    <w:p w14:paraId="7DC3C945" w14:textId="4DBBA444" w:rsidR="009820FA" w:rsidRDefault="009820FA" w:rsidP="00964A5E">
      <w:pPr>
        <w:pStyle w:val="GBIStepHeader"/>
      </w:pPr>
      <w:r>
        <w:t xml:space="preserve">In the </w:t>
      </w:r>
      <w:r w:rsidR="00630C38">
        <w:rPr>
          <w:b w:val="0"/>
          <w:i/>
        </w:rPr>
        <w:t>“Select</w:t>
      </w:r>
      <w:r w:rsidRPr="00542152">
        <w:rPr>
          <w:b w:val="0"/>
          <w:i/>
        </w:rPr>
        <w:t xml:space="preserve"> Activity”</w:t>
      </w:r>
      <w:r w:rsidR="00630C38">
        <w:t xml:space="preserve"> s</w:t>
      </w:r>
      <w:r>
        <w:t>creen, double click</w:t>
      </w:r>
      <w:r w:rsidR="00B01DEB">
        <w:t xml:space="preserve"> on </w:t>
      </w:r>
      <w:r w:rsidR="008F4CE6" w:rsidRPr="008F4CE6">
        <w:rPr>
          <w:b w:val="0"/>
          <w:i/>
        </w:rPr>
        <w:t>“</w:t>
      </w:r>
      <w:r w:rsidR="000352F3">
        <w:rPr>
          <w:b w:val="0"/>
          <w:i/>
        </w:rPr>
        <w:t>Set</w:t>
      </w:r>
      <w:r w:rsidR="00B01DEB" w:rsidRPr="008F4CE6">
        <w:rPr>
          <w:b w:val="0"/>
          <w:i/>
        </w:rPr>
        <w:t xml:space="preserve"> </w:t>
      </w:r>
      <w:r w:rsidR="000352F3">
        <w:rPr>
          <w:b w:val="0"/>
          <w:i/>
        </w:rPr>
        <w:t>Pricing P</w:t>
      </w:r>
      <w:r w:rsidR="00B01DEB" w:rsidRPr="008F4CE6">
        <w:rPr>
          <w:b w:val="0"/>
          <w:i/>
        </w:rPr>
        <w:t>rocedures</w:t>
      </w:r>
      <w:r w:rsidR="008F4CE6" w:rsidRPr="008F4CE6">
        <w:rPr>
          <w:b w:val="0"/>
          <w:i/>
        </w:rPr>
        <w:t>”</w:t>
      </w:r>
      <w:r w:rsidR="00B01DEB">
        <w:t>.</w:t>
      </w:r>
    </w:p>
    <w:p w14:paraId="2A96B505" w14:textId="3359668D" w:rsidR="009820FA" w:rsidRDefault="009820FA" w:rsidP="009820FA">
      <w:pPr>
        <w:numPr>
          <w:ilvl w:val="0"/>
          <w:numId w:val="1"/>
        </w:numPr>
        <w:ind w:left="360" w:hanging="288"/>
      </w:pPr>
      <w:r>
        <w:t>In this transaction</w:t>
      </w:r>
      <w:r w:rsidR="00630C38">
        <w:t>,</w:t>
      </w:r>
      <w:r>
        <w:t xml:space="preserve"> you are viewing the already defined pricing procedure (PR0000) and its control data. </w:t>
      </w:r>
    </w:p>
    <w:p w14:paraId="2FA57487" w14:textId="6BD7E3AF" w:rsidR="009820FA" w:rsidRDefault="009820FA" w:rsidP="00415EB0"/>
    <w:p w14:paraId="79742F23" w14:textId="37320136" w:rsidR="009820FA" w:rsidRDefault="009820FA" w:rsidP="00964A5E">
      <w:pPr>
        <w:pStyle w:val="GBIStepHeader"/>
      </w:pPr>
      <w:r>
        <w:t>Highlight</w:t>
      </w:r>
      <w:r w:rsidR="00630C38">
        <w:t xml:space="preserve"> the</w:t>
      </w:r>
      <w:r>
        <w:t xml:space="preserve"> </w:t>
      </w:r>
      <w:r w:rsidRPr="00542152">
        <w:rPr>
          <w:b w:val="0"/>
          <w:i/>
        </w:rPr>
        <w:t>“PR0000”</w:t>
      </w:r>
      <w:r>
        <w:t xml:space="preserve"> </w:t>
      </w:r>
      <w:r w:rsidR="00630C38">
        <w:t xml:space="preserve">row </w:t>
      </w:r>
      <w:r>
        <w:t>(you will need to scroll down)</w:t>
      </w:r>
      <w:r w:rsidR="00B01DEB">
        <w:t>.</w:t>
      </w:r>
    </w:p>
    <w:p w14:paraId="79415895" w14:textId="77777777" w:rsidR="009820FA" w:rsidRDefault="009820FA" w:rsidP="00964A5E">
      <w:pPr>
        <w:ind w:left="720"/>
      </w:pPr>
    </w:p>
    <w:p w14:paraId="5AF04A88" w14:textId="4DC54593" w:rsidR="009820FA" w:rsidRDefault="009820FA" w:rsidP="00964A5E">
      <w:pPr>
        <w:pStyle w:val="GBIStepHeader"/>
      </w:pPr>
      <w:r>
        <w:t>With</w:t>
      </w:r>
      <w:r w:rsidR="00630C38">
        <w:t xml:space="preserve"> the</w:t>
      </w:r>
      <w:r>
        <w:t xml:space="preserve"> </w:t>
      </w:r>
      <w:r w:rsidRPr="00542152">
        <w:rPr>
          <w:b w:val="0"/>
          <w:i/>
        </w:rPr>
        <w:t>“PR0000”</w:t>
      </w:r>
      <w:r>
        <w:t xml:space="preserve"> </w:t>
      </w:r>
      <w:r w:rsidR="00630C38">
        <w:t xml:space="preserve">row </w:t>
      </w:r>
      <w:r>
        <w:t xml:space="preserve">highlighted Double click on </w:t>
      </w:r>
      <w:r w:rsidRPr="008F4CE6">
        <w:rPr>
          <w:b w:val="0"/>
          <w:i/>
        </w:rPr>
        <w:t>“Control data”</w:t>
      </w:r>
      <w:r w:rsidR="00B01DEB">
        <w:t>.</w:t>
      </w:r>
    </w:p>
    <w:p w14:paraId="6164246E" w14:textId="2AE05A3A" w:rsidR="005439DF" w:rsidRDefault="009820FA" w:rsidP="00630C38">
      <w:pPr>
        <w:pStyle w:val="GBIQuestion"/>
      </w:pPr>
      <w:bookmarkStart w:id="340" w:name="_Hlk481738524"/>
      <w:r>
        <w:t>Which condition types are included in both pricing procedures?</w:t>
      </w:r>
      <w:r w:rsidR="006B3794">
        <w:br/>
      </w:r>
      <w:r w:rsidR="00890E16">
        <w:t xml:space="preserve"> </w:t>
      </w:r>
      <w:r w:rsidR="00800E16">
        <w:fldChar w:fldCharType="begin">
          <w:ffData>
            <w:name w:val="Q93"/>
            <w:enabled/>
            <w:calcOnExit/>
            <w:textInput/>
          </w:ffData>
        </w:fldChar>
      </w:r>
      <w:bookmarkStart w:id="341" w:name="Q93"/>
      <w:r w:rsidR="00800E16">
        <w:instrText xml:space="preserve"> FORMTEXT </w:instrText>
      </w:r>
      <w:r w:rsidR="00800E16">
        <w:fldChar w:fldCharType="separate"/>
      </w:r>
      <w:r w:rsidR="00800E16">
        <w:rPr>
          <w:noProof/>
        </w:rPr>
        <w:t> </w:t>
      </w:r>
      <w:r w:rsidR="00800E16">
        <w:rPr>
          <w:noProof/>
        </w:rPr>
        <w:t> </w:t>
      </w:r>
      <w:r w:rsidR="00800E16">
        <w:rPr>
          <w:noProof/>
        </w:rPr>
        <w:t> </w:t>
      </w:r>
      <w:r w:rsidR="00800E16">
        <w:rPr>
          <w:noProof/>
        </w:rPr>
        <w:t> </w:t>
      </w:r>
      <w:r w:rsidR="00800E16">
        <w:rPr>
          <w:noProof/>
        </w:rPr>
        <w:t> </w:t>
      </w:r>
      <w:r w:rsidR="00800E16">
        <w:fldChar w:fldCharType="end"/>
      </w:r>
      <w:bookmarkEnd w:id="341"/>
      <w:r w:rsidR="00890E16">
        <w:t xml:space="preserve"> </w:t>
      </w:r>
      <w:r w:rsidR="00890E16" w:rsidRPr="00E10B26">
        <w:rPr>
          <w:rFonts w:ascii="Wingdings" w:eastAsia="Wingdings" w:hAnsi="Wingdings" w:cs="Wingdings"/>
        </w:rPr>
        <w:t></w:t>
      </w:r>
      <w:bookmarkEnd w:id="340"/>
      <w:r>
        <w:br w:type="page"/>
      </w:r>
    </w:p>
    <w:p w14:paraId="7F6243D4" w14:textId="36A6ACD8" w:rsidR="005439DF" w:rsidRDefault="008F4CE6" w:rsidP="00BA0850">
      <w:pPr>
        <w:pStyle w:val="GBISectionHeader"/>
        <w:framePr w:wrap="around"/>
      </w:pPr>
      <w:bookmarkStart w:id="342" w:name="_Toc481588504"/>
      <w:bookmarkStart w:id="343" w:name="_Toc481588860"/>
      <w:bookmarkStart w:id="344" w:name="_Toc481588916"/>
      <w:bookmarkStart w:id="345" w:name="_Toc504463545"/>
      <w:bookmarkStart w:id="346" w:name="_Toc506274808"/>
      <w:bookmarkStart w:id="347" w:name="_Toc506274886"/>
      <w:bookmarkStart w:id="348" w:name="_Toc506278211"/>
      <w:bookmarkStart w:id="349" w:name="_Toc506282078"/>
      <w:bookmarkStart w:id="350" w:name="_Toc509297876"/>
      <w:bookmarkStart w:id="351" w:name="_Toc36556311"/>
      <w:bookmarkStart w:id="352" w:name="_Toc42795078"/>
      <w:r>
        <w:lastRenderedPageBreak/>
        <w:t>View and Compare Pricing P</w:t>
      </w:r>
      <w:r w:rsidR="00F737D0">
        <w:t>rocedures</w:t>
      </w:r>
      <w:bookmarkEnd w:id="342"/>
      <w:bookmarkEnd w:id="343"/>
      <w:bookmarkEnd w:id="344"/>
      <w:bookmarkEnd w:id="345"/>
      <w:bookmarkEnd w:id="346"/>
      <w:bookmarkEnd w:id="347"/>
      <w:bookmarkEnd w:id="348"/>
      <w:bookmarkEnd w:id="349"/>
      <w:bookmarkEnd w:id="350"/>
      <w:bookmarkEnd w:id="351"/>
      <w:bookmarkEnd w:id="352"/>
    </w:p>
    <w:p w14:paraId="7AD245AF" w14:textId="77777777" w:rsidR="005439DF" w:rsidRDefault="005439DF" w:rsidP="005439DF">
      <w:pPr>
        <w:ind w:left="446" w:hanging="360"/>
      </w:pPr>
    </w:p>
    <w:p w14:paraId="31CACD02" w14:textId="0968564D" w:rsidR="005439DF" w:rsidRDefault="002C6955" w:rsidP="00F737D0">
      <w:r>
        <w:t>In this section, y</w:t>
      </w:r>
      <w:r w:rsidR="00F737D0">
        <w:t xml:space="preserve">ou will be comparing pricing procedures and customer pricing procedures. You will open 3 session windows to explore the pricing procedure and answer the questions. </w:t>
      </w:r>
    </w:p>
    <w:p w14:paraId="626C5326" w14:textId="02BFA409" w:rsidR="00F737D0" w:rsidRDefault="00F737D0" w:rsidP="005439DF">
      <w:pPr>
        <w:ind w:left="446" w:hanging="360"/>
      </w:pPr>
    </w:p>
    <w:p w14:paraId="738232BC" w14:textId="0271887A" w:rsidR="00890E16" w:rsidRDefault="00890E16" w:rsidP="00890E16">
      <w:pPr>
        <w:pStyle w:val="GBIImportantInstruction"/>
      </w:pPr>
      <w:r>
        <w:t xml:space="preserve">Be sure to use your </w:t>
      </w:r>
      <w:r w:rsidR="00355207">
        <w:t>Change/Display</w:t>
      </w:r>
      <w:r>
        <w:t xml:space="preserve"> button</w:t>
      </w:r>
      <w:r w:rsidRPr="18B263EF">
        <w:rPr>
          <w:noProof/>
        </w:rPr>
        <w:t xml:space="preserve"> </w:t>
      </w:r>
      <w:r w:rsidR="00352788">
        <w:rPr>
          <w:noProof/>
          <w:lang w:val="en-US" w:bidi="ar-SA"/>
        </w:rPr>
        <w:drawing>
          <wp:inline distT="0" distB="0" distL="0" distR="0" wp14:anchorId="588D733B" wp14:editId="3D47E804">
            <wp:extent cx="516341" cy="149081"/>
            <wp:effectExtent l="0" t="0" r="0" b="3810"/>
            <wp:docPr id="1988129356"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16341" cy="149081"/>
                    </a:xfrm>
                    <a:prstGeom prst="rect">
                      <a:avLst/>
                    </a:prstGeom>
                  </pic:spPr>
                </pic:pic>
              </a:graphicData>
            </a:graphic>
          </wp:inline>
        </w:drawing>
      </w:r>
      <w:r>
        <w:t xml:space="preserve"> so you do not change anything in this screen.</w:t>
      </w:r>
    </w:p>
    <w:p w14:paraId="14B6F1D0" w14:textId="77777777" w:rsidR="002C6955" w:rsidRPr="002C6955" w:rsidRDefault="002C6955" w:rsidP="002C6955"/>
    <w:p w14:paraId="293186D2" w14:textId="1F1B1A79" w:rsidR="00F737D0" w:rsidRDefault="00F737D0" w:rsidP="00964A5E">
      <w:pPr>
        <w:pStyle w:val="GBIStepHeader"/>
      </w:pPr>
      <w:r w:rsidRPr="002F4695">
        <w:t>In the</w:t>
      </w:r>
      <w:r>
        <w:t xml:space="preserve"> </w:t>
      </w:r>
      <w:r w:rsidRPr="008F4CE6">
        <w:rPr>
          <w:b w:val="0"/>
          <w:i/>
        </w:rPr>
        <w:t>“SAP Easy Access”</w:t>
      </w:r>
      <w:r>
        <w:rPr>
          <w:b w:val="0"/>
        </w:rPr>
        <w:t xml:space="preserve"> </w:t>
      </w:r>
      <w:r w:rsidRPr="009A1655">
        <w:t>screen</w:t>
      </w:r>
      <w:r>
        <w:t>, f</w:t>
      </w:r>
      <w:r w:rsidRPr="00AA5CEB">
        <w:t>ollow the navigation path below:</w:t>
      </w:r>
    </w:p>
    <w:p w14:paraId="3775DCB2" w14:textId="2CF9BAB7" w:rsidR="00F737D0" w:rsidRDefault="00F737D0" w:rsidP="00F737D0">
      <w:pPr>
        <w:pStyle w:val="GBINavigationHeader"/>
      </w:pPr>
      <w:r>
        <w:t>Navigation</w:t>
      </w:r>
    </w:p>
    <w:p w14:paraId="452058B5" w14:textId="0A781022" w:rsidR="005439DF" w:rsidRDefault="00F737D0" w:rsidP="00F737D0">
      <w:pPr>
        <w:pStyle w:val="GBINavigationPath"/>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Pricing </w:t>
      </w:r>
      <w:r w:rsidRPr="00AA5CEB">
        <w:rPr>
          <w:rFonts w:ascii="Wingdings" w:eastAsia="Wingdings" w:hAnsi="Wingdings" w:cs="Wingdings"/>
        </w:rPr>
        <w:t></w:t>
      </w:r>
      <w:r>
        <w:t xml:space="preserve"> Pricing Control </w:t>
      </w:r>
      <w:r w:rsidRPr="00AA5CEB">
        <w:rPr>
          <w:rFonts w:ascii="Wingdings" w:eastAsia="Wingdings" w:hAnsi="Wingdings" w:cs="Wingdings"/>
        </w:rPr>
        <w:t></w:t>
      </w:r>
      <w:r>
        <w:t xml:space="preserve"> Define and Assign Pricing Procedures</w:t>
      </w:r>
    </w:p>
    <w:p w14:paraId="04524921" w14:textId="7878C761" w:rsidR="00317A07" w:rsidRDefault="00317A07" w:rsidP="005439DF">
      <w:pPr>
        <w:ind w:left="446" w:hanging="360"/>
      </w:pPr>
    </w:p>
    <w:p w14:paraId="25EF65EC" w14:textId="74C85279" w:rsidR="005439DF" w:rsidRDefault="00890E16" w:rsidP="00964A5E">
      <w:pPr>
        <w:pStyle w:val="GBIStepHeader"/>
      </w:pPr>
      <w:r>
        <w:t xml:space="preserve">In the </w:t>
      </w:r>
      <w:r w:rsidRPr="00B01DEB">
        <w:rPr>
          <w:b w:val="0"/>
          <w:i/>
        </w:rPr>
        <w:t>“Select Activity:”</w:t>
      </w:r>
      <w:r>
        <w:t xml:space="preserve"> screen, double click on </w:t>
      </w:r>
      <w:r w:rsidR="00FB24E0">
        <w:rPr>
          <w:b w:val="0"/>
          <w:i/>
        </w:rPr>
        <w:t>“</w:t>
      </w:r>
      <w:r w:rsidR="007A5576">
        <w:rPr>
          <w:b w:val="0"/>
          <w:i/>
        </w:rPr>
        <w:t>Set</w:t>
      </w:r>
      <w:r w:rsidRPr="007A5819">
        <w:rPr>
          <w:b w:val="0"/>
          <w:i/>
        </w:rPr>
        <w:t xml:space="preserve"> Pricing Procedure Determination”</w:t>
      </w:r>
      <w:r w:rsidR="007A5819" w:rsidRPr="007A5819">
        <w:t>.</w:t>
      </w:r>
      <w:r>
        <w:t xml:space="preserve"> </w:t>
      </w:r>
    </w:p>
    <w:p w14:paraId="2953D830" w14:textId="33A6C959" w:rsidR="00890E16" w:rsidRDefault="00890E16" w:rsidP="00890E16"/>
    <w:p w14:paraId="5757164A" w14:textId="38E51C55" w:rsidR="00890E16" w:rsidRDefault="00890E16" w:rsidP="00964A5E">
      <w:pPr>
        <w:pStyle w:val="GBIStepHeader"/>
      </w:pPr>
      <w:r>
        <w:t xml:space="preserve">Scroll down to </w:t>
      </w:r>
      <w:r w:rsidRPr="007A5819">
        <w:rPr>
          <w:b w:val="0"/>
          <w:i/>
        </w:rPr>
        <w:t>“RVAJUS”</w:t>
      </w:r>
      <w:r>
        <w:t xml:space="preserve"> in the PriPr column.</w:t>
      </w:r>
    </w:p>
    <w:p w14:paraId="733729EB" w14:textId="71480B7D" w:rsidR="005439DF" w:rsidRDefault="00890E16" w:rsidP="00890E16">
      <w:pPr>
        <w:pStyle w:val="GBIImportantInstruction"/>
      </w:pPr>
      <w:r>
        <w:t xml:space="preserve">There will be lots of them </w:t>
      </w:r>
    </w:p>
    <w:p w14:paraId="73ED9C30" w14:textId="1D531C7B" w:rsidR="00890E16" w:rsidRDefault="00890E16" w:rsidP="00890E16"/>
    <w:p w14:paraId="187849BE" w14:textId="2EA35955" w:rsidR="00890E16" w:rsidRDefault="00890E16" w:rsidP="00890E16">
      <w:pPr>
        <w:pStyle w:val="GBIQuestion"/>
      </w:pPr>
      <w:bookmarkStart w:id="353" w:name="_Hlk481738533"/>
      <w:r>
        <w:t>What is the customer pricing procedure for UE00?</w:t>
      </w:r>
      <w:r w:rsidR="006B3794">
        <w:br/>
      </w:r>
      <w:r>
        <w:t xml:space="preserve"> </w:t>
      </w:r>
      <w:r w:rsidR="00800E16">
        <w:fldChar w:fldCharType="begin">
          <w:ffData>
            <w:name w:val="Q94"/>
            <w:enabled/>
            <w:calcOnExit/>
            <w:textInput/>
          </w:ffData>
        </w:fldChar>
      </w:r>
      <w:bookmarkStart w:id="354" w:name="Q94"/>
      <w:r w:rsidR="00800E16">
        <w:instrText xml:space="preserve"> FORMTEXT </w:instrText>
      </w:r>
      <w:r w:rsidR="00800E16">
        <w:fldChar w:fldCharType="separate"/>
      </w:r>
      <w:r w:rsidR="00800E16">
        <w:rPr>
          <w:noProof/>
        </w:rPr>
        <w:t> </w:t>
      </w:r>
      <w:r w:rsidR="00800E16">
        <w:rPr>
          <w:noProof/>
        </w:rPr>
        <w:t> </w:t>
      </w:r>
      <w:r w:rsidR="00800E16">
        <w:rPr>
          <w:noProof/>
        </w:rPr>
        <w:t> </w:t>
      </w:r>
      <w:r w:rsidR="00800E16">
        <w:rPr>
          <w:noProof/>
        </w:rPr>
        <w:t> </w:t>
      </w:r>
      <w:r w:rsidR="00800E16">
        <w:rPr>
          <w:noProof/>
        </w:rPr>
        <w:t> </w:t>
      </w:r>
      <w:r w:rsidR="00800E16">
        <w:fldChar w:fldCharType="end"/>
      </w:r>
      <w:bookmarkEnd w:id="354"/>
      <w:r>
        <w:t xml:space="preserve"> </w:t>
      </w:r>
      <w:r w:rsidRPr="00E10B26">
        <w:rPr>
          <w:rFonts w:ascii="Wingdings" w:eastAsia="Wingdings" w:hAnsi="Wingdings" w:cs="Wingdings"/>
        </w:rPr>
        <w:t></w:t>
      </w:r>
    </w:p>
    <w:bookmarkEnd w:id="353"/>
    <w:p w14:paraId="743D89C9" w14:textId="02AF3E86" w:rsidR="00890E16" w:rsidRDefault="00890E16" w:rsidP="00890E16"/>
    <w:p w14:paraId="3A8AAFA6" w14:textId="4EB0DBF4" w:rsidR="00890E16" w:rsidRDefault="003C36D3" w:rsidP="00964A5E">
      <w:pPr>
        <w:pStyle w:val="GBIStepHeader"/>
      </w:pPr>
      <w:r>
        <w:t xml:space="preserve">Click Back </w:t>
      </w:r>
      <w:r w:rsidR="00E74F8F">
        <w:rPr>
          <w:noProof/>
          <w:lang w:bidi="ar-SA"/>
        </w:rPr>
        <w:drawing>
          <wp:inline distT="0" distB="0" distL="0" distR="0" wp14:anchorId="32709471" wp14:editId="27D3487A">
            <wp:extent cx="182880" cy="211455"/>
            <wp:effectExtent l="0" t="0" r="7620" b="0"/>
            <wp:docPr id="1927693683"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pic:nvPicPr>
                  <pic:blipFill>
                    <a:blip r:embed="rId29">
                      <a:extLst>
                        <a:ext uri="{28A0092B-C50C-407E-A947-70E740481C1C}">
                          <a14:useLocalDpi xmlns:a14="http://schemas.microsoft.com/office/drawing/2010/main" val="0"/>
                        </a:ext>
                      </a:extLst>
                    </a:blip>
                    <a:stretch>
                      <a:fillRect/>
                    </a:stretch>
                  </pic:blipFill>
                  <pic:spPr>
                    <a:xfrm>
                      <a:off x="0" y="0"/>
                      <a:ext cx="182880" cy="211455"/>
                    </a:xfrm>
                    <a:prstGeom prst="rect">
                      <a:avLst/>
                    </a:prstGeom>
                  </pic:spPr>
                </pic:pic>
              </a:graphicData>
            </a:graphic>
          </wp:inline>
        </w:drawing>
      </w:r>
      <w:r>
        <w:t>.</w:t>
      </w:r>
    </w:p>
    <w:p w14:paraId="0D17A3DA" w14:textId="77777777" w:rsidR="003C36D3" w:rsidRDefault="003C36D3" w:rsidP="00964A5E">
      <w:pPr>
        <w:ind w:left="720"/>
      </w:pPr>
    </w:p>
    <w:p w14:paraId="37176D1C" w14:textId="63078ABC" w:rsidR="00890E16" w:rsidRDefault="00890E16" w:rsidP="00964A5E">
      <w:pPr>
        <w:pStyle w:val="GBIStepHeader"/>
      </w:pPr>
      <w:r>
        <w:t xml:space="preserve">In the </w:t>
      </w:r>
      <w:r w:rsidRPr="00890E16">
        <w:rPr>
          <w:b w:val="0"/>
          <w:i/>
        </w:rPr>
        <w:t>“Select Activity:”</w:t>
      </w:r>
      <w:r>
        <w:t xml:space="preserve"> screen, double click on </w:t>
      </w:r>
      <w:r w:rsidR="00FB24E0">
        <w:rPr>
          <w:b w:val="0"/>
          <w:i/>
        </w:rPr>
        <w:t>“</w:t>
      </w:r>
      <w:r w:rsidR="008F46F6">
        <w:rPr>
          <w:b w:val="0"/>
          <w:i/>
        </w:rPr>
        <w:t>Set</w:t>
      </w:r>
      <w:r w:rsidRPr="007A5819">
        <w:rPr>
          <w:b w:val="0"/>
          <w:i/>
        </w:rPr>
        <w:t xml:space="preserve"> customer pricing procedure”</w:t>
      </w:r>
      <w:r>
        <w:t>.</w:t>
      </w:r>
    </w:p>
    <w:p w14:paraId="1A38733B" w14:textId="17B7A814" w:rsidR="00890E16" w:rsidRDefault="00890E16" w:rsidP="00890E16"/>
    <w:p w14:paraId="0BCD3421" w14:textId="7B0C7F35" w:rsidR="00890E16" w:rsidRDefault="003C36D3" w:rsidP="00890E16">
      <w:pPr>
        <w:pStyle w:val="GBIQuestion"/>
      </w:pPr>
      <w:bookmarkStart w:id="355" w:name="_Hlk481738538"/>
      <w:r>
        <w:t>What is the first pricing procedure description?</w:t>
      </w:r>
      <w:r w:rsidR="006B3794">
        <w:br/>
      </w:r>
      <w:r w:rsidR="00890E16">
        <w:t xml:space="preserve"> </w:t>
      </w:r>
      <w:r w:rsidR="00800E16">
        <w:fldChar w:fldCharType="begin">
          <w:ffData>
            <w:name w:val="Q95"/>
            <w:enabled/>
            <w:calcOnExit/>
            <w:textInput/>
          </w:ffData>
        </w:fldChar>
      </w:r>
      <w:bookmarkStart w:id="356" w:name="Q95"/>
      <w:r w:rsidR="00800E16">
        <w:instrText xml:space="preserve"> FORMTEXT </w:instrText>
      </w:r>
      <w:r w:rsidR="00800E16">
        <w:fldChar w:fldCharType="separate"/>
      </w:r>
      <w:r w:rsidR="00800E16">
        <w:rPr>
          <w:noProof/>
        </w:rPr>
        <w:t> </w:t>
      </w:r>
      <w:r w:rsidR="00800E16">
        <w:rPr>
          <w:noProof/>
        </w:rPr>
        <w:t> </w:t>
      </w:r>
      <w:r w:rsidR="00800E16">
        <w:rPr>
          <w:noProof/>
        </w:rPr>
        <w:t> </w:t>
      </w:r>
      <w:r w:rsidR="00800E16">
        <w:rPr>
          <w:noProof/>
        </w:rPr>
        <w:t> </w:t>
      </w:r>
      <w:r w:rsidR="00800E16">
        <w:rPr>
          <w:noProof/>
        </w:rPr>
        <w:t> </w:t>
      </w:r>
      <w:r w:rsidR="00800E16">
        <w:fldChar w:fldCharType="end"/>
      </w:r>
      <w:bookmarkEnd w:id="356"/>
      <w:r w:rsidR="00890E16">
        <w:t xml:space="preserve"> </w:t>
      </w:r>
      <w:r w:rsidR="00890E16" w:rsidRPr="00E10B26">
        <w:rPr>
          <w:rFonts w:ascii="Wingdings" w:eastAsia="Wingdings" w:hAnsi="Wingdings" w:cs="Wingdings"/>
        </w:rPr>
        <w:t></w:t>
      </w:r>
    </w:p>
    <w:p w14:paraId="274CA4F4" w14:textId="29790120" w:rsidR="003C36D3" w:rsidRDefault="003C36D3" w:rsidP="003C36D3">
      <w:pPr>
        <w:pStyle w:val="GBIQuestion"/>
      </w:pPr>
      <w:r>
        <w:t>What is the second pricing procedure description?</w:t>
      </w:r>
      <w:r w:rsidR="006B3794">
        <w:br/>
      </w:r>
      <w:r>
        <w:t xml:space="preserve"> </w:t>
      </w:r>
      <w:r w:rsidR="00FB1DAE">
        <w:fldChar w:fldCharType="begin">
          <w:ffData>
            <w:name w:val="Q53"/>
            <w:enabled/>
            <w:calcOnExit/>
            <w:textInput/>
          </w:ffData>
        </w:fldChar>
      </w:r>
      <w:bookmarkStart w:id="357" w:name="Q53"/>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357"/>
      <w:r>
        <w:t xml:space="preserve"> </w:t>
      </w:r>
      <w:r w:rsidRPr="00E10B26">
        <w:rPr>
          <w:rFonts w:ascii="Wingdings" w:eastAsia="Wingdings" w:hAnsi="Wingdings" w:cs="Wingdings"/>
        </w:rPr>
        <w:t></w:t>
      </w:r>
    </w:p>
    <w:p w14:paraId="6A7C404A" w14:textId="222CFF9E" w:rsidR="003C36D3" w:rsidRDefault="00703D17" w:rsidP="003C36D3">
      <w:pPr>
        <w:pStyle w:val="GBIQuestion"/>
      </w:pPr>
      <w:r>
        <w:t>What is the</w:t>
      </w:r>
      <w:r w:rsidR="003C36D3">
        <w:t xml:space="preserve"> </w:t>
      </w:r>
      <w:r>
        <w:t xml:space="preserve">G </w:t>
      </w:r>
      <w:r w:rsidR="003C36D3">
        <w:t>pricing procedure description?</w:t>
      </w:r>
      <w:r w:rsidR="006B3794">
        <w:br/>
      </w:r>
      <w:r w:rsidR="003C36D3">
        <w:t xml:space="preserve"> </w:t>
      </w:r>
      <w:r w:rsidR="00FB1DAE">
        <w:fldChar w:fldCharType="begin">
          <w:ffData>
            <w:name w:val="Q54"/>
            <w:enabled/>
            <w:calcOnExit/>
            <w:textInput/>
          </w:ffData>
        </w:fldChar>
      </w:r>
      <w:bookmarkStart w:id="358" w:name="Q54"/>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358"/>
      <w:r w:rsidR="003C36D3">
        <w:t xml:space="preserve"> </w:t>
      </w:r>
      <w:r w:rsidR="003C36D3" w:rsidRPr="00E10B26">
        <w:rPr>
          <w:rFonts w:ascii="Wingdings" w:eastAsia="Wingdings" w:hAnsi="Wingdings" w:cs="Wingdings"/>
        </w:rPr>
        <w:t></w:t>
      </w:r>
    </w:p>
    <w:p w14:paraId="1A990A26" w14:textId="335725D1" w:rsidR="003C36D3" w:rsidRDefault="00703D17" w:rsidP="003C36D3">
      <w:pPr>
        <w:pStyle w:val="GBIQuestion"/>
      </w:pPr>
      <w:r>
        <w:t>What is the N</w:t>
      </w:r>
      <w:r w:rsidR="003C36D3">
        <w:t xml:space="preserve"> pricing procedure description?</w:t>
      </w:r>
      <w:r w:rsidR="006B3794">
        <w:br/>
      </w:r>
      <w:r w:rsidR="003C36D3">
        <w:t xml:space="preserve"> </w:t>
      </w:r>
      <w:r w:rsidR="00FB1DAE">
        <w:fldChar w:fldCharType="begin">
          <w:ffData>
            <w:name w:val="Q55"/>
            <w:enabled/>
            <w:calcOnExit/>
            <w:textInput/>
          </w:ffData>
        </w:fldChar>
      </w:r>
      <w:bookmarkStart w:id="359" w:name="Q55"/>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359"/>
      <w:r w:rsidR="003C36D3">
        <w:t xml:space="preserve"> </w:t>
      </w:r>
      <w:r w:rsidR="003C36D3" w:rsidRPr="00E10B26">
        <w:rPr>
          <w:rFonts w:ascii="Wingdings" w:eastAsia="Wingdings" w:hAnsi="Wingdings" w:cs="Wingdings"/>
        </w:rPr>
        <w:t></w:t>
      </w:r>
    </w:p>
    <w:bookmarkEnd w:id="355"/>
    <w:p w14:paraId="5224FA48" w14:textId="77777777" w:rsidR="003C36D3" w:rsidRDefault="003C36D3" w:rsidP="003C36D3"/>
    <w:p w14:paraId="4A038AD3" w14:textId="6C2C585B" w:rsidR="00890E16" w:rsidRDefault="003C36D3" w:rsidP="00964A5E">
      <w:pPr>
        <w:pStyle w:val="GBIStepHeader"/>
      </w:pPr>
      <w:r>
        <w:t xml:space="preserve">Click New Session </w:t>
      </w:r>
      <w:r w:rsidR="00290BCA">
        <w:rPr>
          <w:noProof/>
          <w:lang w:bidi="ar-SA"/>
        </w:rPr>
        <w:drawing>
          <wp:inline distT="0" distB="0" distL="0" distR="0" wp14:anchorId="7C468408" wp14:editId="26871A8E">
            <wp:extent cx="192038" cy="172016"/>
            <wp:effectExtent l="0" t="0" r="0" b="0"/>
            <wp:docPr id="607123160" name="Pict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2038" cy="172016"/>
                    </a:xfrm>
                    <a:prstGeom prst="rect">
                      <a:avLst/>
                    </a:prstGeom>
                  </pic:spPr>
                </pic:pic>
              </a:graphicData>
            </a:graphic>
          </wp:inline>
        </w:drawing>
      </w:r>
      <w:r>
        <w:t>, and follow the navigation path below:</w:t>
      </w:r>
    </w:p>
    <w:p w14:paraId="1E65497D" w14:textId="3833FF02" w:rsidR="00890E16" w:rsidRDefault="003C36D3" w:rsidP="003C36D3">
      <w:pPr>
        <w:pStyle w:val="GBINavigationHeader"/>
      </w:pPr>
      <w:r>
        <w:t>Navigation</w:t>
      </w:r>
    </w:p>
    <w:p w14:paraId="0238827C" w14:textId="1E860E96" w:rsidR="00890E16" w:rsidRDefault="003C36D3" w:rsidP="003C36D3">
      <w:pPr>
        <w:pStyle w:val="GBINavigationPath"/>
      </w:pPr>
      <w:r>
        <w:t xml:space="preserve">SAP Menu </w:t>
      </w:r>
      <w:r w:rsidRPr="00AA5CEB">
        <w:rPr>
          <w:rFonts w:ascii="Wingdings" w:eastAsia="Wingdings" w:hAnsi="Wingdings" w:cs="Wingdings"/>
        </w:rPr>
        <w:t></w:t>
      </w:r>
      <w:r>
        <w:t xml:space="preserve"> Logistics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Master Data </w:t>
      </w:r>
      <w:r w:rsidRPr="00AA5CEB">
        <w:rPr>
          <w:rFonts w:ascii="Wingdings" w:eastAsia="Wingdings" w:hAnsi="Wingdings" w:cs="Wingdings"/>
        </w:rPr>
        <w:t></w:t>
      </w:r>
      <w:r>
        <w:t xml:space="preserve"> Business Partner </w:t>
      </w:r>
      <w:r w:rsidRPr="00AA5CEB">
        <w:rPr>
          <w:rFonts w:ascii="Wingdings" w:eastAsia="Wingdings" w:hAnsi="Wingdings" w:cs="Wingdings"/>
        </w:rPr>
        <w:t></w:t>
      </w:r>
      <w:r>
        <w:t xml:space="preserve"> Customer </w:t>
      </w:r>
      <w:r w:rsidRPr="00AA5CEB">
        <w:rPr>
          <w:rFonts w:ascii="Wingdings" w:eastAsia="Wingdings" w:hAnsi="Wingdings" w:cs="Wingdings"/>
        </w:rPr>
        <w:t></w:t>
      </w:r>
      <w:r>
        <w:t xml:space="preserve"> Display </w:t>
      </w:r>
      <w:r w:rsidRPr="00AA5CEB">
        <w:rPr>
          <w:rFonts w:ascii="Wingdings" w:eastAsia="Wingdings" w:hAnsi="Wingdings" w:cs="Wingdings"/>
        </w:rPr>
        <w:t></w:t>
      </w:r>
      <w:r>
        <w:t xml:space="preserve"> Complete</w:t>
      </w:r>
    </w:p>
    <w:p w14:paraId="512CA860" w14:textId="59913AD4" w:rsidR="00890E16" w:rsidRDefault="00890E16" w:rsidP="00890E16"/>
    <w:p w14:paraId="5186066E" w14:textId="0D029D1A" w:rsidR="00890E16" w:rsidRPr="00890E16" w:rsidRDefault="003C36D3" w:rsidP="003C36D3">
      <w:pPr>
        <w:pStyle w:val="GBIQuestion"/>
      </w:pPr>
      <w:bookmarkStart w:id="360" w:name="_Hlk481738544"/>
      <w:r>
        <w:t>What is the T-code to display customer?</w:t>
      </w:r>
      <w:r w:rsidR="006B3794">
        <w:br/>
      </w:r>
      <w:r w:rsidR="007819B0">
        <w:t xml:space="preserve"> </w:t>
      </w:r>
      <w:r w:rsidR="00F33DAC">
        <w:fldChar w:fldCharType="begin">
          <w:ffData>
            <w:name w:val="Q56"/>
            <w:enabled/>
            <w:calcOnExit/>
            <w:textInput/>
          </w:ffData>
        </w:fldChar>
      </w:r>
      <w:bookmarkStart w:id="361" w:name="Q56"/>
      <w:r w:rsidR="00F33DAC">
        <w:instrText xml:space="preserve"> FORMTEXT </w:instrText>
      </w:r>
      <w:r w:rsidR="00F33DAC">
        <w:fldChar w:fldCharType="separate"/>
      </w:r>
      <w:r w:rsidR="00780508">
        <w:rPr>
          <w:noProof/>
        </w:rPr>
        <w:t> </w:t>
      </w:r>
      <w:r w:rsidR="00780508">
        <w:rPr>
          <w:noProof/>
        </w:rPr>
        <w:t> </w:t>
      </w:r>
      <w:r w:rsidR="00780508">
        <w:rPr>
          <w:noProof/>
        </w:rPr>
        <w:t> </w:t>
      </w:r>
      <w:r w:rsidR="00780508">
        <w:rPr>
          <w:noProof/>
        </w:rPr>
        <w:t> </w:t>
      </w:r>
      <w:r w:rsidR="00780508">
        <w:rPr>
          <w:noProof/>
        </w:rPr>
        <w:t> </w:t>
      </w:r>
      <w:r w:rsidR="00F33DAC">
        <w:fldChar w:fldCharType="end"/>
      </w:r>
      <w:bookmarkEnd w:id="361"/>
      <w:r w:rsidR="007819B0">
        <w:t xml:space="preserve"> </w:t>
      </w:r>
      <w:r w:rsidR="007819B0" w:rsidRPr="00E10B26">
        <w:rPr>
          <w:rFonts w:ascii="Wingdings" w:eastAsia="Wingdings" w:hAnsi="Wingdings" w:cs="Wingdings"/>
        </w:rPr>
        <w:t></w:t>
      </w:r>
    </w:p>
    <w:bookmarkEnd w:id="360"/>
    <w:p w14:paraId="6143CA67" w14:textId="5576A1E6" w:rsidR="005439DF" w:rsidRDefault="005439DF" w:rsidP="005439DF">
      <w:pPr>
        <w:ind w:left="446" w:hanging="360"/>
      </w:pPr>
    </w:p>
    <w:p w14:paraId="55927480" w14:textId="3BBF0307" w:rsidR="005439DF" w:rsidRDefault="003C36D3" w:rsidP="00964A5E">
      <w:pPr>
        <w:pStyle w:val="GBIStepHeader"/>
        <w:tabs>
          <w:tab w:val="left" w:pos="1800"/>
        </w:tabs>
      </w:pPr>
      <w:r>
        <w:t xml:space="preserve">In the </w:t>
      </w:r>
      <w:r w:rsidRPr="003C36D3">
        <w:rPr>
          <w:b w:val="0"/>
          <w:i/>
        </w:rPr>
        <w:t>“Customer Display: Initial Screen”</w:t>
      </w:r>
      <w:r>
        <w:t xml:space="preserve"> pop-up, enter the following information:</w:t>
      </w:r>
    </w:p>
    <w:p w14:paraId="2305A118" w14:textId="1B8AFA46" w:rsidR="005439DF" w:rsidRDefault="005439DF" w:rsidP="005439DF">
      <w:pPr>
        <w:ind w:left="446" w:hanging="360"/>
      </w:pPr>
    </w:p>
    <w:tbl>
      <w:tblPr>
        <w:tblStyle w:val="TableGrid"/>
        <w:tblW w:w="0" w:type="auto"/>
        <w:tblLook w:val="04A0" w:firstRow="1" w:lastRow="0" w:firstColumn="1" w:lastColumn="0" w:noHBand="0" w:noVBand="1"/>
      </w:tblPr>
      <w:tblGrid>
        <w:gridCol w:w="1469"/>
        <w:gridCol w:w="5100"/>
        <w:gridCol w:w="2335"/>
      </w:tblGrid>
      <w:tr w:rsidR="003C36D3" w:rsidRPr="003C36D3" w14:paraId="724C1624" w14:textId="77777777" w:rsidTr="007A5819">
        <w:tc>
          <w:tcPr>
            <w:tcW w:w="1469" w:type="dxa"/>
            <w:shd w:val="clear" w:color="auto" w:fill="BFBFBF" w:themeFill="background1" w:themeFillShade="BF"/>
          </w:tcPr>
          <w:p w14:paraId="1FFFD20F" w14:textId="76C58CD0" w:rsidR="003C36D3" w:rsidRPr="003C36D3" w:rsidRDefault="003C36D3" w:rsidP="005439DF">
            <w:pPr>
              <w:rPr>
                <w:b/>
              </w:rPr>
            </w:pPr>
            <w:r>
              <w:rPr>
                <w:b/>
              </w:rPr>
              <w:t>Attribute</w:t>
            </w:r>
          </w:p>
        </w:tc>
        <w:tc>
          <w:tcPr>
            <w:tcW w:w="5100" w:type="dxa"/>
            <w:shd w:val="clear" w:color="auto" w:fill="BFBFBF" w:themeFill="background1" w:themeFillShade="BF"/>
          </w:tcPr>
          <w:p w14:paraId="342A3B6D" w14:textId="62495A25" w:rsidR="003C36D3" w:rsidRPr="003C36D3" w:rsidRDefault="003C36D3" w:rsidP="005439DF">
            <w:pPr>
              <w:rPr>
                <w:b/>
              </w:rPr>
            </w:pPr>
            <w:r>
              <w:rPr>
                <w:b/>
              </w:rPr>
              <w:t>Description</w:t>
            </w:r>
          </w:p>
        </w:tc>
        <w:tc>
          <w:tcPr>
            <w:tcW w:w="2335" w:type="dxa"/>
            <w:shd w:val="clear" w:color="auto" w:fill="BFBFBF" w:themeFill="background1" w:themeFillShade="BF"/>
          </w:tcPr>
          <w:p w14:paraId="5336A45B" w14:textId="671F8D04" w:rsidR="003C36D3" w:rsidRPr="003C36D3" w:rsidRDefault="003C36D3" w:rsidP="005439DF">
            <w:pPr>
              <w:rPr>
                <w:b/>
              </w:rPr>
            </w:pPr>
            <w:r>
              <w:rPr>
                <w:b/>
              </w:rPr>
              <w:t>Data Value</w:t>
            </w:r>
          </w:p>
        </w:tc>
      </w:tr>
      <w:tr w:rsidR="003C36D3" w14:paraId="7AF8683E" w14:textId="77777777" w:rsidTr="007A5819">
        <w:tc>
          <w:tcPr>
            <w:tcW w:w="1469" w:type="dxa"/>
          </w:tcPr>
          <w:p w14:paraId="6BFA502C" w14:textId="580E9FB7" w:rsidR="003C36D3" w:rsidRDefault="003C36D3" w:rsidP="005439DF">
            <w:r>
              <w:t xml:space="preserve">Customer </w:t>
            </w:r>
          </w:p>
        </w:tc>
        <w:tc>
          <w:tcPr>
            <w:tcW w:w="5100" w:type="dxa"/>
          </w:tcPr>
          <w:p w14:paraId="7CE293CE" w14:textId="79C01469" w:rsidR="003C36D3" w:rsidRDefault="003C36D3" w:rsidP="005439DF">
            <w:r>
              <w:t>A unique key used to clearly identify the customer within the SAP system.</w:t>
            </w:r>
          </w:p>
        </w:tc>
        <w:tc>
          <w:tcPr>
            <w:tcW w:w="2335" w:type="dxa"/>
          </w:tcPr>
          <w:p w14:paraId="1B4D2E5D" w14:textId="1F90C0AA" w:rsidR="003C36D3" w:rsidRPr="001579B0" w:rsidRDefault="003C36D3" w:rsidP="005439DF">
            <w:r w:rsidRPr="003C36D3">
              <w:rPr>
                <w:i/>
              </w:rPr>
              <w:t>The Original Big Apple Bikes</w:t>
            </w:r>
            <w:r w:rsidR="00D11E20">
              <w:rPr>
                <w:i/>
              </w:rPr>
              <w:t xml:space="preserve"> </w:t>
            </w:r>
          </w:p>
        </w:tc>
      </w:tr>
      <w:tr w:rsidR="003C36D3" w14:paraId="0D1438FB" w14:textId="77777777" w:rsidTr="007A5819">
        <w:tc>
          <w:tcPr>
            <w:tcW w:w="1469" w:type="dxa"/>
          </w:tcPr>
          <w:p w14:paraId="26C41726" w14:textId="13F98E26" w:rsidR="003C36D3" w:rsidRDefault="003C36D3" w:rsidP="005439DF">
            <w:r>
              <w:t>Company Code</w:t>
            </w:r>
          </w:p>
        </w:tc>
        <w:tc>
          <w:tcPr>
            <w:tcW w:w="5100" w:type="dxa"/>
          </w:tcPr>
          <w:p w14:paraId="4BB8D3C3" w14:textId="5F768B09" w:rsidR="003C36D3" w:rsidRDefault="003C36D3" w:rsidP="005439DF">
            <w:r>
              <w:t xml:space="preserve">The company code is an organizational unit within financial accounting </w:t>
            </w:r>
          </w:p>
        </w:tc>
        <w:tc>
          <w:tcPr>
            <w:tcW w:w="2335" w:type="dxa"/>
          </w:tcPr>
          <w:p w14:paraId="0CA0BA35" w14:textId="158FB235" w:rsidR="003C36D3" w:rsidRPr="003C36D3" w:rsidRDefault="003C36D3" w:rsidP="005439DF">
            <w:pPr>
              <w:rPr>
                <w:i/>
              </w:rPr>
            </w:pPr>
            <w:r w:rsidRPr="003C36D3">
              <w:rPr>
                <w:i/>
              </w:rPr>
              <w:t xml:space="preserve">The Original Global Bike Inc. </w:t>
            </w:r>
          </w:p>
        </w:tc>
      </w:tr>
      <w:tr w:rsidR="003C36D3" w14:paraId="73937795" w14:textId="77777777" w:rsidTr="007A5819">
        <w:tc>
          <w:tcPr>
            <w:tcW w:w="1469" w:type="dxa"/>
          </w:tcPr>
          <w:p w14:paraId="5BDAB1B9" w14:textId="1C994368" w:rsidR="003C36D3" w:rsidRDefault="003C36D3" w:rsidP="005439DF">
            <w:r>
              <w:t>Sales Organization</w:t>
            </w:r>
          </w:p>
        </w:tc>
        <w:tc>
          <w:tcPr>
            <w:tcW w:w="5100" w:type="dxa"/>
          </w:tcPr>
          <w:p w14:paraId="6FE0FD6A" w14:textId="3A9B1231" w:rsidR="003C36D3" w:rsidRDefault="003C36D3" w:rsidP="005439DF">
            <w:r>
              <w:t xml:space="preserve">An organizational unit responsible for the sale of certain products or services </w:t>
            </w:r>
          </w:p>
        </w:tc>
        <w:tc>
          <w:tcPr>
            <w:tcW w:w="2335" w:type="dxa"/>
          </w:tcPr>
          <w:p w14:paraId="2566CB56" w14:textId="225D8590" w:rsidR="003C36D3" w:rsidRPr="003C36D3" w:rsidRDefault="003C36D3" w:rsidP="005439DF">
            <w:pPr>
              <w:rPr>
                <w:i/>
              </w:rPr>
            </w:pPr>
            <w:r w:rsidRPr="003C36D3">
              <w:rPr>
                <w:i/>
              </w:rPr>
              <w:t>The Original US East</w:t>
            </w:r>
          </w:p>
        </w:tc>
      </w:tr>
      <w:tr w:rsidR="003C36D3" w14:paraId="26A6485B" w14:textId="77777777" w:rsidTr="007A5819">
        <w:tc>
          <w:tcPr>
            <w:tcW w:w="1469" w:type="dxa"/>
          </w:tcPr>
          <w:p w14:paraId="7B5F8B0F" w14:textId="739D9219" w:rsidR="003C36D3" w:rsidRDefault="003C36D3" w:rsidP="005439DF">
            <w:r>
              <w:t>Distribution Channel</w:t>
            </w:r>
          </w:p>
        </w:tc>
        <w:tc>
          <w:tcPr>
            <w:tcW w:w="5100" w:type="dxa"/>
          </w:tcPr>
          <w:p w14:paraId="1B66A913" w14:textId="48FB4F8D" w:rsidR="003C36D3" w:rsidRDefault="003C36D3" w:rsidP="005439DF">
            <w:r>
              <w:t xml:space="preserve">The way in which products or services reach the customer </w:t>
            </w:r>
          </w:p>
        </w:tc>
        <w:tc>
          <w:tcPr>
            <w:tcW w:w="2335" w:type="dxa"/>
          </w:tcPr>
          <w:p w14:paraId="4C7103A9" w14:textId="5A2AD271" w:rsidR="003C36D3" w:rsidRPr="003C36D3" w:rsidRDefault="003C36D3" w:rsidP="005439DF">
            <w:pPr>
              <w:rPr>
                <w:i/>
              </w:rPr>
            </w:pPr>
            <w:r w:rsidRPr="003C36D3">
              <w:rPr>
                <w:i/>
              </w:rPr>
              <w:t xml:space="preserve">Wholesale </w:t>
            </w:r>
          </w:p>
        </w:tc>
      </w:tr>
      <w:tr w:rsidR="003C36D3" w14:paraId="45946CFA" w14:textId="77777777" w:rsidTr="007A5819">
        <w:tc>
          <w:tcPr>
            <w:tcW w:w="1469" w:type="dxa"/>
          </w:tcPr>
          <w:p w14:paraId="54329C5B" w14:textId="5F016779" w:rsidR="003C36D3" w:rsidRDefault="003C36D3" w:rsidP="005439DF">
            <w:r>
              <w:t>Division</w:t>
            </w:r>
          </w:p>
        </w:tc>
        <w:tc>
          <w:tcPr>
            <w:tcW w:w="5100" w:type="dxa"/>
          </w:tcPr>
          <w:p w14:paraId="34A52BF8" w14:textId="3634B80A" w:rsidR="003C36D3" w:rsidRDefault="003C36D3" w:rsidP="005439DF">
            <w:r>
              <w:t xml:space="preserve">A way of grouping materials, products, or services. </w:t>
            </w:r>
          </w:p>
        </w:tc>
        <w:tc>
          <w:tcPr>
            <w:tcW w:w="2335" w:type="dxa"/>
          </w:tcPr>
          <w:p w14:paraId="3F94ABED" w14:textId="62A7A45B" w:rsidR="003C36D3" w:rsidRPr="003C36D3" w:rsidRDefault="003C36D3" w:rsidP="005439DF">
            <w:pPr>
              <w:rPr>
                <w:i/>
              </w:rPr>
            </w:pPr>
            <w:r w:rsidRPr="003C36D3">
              <w:rPr>
                <w:i/>
              </w:rPr>
              <w:t>Bicycles</w:t>
            </w:r>
          </w:p>
        </w:tc>
      </w:tr>
    </w:tbl>
    <w:p w14:paraId="3DB022AD" w14:textId="0F3BF089" w:rsidR="003C36D3" w:rsidRDefault="003C36D3" w:rsidP="005439DF">
      <w:pPr>
        <w:ind w:left="446" w:hanging="360"/>
      </w:pPr>
    </w:p>
    <w:p w14:paraId="6D994EBF" w14:textId="74D3C70E" w:rsidR="005439DF" w:rsidRDefault="00B01DEB" w:rsidP="00964A5E">
      <w:pPr>
        <w:pStyle w:val="GBIStepHeader"/>
      </w:pPr>
      <w:r>
        <w:t>Click C</w:t>
      </w:r>
      <w:r w:rsidR="007819B0">
        <w:t xml:space="preserve">ontinue </w:t>
      </w:r>
      <w:r w:rsidR="00E74F8F">
        <w:rPr>
          <w:noProof/>
          <w:lang w:bidi="ar-SA"/>
        </w:rPr>
        <w:drawing>
          <wp:inline distT="0" distB="0" distL="0" distR="0" wp14:anchorId="18FAD2DA" wp14:editId="0E5EE6B8">
            <wp:extent cx="276565" cy="225893"/>
            <wp:effectExtent l="0" t="0" r="0" b="3175"/>
            <wp:docPr id="1588543901"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pic:nvPicPr>
                  <pic:blipFill>
                    <a:blip r:embed="rId25">
                      <a:extLst>
                        <a:ext uri="{28A0092B-C50C-407E-A947-70E740481C1C}">
                          <a14:useLocalDpi xmlns:a14="http://schemas.microsoft.com/office/drawing/2010/main" val="0"/>
                        </a:ext>
                      </a:extLst>
                    </a:blip>
                    <a:stretch>
                      <a:fillRect/>
                    </a:stretch>
                  </pic:blipFill>
                  <pic:spPr>
                    <a:xfrm>
                      <a:off x="0" y="0"/>
                      <a:ext cx="276565" cy="225893"/>
                    </a:xfrm>
                    <a:prstGeom prst="rect">
                      <a:avLst/>
                    </a:prstGeom>
                  </pic:spPr>
                </pic:pic>
              </a:graphicData>
            </a:graphic>
          </wp:inline>
        </w:drawing>
      </w:r>
      <w:r w:rsidR="007819B0">
        <w:t>.</w:t>
      </w:r>
    </w:p>
    <w:p w14:paraId="6DA63410" w14:textId="1A1889CF" w:rsidR="007819B0" w:rsidRDefault="007819B0" w:rsidP="00964A5E">
      <w:pPr>
        <w:ind w:left="720"/>
      </w:pPr>
    </w:p>
    <w:p w14:paraId="69B41694" w14:textId="4E351A0C" w:rsidR="007819B0" w:rsidRDefault="00703D17" w:rsidP="00964A5E">
      <w:pPr>
        <w:pStyle w:val="GBIStepHeader"/>
      </w:pPr>
      <w:r>
        <w:rPr>
          <w:noProof/>
        </w:rPr>
        <w:t xml:space="preserve">Use the Display in BP role drop-down menu and select </w:t>
      </w:r>
      <w:r w:rsidR="00FB24E0">
        <w:rPr>
          <w:b w:val="0"/>
          <w:i/>
          <w:noProof/>
        </w:rPr>
        <w:t>“</w:t>
      </w:r>
      <w:r>
        <w:rPr>
          <w:b w:val="0"/>
          <w:i/>
          <w:noProof/>
        </w:rPr>
        <w:t>Customer</w:t>
      </w:r>
      <w:r w:rsidR="00CC00A1">
        <w:rPr>
          <w:b w:val="0"/>
          <w:i/>
          <w:noProof/>
        </w:rPr>
        <w:t xml:space="preserve"> FLCU01</w:t>
      </w:r>
      <w:r>
        <w:rPr>
          <w:b w:val="0"/>
          <w:i/>
          <w:noProof/>
        </w:rPr>
        <w:t>”</w:t>
      </w:r>
      <w:r w:rsidR="007819B0">
        <w:t>.</w:t>
      </w:r>
    </w:p>
    <w:p w14:paraId="6472F0AB" w14:textId="35D924EB" w:rsidR="007819B0" w:rsidRDefault="007819B0" w:rsidP="007819B0"/>
    <w:p w14:paraId="58A3827C" w14:textId="77777777" w:rsidR="00102CF6" w:rsidRDefault="00102CF6" w:rsidP="00102CF6">
      <w:pPr>
        <w:pStyle w:val="GBIStepHeader"/>
      </w:pPr>
      <w:r>
        <w:t xml:space="preserve">Click Sales and Distribution </w:t>
      </w:r>
      <w:r>
        <w:rPr>
          <w:noProof/>
          <w:lang w:bidi="ar-SA"/>
        </w:rPr>
        <w:drawing>
          <wp:inline distT="0" distB="0" distL="0" distR="0" wp14:anchorId="13D1B8C6" wp14:editId="15981891">
            <wp:extent cx="1143000" cy="219075"/>
            <wp:effectExtent l="0" t="0" r="0" b="9525"/>
            <wp:docPr id="375467429" name="Picture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pic:cNvPicPr/>
                  </pic:nvPicPr>
                  <pic:blipFill>
                    <a:blip r:embed="rId49">
                      <a:extLst>
                        <a:ext uri="{28A0092B-C50C-407E-A947-70E740481C1C}">
                          <a14:useLocalDpi xmlns:a14="http://schemas.microsoft.com/office/drawing/2010/main" val="0"/>
                        </a:ext>
                      </a:extLst>
                    </a:blip>
                    <a:stretch>
                      <a:fillRect/>
                    </a:stretch>
                  </pic:blipFill>
                  <pic:spPr>
                    <a:xfrm>
                      <a:off x="0" y="0"/>
                      <a:ext cx="1143000" cy="219075"/>
                    </a:xfrm>
                    <a:prstGeom prst="rect">
                      <a:avLst/>
                    </a:prstGeom>
                  </pic:spPr>
                </pic:pic>
              </a:graphicData>
            </a:graphic>
          </wp:inline>
        </w:drawing>
      </w:r>
      <w:r>
        <w:t>.</w:t>
      </w:r>
    </w:p>
    <w:p w14:paraId="640970B3" w14:textId="77777777" w:rsidR="00102CF6" w:rsidRDefault="00102CF6" w:rsidP="00102CF6">
      <w:pPr>
        <w:pStyle w:val="GBIStepHeader"/>
        <w:numPr>
          <w:ilvl w:val="0"/>
          <w:numId w:val="0"/>
        </w:numPr>
      </w:pPr>
    </w:p>
    <w:p w14:paraId="275903F2" w14:textId="0967486A" w:rsidR="00FB24E0" w:rsidRDefault="00FB24E0" w:rsidP="00964A5E">
      <w:pPr>
        <w:pStyle w:val="GBIStepHeader"/>
      </w:pPr>
      <w:r>
        <w:t xml:space="preserve">Click Sales Area </w:t>
      </w:r>
      <w:r w:rsidR="00173634">
        <w:rPr>
          <w:noProof/>
          <w:lang w:bidi="ar-SA"/>
        </w:rPr>
        <w:drawing>
          <wp:inline distT="0" distB="0" distL="0" distR="0" wp14:anchorId="3BF2A58F" wp14:editId="45852D18">
            <wp:extent cx="1263536" cy="217283"/>
            <wp:effectExtent l="0" t="0" r="0" b="0"/>
            <wp:docPr id="6769032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263536" cy="217283"/>
                    </a:xfrm>
                    <a:prstGeom prst="rect">
                      <a:avLst/>
                    </a:prstGeom>
                  </pic:spPr>
                </pic:pic>
              </a:graphicData>
            </a:graphic>
          </wp:inline>
        </w:drawing>
      </w:r>
      <w:r>
        <w:t>.</w:t>
      </w:r>
    </w:p>
    <w:p w14:paraId="5F8C57AF" w14:textId="77777777" w:rsidR="00FB24E0" w:rsidRDefault="00FB24E0" w:rsidP="00FB24E0">
      <w:pPr>
        <w:pStyle w:val="GBIStepHeader"/>
        <w:numPr>
          <w:ilvl w:val="0"/>
          <w:numId w:val="0"/>
        </w:numPr>
      </w:pPr>
    </w:p>
    <w:p w14:paraId="5022E369" w14:textId="3C159EBF" w:rsidR="00FB24E0" w:rsidRDefault="00FB24E0" w:rsidP="00964A5E">
      <w:pPr>
        <w:pStyle w:val="GBIStepHeader"/>
      </w:pPr>
      <w:r>
        <w:t xml:space="preserve">Highlight UE00 WH BI and click Transfer </w:t>
      </w:r>
      <w:r w:rsidR="005C2773">
        <w:rPr>
          <w:noProof/>
          <w:lang w:bidi="ar-SA"/>
        </w:rPr>
        <w:drawing>
          <wp:inline distT="0" distB="0" distL="0" distR="0" wp14:anchorId="2477E539" wp14:editId="771D68E8">
            <wp:extent cx="925126" cy="195166"/>
            <wp:effectExtent l="0" t="0" r="8890" b="0"/>
            <wp:docPr id="407427458" name="Picture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pic:cNvPicPr/>
                  </pic:nvPicPr>
                  <pic:blipFill>
                    <a:blip r:embed="rId42">
                      <a:extLst>
                        <a:ext uri="{28A0092B-C50C-407E-A947-70E740481C1C}">
                          <a14:useLocalDpi xmlns:a14="http://schemas.microsoft.com/office/drawing/2010/main" val="0"/>
                        </a:ext>
                      </a:extLst>
                    </a:blip>
                    <a:stretch>
                      <a:fillRect/>
                    </a:stretch>
                  </pic:blipFill>
                  <pic:spPr>
                    <a:xfrm>
                      <a:off x="0" y="0"/>
                      <a:ext cx="925126" cy="195166"/>
                    </a:xfrm>
                    <a:prstGeom prst="rect">
                      <a:avLst/>
                    </a:prstGeom>
                  </pic:spPr>
                </pic:pic>
              </a:graphicData>
            </a:graphic>
          </wp:inline>
        </w:drawing>
      </w:r>
      <w:r>
        <w:t>.</w:t>
      </w:r>
    </w:p>
    <w:p w14:paraId="4AD23DA6" w14:textId="293CDC5B" w:rsidR="00102CF6" w:rsidRDefault="00102CF6" w:rsidP="00102CF6">
      <w:pPr>
        <w:pStyle w:val="GBIStepHeader"/>
        <w:numPr>
          <w:ilvl w:val="0"/>
          <w:numId w:val="0"/>
        </w:numPr>
      </w:pPr>
    </w:p>
    <w:p w14:paraId="45F5A295" w14:textId="00B91644" w:rsidR="007819B0" w:rsidRPr="007819B0" w:rsidRDefault="007819B0" w:rsidP="007819B0">
      <w:pPr>
        <w:pStyle w:val="GBIQuestion"/>
      </w:pPr>
      <w:bookmarkStart w:id="362" w:name="_Hlk481738550"/>
      <w:r>
        <w:t>What is this customer’s</w:t>
      </w:r>
      <w:r w:rsidR="00B01DEB">
        <w:t xml:space="preserve"> pricing</w:t>
      </w:r>
      <w:r>
        <w:t xml:space="preserve"> procedure?</w:t>
      </w:r>
      <w:r w:rsidR="006B3794">
        <w:br/>
      </w:r>
      <w:r>
        <w:t xml:space="preserve"> </w:t>
      </w:r>
      <w:r w:rsidR="00FB1DAE">
        <w:fldChar w:fldCharType="begin">
          <w:ffData>
            <w:name w:val="Q57"/>
            <w:enabled/>
            <w:calcOnExit/>
            <w:textInput/>
          </w:ffData>
        </w:fldChar>
      </w:r>
      <w:bookmarkStart w:id="363" w:name="Q57"/>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363"/>
      <w:r>
        <w:t xml:space="preserve"> </w:t>
      </w:r>
      <w:r w:rsidRPr="00E10B26">
        <w:rPr>
          <w:rFonts w:ascii="Wingdings" w:eastAsia="Wingdings" w:hAnsi="Wingdings" w:cs="Wingdings"/>
        </w:rPr>
        <w:t></w:t>
      </w:r>
    </w:p>
    <w:bookmarkEnd w:id="362"/>
    <w:p w14:paraId="439A6B86" w14:textId="31ED09AF" w:rsidR="00A1176F" w:rsidRDefault="005439DF" w:rsidP="005439DF">
      <w:pPr>
        <w:ind w:left="446" w:hanging="360"/>
      </w:pPr>
      <w:r>
        <w:br w:type="page"/>
      </w:r>
    </w:p>
    <w:p w14:paraId="775BF186" w14:textId="77777777" w:rsidR="000A12FA" w:rsidRPr="008308B6" w:rsidRDefault="00437350" w:rsidP="00BA0850">
      <w:pPr>
        <w:pStyle w:val="GBISectionHeader"/>
        <w:framePr w:wrap="around"/>
      </w:pPr>
      <w:r>
        <w:lastRenderedPageBreak/>
        <w:br w:type="page"/>
      </w:r>
      <w:bookmarkStart w:id="364" w:name="_Toc477960749"/>
      <w:bookmarkStart w:id="365" w:name="_Toc478028603"/>
      <w:bookmarkStart w:id="366" w:name="_Toc481566682"/>
      <w:bookmarkStart w:id="367" w:name="_Toc481588505"/>
      <w:bookmarkStart w:id="368" w:name="_Toc481588861"/>
      <w:bookmarkStart w:id="369" w:name="_Toc481588917"/>
      <w:bookmarkStart w:id="370" w:name="_Toc504463546"/>
      <w:bookmarkStart w:id="371" w:name="_Toc506274809"/>
      <w:bookmarkStart w:id="372" w:name="_Toc506274887"/>
      <w:bookmarkStart w:id="373" w:name="_Toc506278212"/>
      <w:bookmarkStart w:id="374" w:name="_Toc506282079"/>
      <w:bookmarkStart w:id="375" w:name="_Toc509297877"/>
      <w:bookmarkStart w:id="376" w:name="_Toc36556312"/>
      <w:bookmarkStart w:id="377" w:name="_Toc42795079"/>
      <w:r w:rsidR="000A12FA">
        <w:t>Define and Assign Pricing Procedures</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14:paraId="1D4DA123" w14:textId="77777777" w:rsidR="000A12FA" w:rsidRDefault="000A12FA" w:rsidP="000A12FA"/>
    <w:p w14:paraId="61BB3CE0" w14:textId="6C3274CC" w:rsidR="000A12FA" w:rsidRDefault="007819B0" w:rsidP="00315AF7">
      <w:r>
        <w:t>In this section, y</w:t>
      </w:r>
      <w:r w:rsidR="000A12FA">
        <w:t>ou will</w:t>
      </w:r>
      <w:r w:rsidR="000A12FA" w:rsidRPr="004E664F">
        <w:t xml:space="preserve"> </w:t>
      </w:r>
      <w:r w:rsidR="000A12FA">
        <w:t>specify the Pricing P</w:t>
      </w:r>
      <w:r w:rsidR="000A12FA" w:rsidRPr="004E664F">
        <w:t xml:space="preserve">rocedures </w:t>
      </w:r>
      <w:r w:rsidR="000A12FA">
        <w:t xml:space="preserve">used </w:t>
      </w:r>
      <w:r w:rsidR="000A12FA" w:rsidRPr="004E664F">
        <w:t xml:space="preserve">for your </w:t>
      </w:r>
      <w:r w:rsidR="000A12FA">
        <w:t>Sales Areas (Remember, a Sales Area is a unique combination of Sales Organization, Distribution Channel, and Division)</w:t>
      </w:r>
      <w:r w:rsidR="000A12FA" w:rsidRPr="004E664F">
        <w:t xml:space="preserve">. </w:t>
      </w:r>
      <w:r w:rsidR="000A12FA">
        <w:t>Notice that you can specify the Pricing Procedure by Sales Document (DoPr) or by Customer (CuPP).  GBI, however, uses the same Pricing Procedure for all Sales Documents and for all Customers.</w:t>
      </w:r>
    </w:p>
    <w:p w14:paraId="66B7A7C6" w14:textId="77777777" w:rsidR="007A5819" w:rsidRDefault="007A5819" w:rsidP="00315AF7"/>
    <w:p w14:paraId="59A566B4" w14:textId="07633237" w:rsidR="007819B0" w:rsidRDefault="007819B0" w:rsidP="00964A5E">
      <w:pPr>
        <w:pStyle w:val="GBIStepHeader"/>
      </w:pPr>
      <w:r w:rsidRPr="002F4695">
        <w:t>In the</w:t>
      </w:r>
      <w:r>
        <w:t xml:space="preserve"> </w:t>
      </w:r>
      <w:r w:rsidRPr="008F4CE6">
        <w:rPr>
          <w:b w:val="0"/>
          <w:i/>
        </w:rPr>
        <w:t>“SAP Easy Access”</w:t>
      </w:r>
      <w:r>
        <w:rPr>
          <w:b w:val="0"/>
        </w:rPr>
        <w:t xml:space="preserve"> </w:t>
      </w:r>
      <w:r w:rsidRPr="009A1655">
        <w:t>screen</w:t>
      </w:r>
      <w:r>
        <w:t>, f</w:t>
      </w:r>
      <w:r w:rsidRPr="00AA5CEB">
        <w:t>ollow the navigation path below:</w:t>
      </w:r>
    </w:p>
    <w:p w14:paraId="671B4CB7" w14:textId="77777777" w:rsidR="000A12FA" w:rsidRPr="00AA5CEB" w:rsidRDefault="000A12FA" w:rsidP="000A12FA">
      <w:pPr>
        <w:pStyle w:val="GBINavigationHeader"/>
      </w:pPr>
      <w:r w:rsidRPr="00D23DF0">
        <w:t>Navigation</w:t>
      </w:r>
    </w:p>
    <w:p w14:paraId="1D5B058A" w14:textId="77777777" w:rsidR="000A12FA" w:rsidRDefault="000A12FA" w:rsidP="000A12FA">
      <w:pPr>
        <w:pStyle w:val="GBINavigationPath"/>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Pricing </w:t>
      </w:r>
      <w:r w:rsidRPr="00AA5CEB">
        <w:rPr>
          <w:rFonts w:ascii="Wingdings" w:eastAsia="Wingdings" w:hAnsi="Wingdings" w:cs="Wingdings"/>
        </w:rPr>
        <w:t></w:t>
      </w:r>
      <w:r>
        <w:t xml:space="preserve"> Pricing Control </w:t>
      </w:r>
      <w:r w:rsidRPr="00AA5CEB">
        <w:rPr>
          <w:rFonts w:ascii="Wingdings" w:eastAsia="Wingdings" w:hAnsi="Wingdings" w:cs="Wingdings"/>
        </w:rPr>
        <w:t></w:t>
      </w:r>
      <w:r>
        <w:t xml:space="preserve"> Define And Assign Pricing Procedures </w:t>
      </w:r>
    </w:p>
    <w:p w14:paraId="47F038AD" w14:textId="38B8D672" w:rsidR="000A12FA" w:rsidRDefault="000A12FA" w:rsidP="00AE3AE9"/>
    <w:p w14:paraId="65BB31DE" w14:textId="2A2D7CDF" w:rsidR="000A12FA" w:rsidRDefault="000A12FA" w:rsidP="00964A5E">
      <w:pPr>
        <w:pStyle w:val="GBIStepHeader"/>
      </w:pPr>
      <w:r>
        <w:t xml:space="preserve">In the </w:t>
      </w:r>
      <w:r w:rsidRPr="002B4551">
        <w:rPr>
          <w:b w:val="0"/>
          <w:i/>
        </w:rPr>
        <w:t>“Select Activity”</w:t>
      </w:r>
      <w:r w:rsidRPr="00F26E05">
        <w:t xml:space="preserve"> pop-up, select </w:t>
      </w:r>
      <w:r w:rsidR="00703D17">
        <w:rPr>
          <w:b w:val="0"/>
          <w:i/>
        </w:rPr>
        <w:t>“</w:t>
      </w:r>
      <w:r w:rsidR="00254EEA">
        <w:rPr>
          <w:b w:val="0"/>
          <w:i/>
        </w:rPr>
        <w:t>Set Pricing Procedure Determination</w:t>
      </w:r>
      <w:r w:rsidRPr="008F4CE6">
        <w:rPr>
          <w:b w:val="0"/>
          <w:i/>
        </w:rPr>
        <w:t>”</w:t>
      </w:r>
      <w:r w:rsidR="008F4CE6">
        <w:t>.</w:t>
      </w:r>
    </w:p>
    <w:p w14:paraId="5974F680" w14:textId="4095E2AA" w:rsidR="000A12FA" w:rsidRDefault="000A12FA" w:rsidP="000A12FA"/>
    <w:p w14:paraId="46488AD9" w14:textId="50E3933F" w:rsidR="000A12FA" w:rsidRPr="007A5819" w:rsidRDefault="001F4D9F" w:rsidP="00964A5E">
      <w:pPr>
        <w:pStyle w:val="GBIStepHeader"/>
      </w:pPr>
      <w:r>
        <w:t>I</w:t>
      </w:r>
      <w:r w:rsidR="000A12FA">
        <w:t xml:space="preserve">n the </w:t>
      </w:r>
      <w:r w:rsidR="000A12FA" w:rsidRPr="18B263EF">
        <w:rPr>
          <w:b w:val="0"/>
          <w:i/>
        </w:rPr>
        <w:t>“Change View “</w:t>
      </w:r>
      <w:r w:rsidR="00B63956" w:rsidRPr="18B263EF">
        <w:rPr>
          <w:b w:val="0"/>
          <w:i/>
        </w:rPr>
        <w:t xml:space="preserve">Det. Of </w:t>
      </w:r>
      <w:r w:rsidR="000A12FA" w:rsidRPr="18B263EF">
        <w:rPr>
          <w:b w:val="0"/>
          <w:i/>
        </w:rPr>
        <w:t>Pricing Procedures</w:t>
      </w:r>
      <w:r w:rsidR="00B63956" w:rsidRPr="18B263EF">
        <w:rPr>
          <w:b w:val="0"/>
          <w:i/>
        </w:rPr>
        <w:t xml:space="preserve"> </w:t>
      </w:r>
      <w:r w:rsidR="000A12FA" w:rsidRPr="18B263EF">
        <w:rPr>
          <w:b w:val="0"/>
          <w:i/>
        </w:rPr>
        <w:t>i</w:t>
      </w:r>
      <w:r w:rsidR="002B4551" w:rsidRPr="18B263EF">
        <w:rPr>
          <w:b w:val="0"/>
          <w:i/>
        </w:rPr>
        <w:t>n Sales Docs.”: Overvi</w:t>
      </w:r>
      <w:r w:rsidR="00B63956" w:rsidRPr="18B263EF">
        <w:rPr>
          <w:b w:val="0"/>
          <w:i/>
        </w:rPr>
        <w:t>ew</w:t>
      </w:r>
      <w:r w:rsidR="000A12FA" w:rsidRPr="18B263EF">
        <w:rPr>
          <w:b w:val="0"/>
          <w:i/>
        </w:rPr>
        <w:t>”</w:t>
      </w:r>
      <w:r>
        <w:t xml:space="preserve"> screen, c</w:t>
      </w:r>
      <w:r w:rsidR="00315AF7">
        <w:t xml:space="preserve">lick New Entries </w:t>
      </w:r>
      <w:r w:rsidR="00B01DEB">
        <w:rPr>
          <w:noProof/>
          <w:lang w:bidi="ar-SA"/>
        </w:rPr>
        <w:drawing>
          <wp:inline distT="0" distB="0" distL="0" distR="0" wp14:anchorId="51AFB486" wp14:editId="2CAC58E5">
            <wp:extent cx="701101" cy="190517"/>
            <wp:effectExtent l="0" t="0" r="3810" b="0"/>
            <wp:docPr id="13620667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rsidR="000A12FA">
        <w:t xml:space="preserve">. </w:t>
      </w:r>
    </w:p>
    <w:p w14:paraId="680385FD" w14:textId="77777777" w:rsidR="000A12FA" w:rsidRPr="00D84B50" w:rsidRDefault="000A12FA" w:rsidP="00964A5E">
      <w:pPr>
        <w:ind w:left="720"/>
      </w:pPr>
    </w:p>
    <w:p w14:paraId="6A382EF9" w14:textId="77777777" w:rsidR="000A12FA" w:rsidRPr="007A5819" w:rsidRDefault="000A12FA" w:rsidP="00964A5E">
      <w:pPr>
        <w:pStyle w:val="GBIStepHeader"/>
      </w:pPr>
      <w:r w:rsidRPr="007A5819">
        <w:t xml:space="preserve">In the </w:t>
      </w:r>
      <w:r w:rsidRPr="007A5819">
        <w:rPr>
          <w:b w:val="0"/>
          <w:i/>
        </w:rPr>
        <w:t>“New Entries: Overview of Added Entries”</w:t>
      </w:r>
      <w:r w:rsidRPr="007A5819">
        <w:t xml:space="preserve"> screen, enter the following information:</w:t>
      </w:r>
    </w:p>
    <w:p w14:paraId="086EEE29" w14:textId="292428CD" w:rsidR="000A12FA" w:rsidRDefault="000A12FA" w:rsidP="00AE3AE9"/>
    <w:tbl>
      <w:tblPr>
        <w:tblStyle w:val="TableGrid"/>
        <w:tblW w:w="9445" w:type="dxa"/>
        <w:tblLook w:val="04A0" w:firstRow="1" w:lastRow="0" w:firstColumn="1" w:lastColumn="0" w:noHBand="0" w:noVBand="1"/>
      </w:tblPr>
      <w:tblGrid>
        <w:gridCol w:w="1176"/>
        <w:gridCol w:w="6109"/>
        <w:gridCol w:w="2160"/>
      </w:tblGrid>
      <w:tr w:rsidR="002B4551" w:rsidRPr="00AE3AE9" w14:paraId="0FFED1BF" w14:textId="77777777" w:rsidTr="007A5819">
        <w:tc>
          <w:tcPr>
            <w:tcW w:w="1176" w:type="dxa"/>
            <w:shd w:val="clear" w:color="auto" w:fill="BFBFBF" w:themeFill="background1" w:themeFillShade="BF"/>
          </w:tcPr>
          <w:p w14:paraId="566876B8" w14:textId="743E3679" w:rsidR="002B4551" w:rsidRPr="00AE3AE9" w:rsidRDefault="002B4551" w:rsidP="00AE3AE9">
            <w:pPr>
              <w:rPr>
                <w:b/>
              </w:rPr>
            </w:pPr>
            <w:bookmarkStart w:id="378" w:name="_Hlk481595447"/>
            <w:r w:rsidRPr="00AE3AE9">
              <w:rPr>
                <w:b/>
              </w:rPr>
              <w:t>Attribute</w:t>
            </w:r>
          </w:p>
        </w:tc>
        <w:tc>
          <w:tcPr>
            <w:tcW w:w="6109" w:type="dxa"/>
            <w:shd w:val="clear" w:color="auto" w:fill="BFBFBF" w:themeFill="background1" w:themeFillShade="BF"/>
          </w:tcPr>
          <w:p w14:paraId="009F630A" w14:textId="5899EF24" w:rsidR="002B4551" w:rsidRPr="00AE3AE9" w:rsidRDefault="002B4551" w:rsidP="00AE3AE9">
            <w:pPr>
              <w:rPr>
                <w:b/>
              </w:rPr>
            </w:pPr>
            <w:r w:rsidRPr="00AE3AE9">
              <w:rPr>
                <w:b/>
              </w:rPr>
              <w:t>Description</w:t>
            </w:r>
          </w:p>
        </w:tc>
        <w:tc>
          <w:tcPr>
            <w:tcW w:w="2160" w:type="dxa"/>
            <w:shd w:val="clear" w:color="auto" w:fill="BFBFBF" w:themeFill="background1" w:themeFillShade="BF"/>
          </w:tcPr>
          <w:p w14:paraId="7DA72336" w14:textId="3AEE470E" w:rsidR="002B4551" w:rsidRPr="00AE3AE9" w:rsidRDefault="002B4551" w:rsidP="00AE3AE9">
            <w:pPr>
              <w:rPr>
                <w:b/>
              </w:rPr>
            </w:pPr>
            <w:r w:rsidRPr="00AE3AE9">
              <w:rPr>
                <w:b/>
              </w:rPr>
              <w:t>Data Value</w:t>
            </w:r>
          </w:p>
        </w:tc>
      </w:tr>
      <w:tr w:rsidR="002B4551" w14:paraId="263AB4C3" w14:textId="77777777" w:rsidTr="007A5819">
        <w:tc>
          <w:tcPr>
            <w:tcW w:w="1176" w:type="dxa"/>
          </w:tcPr>
          <w:p w14:paraId="3DC14675" w14:textId="65C0EA26" w:rsidR="002B4551" w:rsidRPr="00AE3AE9" w:rsidRDefault="002B4551" w:rsidP="00AE3AE9">
            <w:r w:rsidRPr="00AE3AE9">
              <w:t>SOrg.</w:t>
            </w:r>
          </w:p>
        </w:tc>
        <w:tc>
          <w:tcPr>
            <w:tcW w:w="6109" w:type="dxa"/>
          </w:tcPr>
          <w:p w14:paraId="3AB8C794" w14:textId="73ABD66D" w:rsidR="002B4551" w:rsidRPr="00AE3AE9" w:rsidRDefault="00D44CD7" w:rsidP="00AE3AE9">
            <w:r w:rsidRPr="00AE3AE9">
              <w:t>Org. unit responsible for the sale of certain products.</w:t>
            </w:r>
          </w:p>
        </w:tc>
        <w:tc>
          <w:tcPr>
            <w:tcW w:w="2160" w:type="dxa"/>
          </w:tcPr>
          <w:p w14:paraId="5DCD40C5" w14:textId="4B36C023" w:rsidR="002B4551" w:rsidRPr="00AE3AE9" w:rsidRDefault="002B4551" w:rsidP="00AE3AE9">
            <w:r w:rsidRPr="00AE3AE9">
              <w:rPr>
                <w:i/>
              </w:rPr>
              <w:t>Your US East</w:t>
            </w:r>
          </w:p>
        </w:tc>
      </w:tr>
      <w:tr w:rsidR="002B4551" w14:paraId="2E630EC5" w14:textId="77777777" w:rsidTr="007A5819">
        <w:tc>
          <w:tcPr>
            <w:tcW w:w="1176" w:type="dxa"/>
          </w:tcPr>
          <w:p w14:paraId="35356599" w14:textId="57744177" w:rsidR="002B4551" w:rsidRPr="00AE3AE9" w:rsidRDefault="002B4551" w:rsidP="00AE3AE9">
            <w:r w:rsidRPr="00AE3AE9">
              <w:t>DChl</w:t>
            </w:r>
          </w:p>
        </w:tc>
        <w:tc>
          <w:tcPr>
            <w:tcW w:w="6109" w:type="dxa"/>
          </w:tcPr>
          <w:p w14:paraId="5C87605E" w14:textId="3816446C" w:rsidR="002B4551" w:rsidRPr="00AE3AE9" w:rsidRDefault="00D44CD7" w:rsidP="00AE3AE9">
            <w:r w:rsidRPr="00AE3AE9">
              <w:t>Way in which products or services reach the customer</w:t>
            </w:r>
          </w:p>
        </w:tc>
        <w:tc>
          <w:tcPr>
            <w:tcW w:w="2160" w:type="dxa"/>
          </w:tcPr>
          <w:p w14:paraId="5088E26B" w14:textId="556F66E8" w:rsidR="002B4551" w:rsidRPr="00AE3AE9" w:rsidRDefault="002B4551" w:rsidP="00AE3AE9">
            <w:r w:rsidRPr="00AE3AE9">
              <w:rPr>
                <w:i/>
              </w:rPr>
              <w:t>Wholesale</w:t>
            </w:r>
          </w:p>
        </w:tc>
      </w:tr>
      <w:tr w:rsidR="002B4551" w14:paraId="11FC9937" w14:textId="77777777" w:rsidTr="007A5819">
        <w:tc>
          <w:tcPr>
            <w:tcW w:w="1176" w:type="dxa"/>
          </w:tcPr>
          <w:p w14:paraId="293A64A0" w14:textId="281D2119" w:rsidR="002B4551" w:rsidRPr="00AE3AE9" w:rsidRDefault="002B4551" w:rsidP="00AE3AE9">
            <w:r w:rsidRPr="00AE3AE9">
              <w:t>Dv</w:t>
            </w:r>
          </w:p>
        </w:tc>
        <w:tc>
          <w:tcPr>
            <w:tcW w:w="6109" w:type="dxa"/>
          </w:tcPr>
          <w:p w14:paraId="4033056C" w14:textId="40E07AC5" w:rsidR="002B4551" w:rsidRPr="00AE3AE9" w:rsidRDefault="00D44CD7" w:rsidP="00AE3AE9">
            <w:r w:rsidRPr="00AE3AE9">
              <w:t>A way of grouping products</w:t>
            </w:r>
          </w:p>
        </w:tc>
        <w:tc>
          <w:tcPr>
            <w:tcW w:w="2160" w:type="dxa"/>
          </w:tcPr>
          <w:p w14:paraId="0063DC07" w14:textId="73C0E59E" w:rsidR="002B4551" w:rsidRPr="00AE3AE9" w:rsidRDefault="002B4551" w:rsidP="00AE3AE9">
            <w:r w:rsidRPr="00AE3AE9">
              <w:rPr>
                <w:i/>
              </w:rPr>
              <w:t>Accessories</w:t>
            </w:r>
          </w:p>
        </w:tc>
      </w:tr>
      <w:tr w:rsidR="002B4551" w14:paraId="0D7E20AB" w14:textId="77777777" w:rsidTr="007A5819">
        <w:tc>
          <w:tcPr>
            <w:tcW w:w="1176" w:type="dxa"/>
          </w:tcPr>
          <w:p w14:paraId="228E8DF4" w14:textId="308DBA7D" w:rsidR="002B4551" w:rsidRPr="00AE3AE9" w:rsidRDefault="002B4551" w:rsidP="00AE3AE9">
            <w:r w:rsidRPr="00AE3AE9">
              <w:t>DoPr</w:t>
            </w:r>
          </w:p>
        </w:tc>
        <w:tc>
          <w:tcPr>
            <w:tcW w:w="6109" w:type="dxa"/>
          </w:tcPr>
          <w:p w14:paraId="51E8899C" w14:textId="2071184D" w:rsidR="002B4551" w:rsidRPr="00AE3AE9" w:rsidRDefault="00D44CD7" w:rsidP="00AE3AE9">
            <w:r w:rsidRPr="00AE3AE9">
              <w:t>Key that specifies the pricing procedure for this type of doc</w:t>
            </w:r>
          </w:p>
        </w:tc>
        <w:tc>
          <w:tcPr>
            <w:tcW w:w="2160" w:type="dxa"/>
          </w:tcPr>
          <w:p w14:paraId="60F40C06" w14:textId="033A5DD3" w:rsidR="002B4551" w:rsidRPr="00AE3AE9" w:rsidRDefault="002B4551" w:rsidP="00AE3AE9">
            <w:r w:rsidRPr="00AE3AE9">
              <w:rPr>
                <w:i/>
              </w:rPr>
              <w:t xml:space="preserve">Standard </w:t>
            </w:r>
          </w:p>
        </w:tc>
      </w:tr>
      <w:tr w:rsidR="002B4551" w14:paraId="77A35AA8" w14:textId="77777777" w:rsidTr="007A5819">
        <w:tc>
          <w:tcPr>
            <w:tcW w:w="1176" w:type="dxa"/>
          </w:tcPr>
          <w:p w14:paraId="3AB7F578" w14:textId="230940FC" w:rsidR="002B4551" w:rsidRPr="00AE3AE9" w:rsidRDefault="002B4551" w:rsidP="00AE3AE9">
            <w:r w:rsidRPr="00AE3AE9">
              <w:t>CuPP</w:t>
            </w:r>
          </w:p>
        </w:tc>
        <w:tc>
          <w:tcPr>
            <w:tcW w:w="6109" w:type="dxa"/>
          </w:tcPr>
          <w:p w14:paraId="3E50E305" w14:textId="467CA031" w:rsidR="002B4551" w:rsidRPr="00AE3AE9" w:rsidRDefault="00D44CD7" w:rsidP="00AE3AE9">
            <w:r w:rsidRPr="00AE3AE9">
              <w:t>Determines which pricing procedure the system should apply</w:t>
            </w:r>
          </w:p>
        </w:tc>
        <w:tc>
          <w:tcPr>
            <w:tcW w:w="2160" w:type="dxa"/>
          </w:tcPr>
          <w:p w14:paraId="40221C45" w14:textId="712E0998" w:rsidR="002B4551" w:rsidRPr="00AE3AE9" w:rsidRDefault="002B4551" w:rsidP="00AE3AE9">
            <w:r w:rsidRPr="00AE3AE9">
              <w:rPr>
                <w:i/>
              </w:rPr>
              <w:t>Standard</w:t>
            </w:r>
            <w:r w:rsidR="00E647BD" w:rsidRPr="00AE3AE9">
              <w:rPr>
                <w:i/>
              </w:rPr>
              <w:t xml:space="preserve"> </w:t>
            </w:r>
          </w:p>
        </w:tc>
      </w:tr>
      <w:tr w:rsidR="002B4551" w14:paraId="113B430A" w14:textId="77777777" w:rsidTr="007A5819">
        <w:tc>
          <w:tcPr>
            <w:tcW w:w="1176" w:type="dxa"/>
          </w:tcPr>
          <w:p w14:paraId="50D9C5D5" w14:textId="477E5938" w:rsidR="002B4551" w:rsidRPr="00AE3AE9" w:rsidRDefault="002B4551" w:rsidP="00AE3AE9">
            <w:r w:rsidRPr="00AE3AE9">
              <w:t>PriPr.</w:t>
            </w:r>
          </w:p>
        </w:tc>
        <w:tc>
          <w:tcPr>
            <w:tcW w:w="6109" w:type="dxa"/>
          </w:tcPr>
          <w:p w14:paraId="4D875E4F" w14:textId="6CDC8FC8" w:rsidR="002B4551" w:rsidRPr="00AE3AE9" w:rsidRDefault="00D44CD7" w:rsidP="00AE3AE9">
            <w:r w:rsidRPr="00AE3AE9">
              <w:t xml:space="preserve">Determines which condition types can be used in a document and in which sequence they appear. </w:t>
            </w:r>
          </w:p>
        </w:tc>
        <w:tc>
          <w:tcPr>
            <w:tcW w:w="2160" w:type="dxa"/>
          </w:tcPr>
          <w:p w14:paraId="5D39E60C" w14:textId="0E32F0EE" w:rsidR="002B4551" w:rsidRPr="00AE3AE9" w:rsidRDefault="002B4551" w:rsidP="00AE3AE9">
            <w:r w:rsidRPr="008F4CE6">
              <w:rPr>
                <w:i/>
              </w:rPr>
              <w:t>Standard-USA/With Jur.Code</w:t>
            </w:r>
            <w:r w:rsidRPr="00AE3AE9">
              <w:rPr>
                <w:noProof/>
              </w:rPr>
              <w:t xml:space="preserve"> </w:t>
            </w:r>
          </w:p>
        </w:tc>
      </w:tr>
      <w:tr w:rsidR="007A5819" w14:paraId="0BF10466" w14:textId="77777777" w:rsidTr="00771119">
        <w:tc>
          <w:tcPr>
            <w:tcW w:w="9445" w:type="dxa"/>
            <w:gridSpan w:val="3"/>
            <w:shd w:val="clear" w:color="auto" w:fill="000000" w:themeFill="text1"/>
          </w:tcPr>
          <w:p w14:paraId="642C20BE" w14:textId="643AA806" w:rsidR="007A5819" w:rsidRPr="00AE3AE9" w:rsidRDefault="007A5819" w:rsidP="007A5819">
            <w:pPr>
              <w:jc w:val="center"/>
            </w:pPr>
            <w:r>
              <w:t>Next Line</w:t>
            </w:r>
          </w:p>
        </w:tc>
      </w:tr>
      <w:tr w:rsidR="00D44CD7" w14:paraId="6AE7FB0F" w14:textId="77777777" w:rsidTr="007A5819">
        <w:tc>
          <w:tcPr>
            <w:tcW w:w="1176" w:type="dxa"/>
          </w:tcPr>
          <w:p w14:paraId="5995B73E" w14:textId="72D7AEFE" w:rsidR="00D44CD7" w:rsidRPr="00AE3AE9" w:rsidRDefault="00D44CD7" w:rsidP="00AE3AE9">
            <w:r w:rsidRPr="00AE3AE9">
              <w:t>SOrg.</w:t>
            </w:r>
          </w:p>
        </w:tc>
        <w:tc>
          <w:tcPr>
            <w:tcW w:w="6109" w:type="dxa"/>
          </w:tcPr>
          <w:p w14:paraId="5FA3B47E" w14:textId="29FE234E" w:rsidR="00D44CD7" w:rsidRPr="00AE3AE9" w:rsidRDefault="00D44CD7" w:rsidP="00AE3AE9">
            <w:r w:rsidRPr="00AE3AE9">
              <w:t>Org. unit responsible for the sale of certain products.</w:t>
            </w:r>
          </w:p>
        </w:tc>
        <w:tc>
          <w:tcPr>
            <w:tcW w:w="2160" w:type="dxa"/>
          </w:tcPr>
          <w:p w14:paraId="26501FFD" w14:textId="6703E816" w:rsidR="00D44CD7" w:rsidRPr="00AE3AE9" w:rsidRDefault="00D44CD7" w:rsidP="00AE3AE9">
            <w:r w:rsidRPr="00AE3AE9">
              <w:rPr>
                <w:i/>
              </w:rPr>
              <w:t>Your US East</w:t>
            </w:r>
          </w:p>
        </w:tc>
      </w:tr>
      <w:tr w:rsidR="00D44CD7" w14:paraId="02998E64" w14:textId="77777777" w:rsidTr="007A5819">
        <w:tc>
          <w:tcPr>
            <w:tcW w:w="1176" w:type="dxa"/>
          </w:tcPr>
          <w:p w14:paraId="5C53AD83" w14:textId="57F8322C" w:rsidR="00D44CD7" w:rsidRPr="00AE3AE9" w:rsidRDefault="00D44CD7" w:rsidP="00AE3AE9">
            <w:r w:rsidRPr="00AE3AE9">
              <w:t>DChl</w:t>
            </w:r>
          </w:p>
        </w:tc>
        <w:tc>
          <w:tcPr>
            <w:tcW w:w="6109" w:type="dxa"/>
          </w:tcPr>
          <w:p w14:paraId="11345A80" w14:textId="131C5249" w:rsidR="00D44CD7" w:rsidRPr="00AE3AE9" w:rsidRDefault="00D44CD7" w:rsidP="00AE3AE9">
            <w:r w:rsidRPr="00AE3AE9">
              <w:t>Way in which products or services reach the customer</w:t>
            </w:r>
          </w:p>
        </w:tc>
        <w:tc>
          <w:tcPr>
            <w:tcW w:w="2160" w:type="dxa"/>
          </w:tcPr>
          <w:p w14:paraId="2080A729" w14:textId="5BDB6A8E" w:rsidR="00D44CD7" w:rsidRPr="00AE3AE9" w:rsidRDefault="00D44CD7" w:rsidP="00AE3AE9">
            <w:r w:rsidRPr="00AE3AE9">
              <w:rPr>
                <w:i/>
              </w:rPr>
              <w:t>Wholesale</w:t>
            </w:r>
          </w:p>
        </w:tc>
      </w:tr>
      <w:tr w:rsidR="00D44CD7" w14:paraId="17BC0BEF" w14:textId="77777777" w:rsidTr="007A5819">
        <w:tc>
          <w:tcPr>
            <w:tcW w:w="1176" w:type="dxa"/>
          </w:tcPr>
          <w:p w14:paraId="3CAFBFB6" w14:textId="242292BD" w:rsidR="00D44CD7" w:rsidRPr="00AE3AE9" w:rsidRDefault="00D44CD7" w:rsidP="00AE3AE9">
            <w:r w:rsidRPr="00AE3AE9">
              <w:t>Dv</w:t>
            </w:r>
          </w:p>
        </w:tc>
        <w:tc>
          <w:tcPr>
            <w:tcW w:w="6109" w:type="dxa"/>
          </w:tcPr>
          <w:p w14:paraId="3D5A7159" w14:textId="408D6C46" w:rsidR="00D44CD7" w:rsidRPr="00AE3AE9" w:rsidRDefault="00D44CD7" w:rsidP="00AE3AE9">
            <w:r w:rsidRPr="00AE3AE9">
              <w:t>A way of grouping products</w:t>
            </w:r>
          </w:p>
        </w:tc>
        <w:tc>
          <w:tcPr>
            <w:tcW w:w="2160" w:type="dxa"/>
          </w:tcPr>
          <w:p w14:paraId="51BB4111" w14:textId="66E81610" w:rsidR="00D44CD7" w:rsidRPr="00AE3AE9" w:rsidRDefault="00D44CD7" w:rsidP="00AE3AE9">
            <w:r w:rsidRPr="00AE3AE9">
              <w:rPr>
                <w:i/>
              </w:rPr>
              <w:t>Bicycles</w:t>
            </w:r>
          </w:p>
        </w:tc>
      </w:tr>
      <w:tr w:rsidR="00D44CD7" w14:paraId="47AD45C6" w14:textId="77777777" w:rsidTr="007A5819">
        <w:tc>
          <w:tcPr>
            <w:tcW w:w="1176" w:type="dxa"/>
          </w:tcPr>
          <w:p w14:paraId="20E2C994" w14:textId="5D5A8A67" w:rsidR="00D44CD7" w:rsidRPr="00AE3AE9" w:rsidRDefault="00D44CD7" w:rsidP="00AE3AE9">
            <w:r w:rsidRPr="00AE3AE9">
              <w:t>DoPr</w:t>
            </w:r>
          </w:p>
        </w:tc>
        <w:tc>
          <w:tcPr>
            <w:tcW w:w="6109" w:type="dxa"/>
          </w:tcPr>
          <w:p w14:paraId="375BE618" w14:textId="0C7F8449" w:rsidR="00D44CD7" w:rsidRPr="00AE3AE9" w:rsidRDefault="00D44CD7" w:rsidP="00AE3AE9">
            <w:r w:rsidRPr="00AE3AE9">
              <w:t>Key that specifies the pricing procedure for this type of doc</w:t>
            </w:r>
          </w:p>
        </w:tc>
        <w:tc>
          <w:tcPr>
            <w:tcW w:w="2160" w:type="dxa"/>
          </w:tcPr>
          <w:p w14:paraId="5B96EA74" w14:textId="704E0004" w:rsidR="00D44CD7" w:rsidRPr="00AE3AE9" w:rsidRDefault="00D44CD7" w:rsidP="00AE3AE9">
            <w:r w:rsidRPr="00AE3AE9">
              <w:rPr>
                <w:i/>
              </w:rPr>
              <w:t>Standard</w:t>
            </w:r>
          </w:p>
        </w:tc>
      </w:tr>
      <w:tr w:rsidR="00D44CD7" w14:paraId="054AE242" w14:textId="77777777" w:rsidTr="007A5819">
        <w:tc>
          <w:tcPr>
            <w:tcW w:w="1176" w:type="dxa"/>
          </w:tcPr>
          <w:p w14:paraId="3767D8A5" w14:textId="24D6B1AE" w:rsidR="00D44CD7" w:rsidRPr="00AE3AE9" w:rsidRDefault="00D44CD7" w:rsidP="00AE3AE9">
            <w:r w:rsidRPr="00AE3AE9">
              <w:t>CuPP</w:t>
            </w:r>
          </w:p>
        </w:tc>
        <w:tc>
          <w:tcPr>
            <w:tcW w:w="6109" w:type="dxa"/>
          </w:tcPr>
          <w:p w14:paraId="25EF15D3" w14:textId="1302A99B" w:rsidR="00D44CD7" w:rsidRPr="00AE3AE9" w:rsidRDefault="00D44CD7" w:rsidP="00AE3AE9">
            <w:r w:rsidRPr="00AE3AE9">
              <w:t>Determines which pricing procedure the system should apply</w:t>
            </w:r>
          </w:p>
        </w:tc>
        <w:tc>
          <w:tcPr>
            <w:tcW w:w="2160" w:type="dxa"/>
          </w:tcPr>
          <w:p w14:paraId="6024F7FF" w14:textId="1E909820" w:rsidR="00D44CD7" w:rsidRPr="00AE3AE9" w:rsidRDefault="00D44CD7" w:rsidP="00AE3AE9">
            <w:r w:rsidRPr="00AE3AE9">
              <w:rPr>
                <w:i/>
              </w:rPr>
              <w:t>Standard</w:t>
            </w:r>
          </w:p>
        </w:tc>
      </w:tr>
      <w:tr w:rsidR="00D44CD7" w14:paraId="4F816E90" w14:textId="77777777" w:rsidTr="007A5819">
        <w:tc>
          <w:tcPr>
            <w:tcW w:w="1176" w:type="dxa"/>
          </w:tcPr>
          <w:p w14:paraId="71636081" w14:textId="337B59AA" w:rsidR="00D44CD7" w:rsidRPr="00AE3AE9" w:rsidRDefault="00D44CD7" w:rsidP="00AE3AE9">
            <w:r w:rsidRPr="00AE3AE9">
              <w:t>PriPr.</w:t>
            </w:r>
          </w:p>
        </w:tc>
        <w:tc>
          <w:tcPr>
            <w:tcW w:w="6109" w:type="dxa"/>
          </w:tcPr>
          <w:p w14:paraId="0C7A361E" w14:textId="683164EA" w:rsidR="00D44CD7" w:rsidRPr="00AE3AE9" w:rsidRDefault="00D44CD7" w:rsidP="00AE3AE9">
            <w:r w:rsidRPr="00AE3AE9">
              <w:t xml:space="preserve">Determines which condition types can be used in a document and in which sequence they appear. </w:t>
            </w:r>
          </w:p>
        </w:tc>
        <w:tc>
          <w:tcPr>
            <w:tcW w:w="2160" w:type="dxa"/>
          </w:tcPr>
          <w:p w14:paraId="477ADD1D" w14:textId="53518372" w:rsidR="00D44CD7" w:rsidRPr="00AE3AE9" w:rsidRDefault="00D44CD7" w:rsidP="00AE3AE9">
            <w:r w:rsidRPr="00AE3AE9">
              <w:t>Standard-USA/With Jur.Code</w:t>
            </w:r>
            <w:r w:rsidRPr="00AE3AE9">
              <w:rPr>
                <w:noProof/>
              </w:rPr>
              <w:t xml:space="preserve"> </w:t>
            </w:r>
          </w:p>
        </w:tc>
      </w:tr>
      <w:tr w:rsidR="00102CF6" w14:paraId="2B8556E2" w14:textId="77777777" w:rsidTr="007B23E2">
        <w:tc>
          <w:tcPr>
            <w:tcW w:w="9445" w:type="dxa"/>
            <w:gridSpan w:val="3"/>
            <w:shd w:val="clear" w:color="auto" w:fill="000000" w:themeFill="text1"/>
          </w:tcPr>
          <w:p w14:paraId="7D07B3B0" w14:textId="0E3C0929" w:rsidR="00102CF6" w:rsidRPr="00102CF6" w:rsidRDefault="00102CF6" w:rsidP="00102CF6">
            <w:pPr>
              <w:jc w:val="center"/>
            </w:pPr>
            <w:r>
              <w:t>Next Line</w:t>
            </w:r>
          </w:p>
        </w:tc>
      </w:tr>
      <w:tr w:rsidR="00D44CD7" w14:paraId="399ECCC9" w14:textId="77777777" w:rsidTr="007A5819">
        <w:tc>
          <w:tcPr>
            <w:tcW w:w="1176" w:type="dxa"/>
          </w:tcPr>
          <w:p w14:paraId="133D838D" w14:textId="3BFFE922" w:rsidR="00D44CD7" w:rsidRPr="00AE3AE9" w:rsidRDefault="00D44CD7" w:rsidP="00AE3AE9">
            <w:r w:rsidRPr="00AE3AE9">
              <w:t>SOrg.</w:t>
            </w:r>
          </w:p>
        </w:tc>
        <w:tc>
          <w:tcPr>
            <w:tcW w:w="6109" w:type="dxa"/>
          </w:tcPr>
          <w:p w14:paraId="39EC78EC" w14:textId="5F92B34E" w:rsidR="00D44CD7" w:rsidRPr="00AE3AE9" w:rsidRDefault="00D44CD7" w:rsidP="00AE3AE9">
            <w:r w:rsidRPr="00AE3AE9">
              <w:t>Org. unit responsible for the sale of certain products.</w:t>
            </w:r>
          </w:p>
        </w:tc>
        <w:tc>
          <w:tcPr>
            <w:tcW w:w="2160" w:type="dxa"/>
          </w:tcPr>
          <w:p w14:paraId="3FE7C5DF" w14:textId="03D0683E" w:rsidR="00D44CD7" w:rsidRPr="00AE3AE9" w:rsidRDefault="00D44CD7" w:rsidP="00AE3AE9">
            <w:r w:rsidRPr="00AE3AE9">
              <w:rPr>
                <w:i/>
              </w:rPr>
              <w:t>Your US West</w:t>
            </w:r>
          </w:p>
        </w:tc>
      </w:tr>
      <w:tr w:rsidR="00D44CD7" w14:paraId="7AD9C9B5" w14:textId="77777777" w:rsidTr="007A5819">
        <w:tc>
          <w:tcPr>
            <w:tcW w:w="1176" w:type="dxa"/>
          </w:tcPr>
          <w:p w14:paraId="7D064A36" w14:textId="101C1BE5" w:rsidR="00D44CD7" w:rsidRPr="00AE3AE9" w:rsidRDefault="00D44CD7" w:rsidP="00AE3AE9">
            <w:r w:rsidRPr="00AE3AE9">
              <w:t>DChl</w:t>
            </w:r>
          </w:p>
        </w:tc>
        <w:tc>
          <w:tcPr>
            <w:tcW w:w="6109" w:type="dxa"/>
          </w:tcPr>
          <w:p w14:paraId="7559E1EA" w14:textId="1879A4A2" w:rsidR="00D44CD7" w:rsidRPr="00AE3AE9" w:rsidRDefault="00D44CD7" w:rsidP="00AE3AE9">
            <w:r w:rsidRPr="00AE3AE9">
              <w:t>Way in which products or services reach the customer</w:t>
            </w:r>
          </w:p>
        </w:tc>
        <w:tc>
          <w:tcPr>
            <w:tcW w:w="2160" w:type="dxa"/>
          </w:tcPr>
          <w:p w14:paraId="143CC838" w14:textId="03005ABE" w:rsidR="00D44CD7" w:rsidRPr="00AE3AE9" w:rsidRDefault="00D44CD7" w:rsidP="00AE3AE9">
            <w:r w:rsidRPr="00AE3AE9">
              <w:rPr>
                <w:i/>
              </w:rPr>
              <w:t>Internet</w:t>
            </w:r>
          </w:p>
        </w:tc>
      </w:tr>
      <w:tr w:rsidR="00D44CD7" w14:paraId="1233E553" w14:textId="77777777" w:rsidTr="007A5819">
        <w:tc>
          <w:tcPr>
            <w:tcW w:w="1176" w:type="dxa"/>
          </w:tcPr>
          <w:p w14:paraId="0FDFE28D" w14:textId="6BF14E2F" w:rsidR="00D44CD7" w:rsidRPr="00AE3AE9" w:rsidRDefault="00D44CD7" w:rsidP="00AE3AE9">
            <w:r w:rsidRPr="00AE3AE9">
              <w:t>Dv</w:t>
            </w:r>
          </w:p>
        </w:tc>
        <w:tc>
          <w:tcPr>
            <w:tcW w:w="6109" w:type="dxa"/>
          </w:tcPr>
          <w:p w14:paraId="1B0306C1" w14:textId="0DAD9825" w:rsidR="00D44CD7" w:rsidRPr="00AE3AE9" w:rsidRDefault="00D44CD7" w:rsidP="00AE3AE9">
            <w:r w:rsidRPr="00AE3AE9">
              <w:t>A way of grouping products</w:t>
            </w:r>
          </w:p>
        </w:tc>
        <w:tc>
          <w:tcPr>
            <w:tcW w:w="2160" w:type="dxa"/>
          </w:tcPr>
          <w:p w14:paraId="5E26D12F" w14:textId="38165596" w:rsidR="00D44CD7" w:rsidRPr="00AE3AE9" w:rsidRDefault="00D44CD7" w:rsidP="00AE3AE9">
            <w:r w:rsidRPr="00AE3AE9">
              <w:rPr>
                <w:i/>
              </w:rPr>
              <w:t>Accessories</w:t>
            </w:r>
          </w:p>
        </w:tc>
      </w:tr>
      <w:tr w:rsidR="00D44CD7" w14:paraId="16AE56A2" w14:textId="77777777" w:rsidTr="007A5819">
        <w:tc>
          <w:tcPr>
            <w:tcW w:w="1176" w:type="dxa"/>
          </w:tcPr>
          <w:p w14:paraId="1BFED38F" w14:textId="393E51CE" w:rsidR="00D44CD7" w:rsidRPr="00AE3AE9" w:rsidRDefault="00D44CD7" w:rsidP="00AE3AE9">
            <w:r w:rsidRPr="00AE3AE9">
              <w:t>DoPr</w:t>
            </w:r>
          </w:p>
        </w:tc>
        <w:tc>
          <w:tcPr>
            <w:tcW w:w="6109" w:type="dxa"/>
          </w:tcPr>
          <w:p w14:paraId="1A06CFD8" w14:textId="57B28D3F" w:rsidR="00D44CD7" w:rsidRPr="00AE3AE9" w:rsidRDefault="00D44CD7" w:rsidP="00AE3AE9">
            <w:r w:rsidRPr="00AE3AE9">
              <w:t>Key that specifies the pricing procedure for this type of doc</w:t>
            </w:r>
          </w:p>
        </w:tc>
        <w:tc>
          <w:tcPr>
            <w:tcW w:w="2160" w:type="dxa"/>
          </w:tcPr>
          <w:p w14:paraId="12606278" w14:textId="00474D54" w:rsidR="00D44CD7" w:rsidRPr="00AE3AE9" w:rsidRDefault="00D44CD7" w:rsidP="00AE3AE9">
            <w:r w:rsidRPr="00AE3AE9">
              <w:rPr>
                <w:i/>
              </w:rPr>
              <w:t>Standard</w:t>
            </w:r>
          </w:p>
        </w:tc>
      </w:tr>
      <w:tr w:rsidR="00D44CD7" w14:paraId="0E3E6228" w14:textId="77777777" w:rsidTr="007A5819">
        <w:tc>
          <w:tcPr>
            <w:tcW w:w="1176" w:type="dxa"/>
          </w:tcPr>
          <w:p w14:paraId="46E820BC" w14:textId="0A484485" w:rsidR="00D44CD7" w:rsidRPr="00AE3AE9" w:rsidRDefault="00D44CD7" w:rsidP="00AE3AE9">
            <w:r w:rsidRPr="00AE3AE9">
              <w:t>CuPP</w:t>
            </w:r>
          </w:p>
        </w:tc>
        <w:tc>
          <w:tcPr>
            <w:tcW w:w="6109" w:type="dxa"/>
          </w:tcPr>
          <w:p w14:paraId="523CA6F6" w14:textId="77E18080" w:rsidR="00D44CD7" w:rsidRPr="00AE3AE9" w:rsidRDefault="00D44CD7" w:rsidP="00AE3AE9">
            <w:r w:rsidRPr="00AE3AE9">
              <w:t>Determines which pricing procedure the system should apply</w:t>
            </w:r>
          </w:p>
        </w:tc>
        <w:tc>
          <w:tcPr>
            <w:tcW w:w="2160" w:type="dxa"/>
          </w:tcPr>
          <w:p w14:paraId="7BDDFCF6" w14:textId="3A88F8A9" w:rsidR="00D44CD7" w:rsidRPr="00AE3AE9" w:rsidRDefault="00D44CD7" w:rsidP="00AE3AE9">
            <w:r w:rsidRPr="00AE3AE9">
              <w:rPr>
                <w:i/>
              </w:rPr>
              <w:t>Standard</w:t>
            </w:r>
          </w:p>
        </w:tc>
      </w:tr>
      <w:tr w:rsidR="00D44CD7" w14:paraId="7079E526" w14:textId="77777777" w:rsidTr="007A5819">
        <w:tc>
          <w:tcPr>
            <w:tcW w:w="1176" w:type="dxa"/>
          </w:tcPr>
          <w:p w14:paraId="365B096F" w14:textId="0F58CE2E" w:rsidR="00D44CD7" w:rsidRPr="00AE3AE9" w:rsidRDefault="00D44CD7" w:rsidP="00AE3AE9">
            <w:r w:rsidRPr="00AE3AE9">
              <w:t>PriPr.</w:t>
            </w:r>
          </w:p>
        </w:tc>
        <w:tc>
          <w:tcPr>
            <w:tcW w:w="6109" w:type="dxa"/>
          </w:tcPr>
          <w:p w14:paraId="5D85A849" w14:textId="210BADCE" w:rsidR="00D44CD7" w:rsidRPr="00AE3AE9" w:rsidRDefault="00D44CD7" w:rsidP="00AE3AE9">
            <w:r w:rsidRPr="00AE3AE9">
              <w:t xml:space="preserve">Determines which condition types can be used in a document and in which sequence they appear. </w:t>
            </w:r>
          </w:p>
        </w:tc>
        <w:tc>
          <w:tcPr>
            <w:tcW w:w="2160" w:type="dxa"/>
          </w:tcPr>
          <w:p w14:paraId="6B95E4DD" w14:textId="792C93F6" w:rsidR="00D44CD7" w:rsidRPr="00AE3AE9" w:rsidRDefault="00D44CD7" w:rsidP="00AE3AE9">
            <w:r w:rsidRPr="008F4CE6">
              <w:rPr>
                <w:i/>
              </w:rPr>
              <w:t>Standard-USA/With Jur.Code</w:t>
            </w:r>
            <w:r w:rsidRPr="00AE3AE9">
              <w:rPr>
                <w:noProof/>
              </w:rPr>
              <w:t xml:space="preserve"> </w:t>
            </w:r>
          </w:p>
        </w:tc>
      </w:tr>
      <w:tr w:rsidR="007A5819" w14:paraId="5557621A" w14:textId="77777777" w:rsidTr="007A5819">
        <w:tc>
          <w:tcPr>
            <w:tcW w:w="9445" w:type="dxa"/>
            <w:gridSpan w:val="3"/>
            <w:shd w:val="clear" w:color="auto" w:fill="000000" w:themeFill="text1"/>
          </w:tcPr>
          <w:p w14:paraId="0BDA6B69" w14:textId="1D0D0213" w:rsidR="007A5819" w:rsidRPr="00AE3AE9" w:rsidRDefault="007A5819" w:rsidP="007A5819">
            <w:pPr>
              <w:jc w:val="center"/>
            </w:pPr>
            <w:r>
              <w:t>Next Line</w:t>
            </w:r>
          </w:p>
        </w:tc>
      </w:tr>
      <w:tr w:rsidR="00D44CD7" w14:paraId="1EF36F65" w14:textId="77777777" w:rsidTr="007A5819">
        <w:tc>
          <w:tcPr>
            <w:tcW w:w="1176" w:type="dxa"/>
          </w:tcPr>
          <w:p w14:paraId="6687CD0C" w14:textId="6E8D2210" w:rsidR="00D44CD7" w:rsidRPr="00AE3AE9" w:rsidRDefault="00D44CD7" w:rsidP="00AE3AE9">
            <w:r w:rsidRPr="00AE3AE9">
              <w:lastRenderedPageBreak/>
              <w:t>SOrg.</w:t>
            </w:r>
          </w:p>
        </w:tc>
        <w:tc>
          <w:tcPr>
            <w:tcW w:w="6109" w:type="dxa"/>
          </w:tcPr>
          <w:p w14:paraId="02D229D8" w14:textId="487CC0B1" w:rsidR="00D44CD7" w:rsidRPr="00AE3AE9" w:rsidRDefault="00D44CD7" w:rsidP="00AE3AE9">
            <w:r w:rsidRPr="00AE3AE9">
              <w:t>Org. unit responsible for the sale of certain products.</w:t>
            </w:r>
          </w:p>
        </w:tc>
        <w:tc>
          <w:tcPr>
            <w:tcW w:w="2160" w:type="dxa"/>
          </w:tcPr>
          <w:p w14:paraId="539BE6D6" w14:textId="472C40DF" w:rsidR="00D44CD7" w:rsidRPr="00AE3AE9" w:rsidRDefault="00D44CD7" w:rsidP="00AE3AE9">
            <w:r w:rsidRPr="00AE3AE9">
              <w:rPr>
                <w:i/>
              </w:rPr>
              <w:t>Your US West</w:t>
            </w:r>
          </w:p>
        </w:tc>
      </w:tr>
      <w:tr w:rsidR="00D44CD7" w14:paraId="57DE42B0" w14:textId="77777777" w:rsidTr="007A5819">
        <w:tc>
          <w:tcPr>
            <w:tcW w:w="1176" w:type="dxa"/>
          </w:tcPr>
          <w:p w14:paraId="2DE5ED0C" w14:textId="04B13C19" w:rsidR="00D44CD7" w:rsidRPr="00AE3AE9" w:rsidRDefault="00D44CD7" w:rsidP="00AE3AE9">
            <w:r w:rsidRPr="00AE3AE9">
              <w:t>DChl</w:t>
            </w:r>
          </w:p>
        </w:tc>
        <w:tc>
          <w:tcPr>
            <w:tcW w:w="6109" w:type="dxa"/>
          </w:tcPr>
          <w:p w14:paraId="68C3AC2A" w14:textId="0DE70B1E" w:rsidR="00D44CD7" w:rsidRPr="00AE3AE9" w:rsidRDefault="00D44CD7" w:rsidP="00AE3AE9">
            <w:r w:rsidRPr="00AE3AE9">
              <w:t>Way in which products or services reach the customer</w:t>
            </w:r>
          </w:p>
        </w:tc>
        <w:tc>
          <w:tcPr>
            <w:tcW w:w="2160" w:type="dxa"/>
          </w:tcPr>
          <w:p w14:paraId="35B0BA0D" w14:textId="7E6B5EE3" w:rsidR="00D44CD7" w:rsidRPr="00AE3AE9" w:rsidRDefault="00D44CD7" w:rsidP="00AE3AE9">
            <w:r w:rsidRPr="00AE3AE9">
              <w:rPr>
                <w:i/>
              </w:rPr>
              <w:t>Internet</w:t>
            </w:r>
          </w:p>
        </w:tc>
      </w:tr>
      <w:tr w:rsidR="00D44CD7" w14:paraId="39BFD032" w14:textId="77777777" w:rsidTr="007A5819">
        <w:tc>
          <w:tcPr>
            <w:tcW w:w="1176" w:type="dxa"/>
          </w:tcPr>
          <w:p w14:paraId="24F20720" w14:textId="0EA2E037" w:rsidR="00D44CD7" w:rsidRPr="00AE3AE9" w:rsidRDefault="00D44CD7" w:rsidP="00AE3AE9">
            <w:r w:rsidRPr="00AE3AE9">
              <w:t>Dv</w:t>
            </w:r>
          </w:p>
        </w:tc>
        <w:tc>
          <w:tcPr>
            <w:tcW w:w="6109" w:type="dxa"/>
          </w:tcPr>
          <w:p w14:paraId="74080AD9" w14:textId="73A2441A" w:rsidR="00D44CD7" w:rsidRPr="00AE3AE9" w:rsidRDefault="00D44CD7" w:rsidP="00AE3AE9">
            <w:r w:rsidRPr="00AE3AE9">
              <w:t>A way of grouping products</w:t>
            </w:r>
          </w:p>
        </w:tc>
        <w:tc>
          <w:tcPr>
            <w:tcW w:w="2160" w:type="dxa"/>
          </w:tcPr>
          <w:p w14:paraId="739517D2" w14:textId="6C2E8E91" w:rsidR="00D44CD7" w:rsidRPr="00AE3AE9" w:rsidRDefault="00D44CD7" w:rsidP="00AE3AE9">
            <w:r w:rsidRPr="00AE3AE9">
              <w:rPr>
                <w:i/>
              </w:rPr>
              <w:t>Bicycles</w:t>
            </w:r>
          </w:p>
        </w:tc>
      </w:tr>
      <w:tr w:rsidR="00D44CD7" w14:paraId="7E07447B" w14:textId="77777777" w:rsidTr="007A5819">
        <w:tc>
          <w:tcPr>
            <w:tcW w:w="1176" w:type="dxa"/>
          </w:tcPr>
          <w:p w14:paraId="05F4A024" w14:textId="77DB2A13" w:rsidR="00D44CD7" w:rsidRPr="00AE3AE9" w:rsidRDefault="00D44CD7" w:rsidP="00AE3AE9">
            <w:r w:rsidRPr="00AE3AE9">
              <w:t>DoPr</w:t>
            </w:r>
          </w:p>
        </w:tc>
        <w:tc>
          <w:tcPr>
            <w:tcW w:w="6109" w:type="dxa"/>
          </w:tcPr>
          <w:p w14:paraId="14B04BAA" w14:textId="331BA137" w:rsidR="00D44CD7" w:rsidRPr="00AE3AE9" w:rsidRDefault="00D44CD7" w:rsidP="00AE3AE9">
            <w:r w:rsidRPr="00AE3AE9">
              <w:t>Key that specifies the pricing procedure for this type of doc</w:t>
            </w:r>
          </w:p>
        </w:tc>
        <w:tc>
          <w:tcPr>
            <w:tcW w:w="2160" w:type="dxa"/>
          </w:tcPr>
          <w:p w14:paraId="4A537048" w14:textId="71064820" w:rsidR="00D44CD7" w:rsidRPr="00AE3AE9" w:rsidRDefault="00D44CD7" w:rsidP="00AE3AE9">
            <w:r w:rsidRPr="00AE3AE9">
              <w:rPr>
                <w:i/>
              </w:rPr>
              <w:t>Standard</w:t>
            </w:r>
          </w:p>
        </w:tc>
      </w:tr>
      <w:tr w:rsidR="00D44CD7" w14:paraId="72D05C98" w14:textId="77777777" w:rsidTr="007A5819">
        <w:tc>
          <w:tcPr>
            <w:tcW w:w="1176" w:type="dxa"/>
          </w:tcPr>
          <w:p w14:paraId="29089C8A" w14:textId="3E7D270F" w:rsidR="00D44CD7" w:rsidRPr="00AE3AE9" w:rsidRDefault="00D44CD7" w:rsidP="00AE3AE9">
            <w:r w:rsidRPr="00AE3AE9">
              <w:t>CuPP</w:t>
            </w:r>
          </w:p>
        </w:tc>
        <w:tc>
          <w:tcPr>
            <w:tcW w:w="6109" w:type="dxa"/>
          </w:tcPr>
          <w:p w14:paraId="4A6A33D2" w14:textId="460499EA" w:rsidR="00D44CD7" w:rsidRPr="00AE3AE9" w:rsidRDefault="00D44CD7" w:rsidP="00AE3AE9">
            <w:r w:rsidRPr="00AE3AE9">
              <w:t>Determines which pricing procedure the system should apply</w:t>
            </w:r>
          </w:p>
        </w:tc>
        <w:tc>
          <w:tcPr>
            <w:tcW w:w="2160" w:type="dxa"/>
          </w:tcPr>
          <w:p w14:paraId="6752E963" w14:textId="3779B2DF" w:rsidR="00D44CD7" w:rsidRPr="00AE3AE9" w:rsidRDefault="00D44CD7" w:rsidP="00AE3AE9">
            <w:r w:rsidRPr="00AE3AE9">
              <w:rPr>
                <w:i/>
              </w:rPr>
              <w:t>Standard</w:t>
            </w:r>
          </w:p>
        </w:tc>
      </w:tr>
      <w:tr w:rsidR="00D44CD7" w14:paraId="3422C56A" w14:textId="77777777" w:rsidTr="007A5819">
        <w:tc>
          <w:tcPr>
            <w:tcW w:w="1176" w:type="dxa"/>
          </w:tcPr>
          <w:p w14:paraId="08A98E65" w14:textId="34FC384B" w:rsidR="00D44CD7" w:rsidRPr="00AE3AE9" w:rsidRDefault="00D44CD7" w:rsidP="00AE3AE9">
            <w:r w:rsidRPr="00AE3AE9">
              <w:t>PriPr.</w:t>
            </w:r>
          </w:p>
        </w:tc>
        <w:tc>
          <w:tcPr>
            <w:tcW w:w="6109" w:type="dxa"/>
          </w:tcPr>
          <w:p w14:paraId="6BC86F29" w14:textId="3991852B" w:rsidR="00D44CD7" w:rsidRPr="00AE3AE9" w:rsidRDefault="00D44CD7" w:rsidP="00AE3AE9">
            <w:r w:rsidRPr="00AE3AE9">
              <w:t xml:space="preserve">Determines which condition types can be used in a document and in which sequence they appear. </w:t>
            </w:r>
          </w:p>
        </w:tc>
        <w:tc>
          <w:tcPr>
            <w:tcW w:w="2160" w:type="dxa"/>
          </w:tcPr>
          <w:p w14:paraId="035D7A20" w14:textId="3E35459E" w:rsidR="00D44CD7" w:rsidRPr="00AE3AE9" w:rsidRDefault="00D44CD7" w:rsidP="00AE3AE9">
            <w:r w:rsidRPr="008F4CE6">
              <w:rPr>
                <w:i/>
              </w:rPr>
              <w:t>Standard-USA/With Jur.Code</w:t>
            </w:r>
            <w:r w:rsidRPr="00AE3AE9">
              <w:rPr>
                <w:noProof/>
              </w:rPr>
              <w:t xml:space="preserve"> </w:t>
            </w:r>
          </w:p>
        </w:tc>
      </w:tr>
      <w:tr w:rsidR="007A5819" w14:paraId="17CC2D51" w14:textId="77777777" w:rsidTr="00771119">
        <w:tc>
          <w:tcPr>
            <w:tcW w:w="9445" w:type="dxa"/>
            <w:gridSpan w:val="3"/>
            <w:shd w:val="clear" w:color="auto" w:fill="000000" w:themeFill="text1"/>
          </w:tcPr>
          <w:p w14:paraId="58C4FA89" w14:textId="6D56C4B0" w:rsidR="007A5819" w:rsidRPr="00AE3AE9" w:rsidRDefault="007A5819" w:rsidP="007A5819">
            <w:pPr>
              <w:jc w:val="center"/>
            </w:pPr>
            <w:r>
              <w:t>Next Line</w:t>
            </w:r>
          </w:p>
        </w:tc>
      </w:tr>
      <w:tr w:rsidR="00D44CD7" w14:paraId="33B56C77" w14:textId="77777777" w:rsidTr="007A5819">
        <w:tc>
          <w:tcPr>
            <w:tcW w:w="1176" w:type="dxa"/>
          </w:tcPr>
          <w:p w14:paraId="2A2F65A7" w14:textId="2A84E40C" w:rsidR="00D44CD7" w:rsidRPr="00AE3AE9" w:rsidRDefault="00D44CD7" w:rsidP="00AE3AE9">
            <w:r w:rsidRPr="00AE3AE9">
              <w:t>SOrg.</w:t>
            </w:r>
          </w:p>
        </w:tc>
        <w:tc>
          <w:tcPr>
            <w:tcW w:w="6109" w:type="dxa"/>
          </w:tcPr>
          <w:p w14:paraId="775B837E" w14:textId="7484DBB3" w:rsidR="00D44CD7" w:rsidRPr="00AE3AE9" w:rsidRDefault="00D44CD7" w:rsidP="00AE3AE9">
            <w:r w:rsidRPr="00AE3AE9">
              <w:t>Org. unit responsible for the sale of certain products.</w:t>
            </w:r>
          </w:p>
        </w:tc>
        <w:tc>
          <w:tcPr>
            <w:tcW w:w="2160" w:type="dxa"/>
          </w:tcPr>
          <w:p w14:paraId="0CD07216" w14:textId="26CAF8F9" w:rsidR="00D44CD7" w:rsidRPr="00AE3AE9" w:rsidRDefault="00D44CD7" w:rsidP="00AE3AE9">
            <w:r w:rsidRPr="00AE3AE9">
              <w:rPr>
                <w:i/>
              </w:rPr>
              <w:t>Your US West</w:t>
            </w:r>
          </w:p>
        </w:tc>
      </w:tr>
      <w:tr w:rsidR="00D44CD7" w14:paraId="464E366A" w14:textId="77777777" w:rsidTr="007A5819">
        <w:tc>
          <w:tcPr>
            <w:tcW w:w="1176" w:type="dxa"/>
          </w:tcPr>
          <w:p w14:paraId="795FA0B2" w14:textId="418A66C9" w:rsidR="00D44CD7" w:rsidRPr="00AE3AE9" w:rsidRDefault="00D44CD7" w:rsidP="00AE3AE9">
            <w:r w:rsidRPr="00AE3AE9">
              <w:t>DChl</w:t>
            </w:r>
          </w:p>
        </w:tc>
        <w:tc>
          <w:tcPr>
            <w:tcW w:w="6109" w:type="dxa"/>
          </w:tcPr>
          <w:p w14:paraId="64A4BB7B" w14:textId="2B3D7173" w:rsidR="00D44CD7" w:rsidRPr="00AE3AE9" w:rsidRDefault="00D44CD7" w:rsidP="00AE3AE9">
            <w:r w:rsidRPr="00AE3AE9">
              <w:t>Way in which products or services reach the customer</w:t>
            </w:r>
          </w:p>
        </w:tc>
        <w:tc>
          <w:tcPr>
            <w:tcW w:w="2160" w:type="dxa"/>
          </w:tcPr>
          <w:p w14:paraId="1EB95067" w14:textId="668F33E3" w:rsidR="00D44CD7" w:rsidRPr="00AE3AE9" w:rsidRDefault="00D44CD7" w:rsidP="00AE3AE9">
            <w:r w:rsidRPr="00AE3AE9">
              <w:rPr>
                <w:i/>
              </w:rPr>
              <w:t>Wholesale</w:t>
            </w:r>
          </w:p>
        </w:tc>
      </w:tr>
      <w:tr w:rsidR="00D44CD7" w14:paraId="6902DA17" w14:textId="77777777" w:rsidTr="007A5819">
        <w:tc>
          <w:tcPr>
            <w:tcW w:w="1176" w:type="dxa"/>
          </w:tcPr>
          <w:p w14:paraId="6890677B" w14:textId="2D759426" w:rsidR="00D44CD7" w:rsidRPr="00AE3AE9" w:rsidRDefault="00D44CD7" w:rsidP="00AE3AE9">
            <w:r w:rsidRPr="00AE3AE9">
              <w:t>Dv</w:t>
            </w:r>
          </w:p>
        </w:tc>
        <w:tc>
          <w:tcPr>
            <w:tcW w:w="6109" w:type="dxa"/>
          </w:tcPr>
          <w:p w14:paraId="06DEC1EA" w14:textId="6F36089D" w:rsidR="00D44CD7" w:rsidRPr="00AE3AE9" w:rsidRDefault="00D44CD7" w:rsidP="00AE3AE9">
            <w:r w:rsidRPr="00AE3AE9">
              <w:t>A way of grouping products</w:t>
            </w:r>
          </w:p>
        </w:tc>
        <w:tc>
          <w:tcPr>
            <w:tcW w:w="2160" w:type="dxa"/>
          </w:tcPr>
          <w:p w14:paraId="2AC1D486" w14:textId="58B2288A" w:rsidR="00D44CD7" w:rsidRPr="00AE3AE9" w:rsidRDefault="00D44CD7" w:rsidP="00AE3AE9">
            <w:r w:rsidRPr="00AE3AE9">
              <w:rPr>
                <w:i/>
              </w:rPr>
              <w:t>Accessories</w:t>
            </w:r>
          </w:p>
        </w:tc>
      </w:tr>
      <w:tr w:rsidR="00D44CD7" w14:paraId="5A75DFFA" w14:textId="77777777" w:rsidTr="007A5819">
        <w:tc>
          <w:tcPr>
            <w:tcW w:w="1176" w:type="dxa"/>
          </w:tcPr>
          <w:p w14:paraId="285CF2A3" w14:textId="771E54A1" w:rsidR="00D44CD7" w:rsidRPr="00AE3AE9" w:rsidRDefault="00D44CD7" w:rsidP="00AE3AE9">
            <w:r w:rsidRPr="00AE3AE9">
              <w:t>DoPr</w:t>
            </w:r>
          </w:p>
        </w:tc>
        <w:tc>
          <w:tcPr>
            <w:tcW w:w="6109" w:type="dxa"/>
          </w:tcPr>
          <w:p w14:paraId="10D514E2" w14:textId="06F565F3" w:rsidR="00D44CD7" w:rsidRPr="00AE3AE9" w:rsidRDefault="00D44CD7" w:rsidP="00AE3AE9">
            <w:r w:rsidRPr="00AE3AE9">
              <w:t>Key that specifies the pricing procedure for this type of doc</w:t>
            </w:r>
          </w:p>
        </w:tc>
        <w:tc>
          <w:tcPr>
            <w:tcW w:w="2160" w:type="dxa"/>
          </w:tcPr>
          <w:p w14:paraId="598EE862" w14:textId="194D5A16" w:rsidR="00D44CD7" w:rsidRPr="00AE3AE9" w:rsidRDefault="00D44CD7" w:rsidP="00AE3AE9">
            <w:r w:rsidRPr="00AE3AE9">
              <w:rPr>
                <w:i/>
              </w:rPr>
              <w:t>Standard</w:t>
            </w:r>
          </w:p>
        </w:tc>
      </w:tr>
      <w:tr w:rsidR="00D44CD7" w14:paraId="78F03C2C" w14:textId="77777777" w:rsidTr="007A5819">
        <w:tc>
          <w:tcPr>
            <w:tcW w:w="1176" w:type="dxa"/>
          </w:tcPr>
          <w:p w14:paraId="79D0F45B" w14:textId="3341653D" w:rsidR="00D44CD7" w:rsidRPr="00AE3AE9" w:rsidRDefault="00D44CD7" w:rsidP="00AE3AE9">
            <w:r w:rsidRPr="00AE3AE9">
              <w:t>CuPP</w:t>
            </w:r>
          </w:p>
        </w:tc>
        <w:tc>
          <w:tcPr>
            <w:tcW w:w="6109" w:type="dxa"/>
          </w:tcPr>
          <w:p w14:paraId="603B3A72" w14:textId="0F54D8F2" w:rsidR="00D44CD7" w:rsidRPr="00AE3AE9" w:rsidRDefault="00D44CD7" w:rsidP="00AE3AE9">
            <w:r w:rsidRPr="00AE3AE9">
              <w:t>Determines which pricing procedure the system should apply</w:t>
            </w:r>
          </w:p>
        </w:tc>
        <w:tc>
          <w:tcPr>
            <w:tcW w:w="2160" w:type="dxa"/>
          </w:tcPr>
          <w:p w14:paraId="5B3E1D20" w14:textId="0A18E0B7" w:rsidR="00D44CD7" w:rsidRPr="00AE3AE9" w:rsidRDefault="00D44CD7" w:rsidP="00AE3AE9">
            <w:r w:rsidRPr="00AE3AE9">
              <w:rPr>
                <w:i/>
              </w:rPr>
              <w:t>Standard</w:t>
            </w:r>
          </w:p>
        </w:tc>
      </w:tr>
      <w:tr w:rsidR="00D44CD7" w14:paraId="1A286A6D" w14:textId="77777777" w:rsidTr="007A5819">
        <w:tc>
          <w:tcPr>
            <w:tcW w:w="1176" w:type="dxa"/>
          </w:tcPr>
          <w:p w14:paraId="461E8141" w14:textId="1B8784B5" w:rsidR="00D44CD7" w:rsidRPr="00AE3AE9" w:rsidRDefault="00D44CD7" w:rsidP="00AE3AE9">
            <w:r w:rsidRPr="00AE3AE9">
              <w:t>PriPr.</w:t>
            </w:r>
          </w:p>
        </w:tc>
        <w:tc>
          <w:tcPr>
            <w:tcW w:w="6109" w:type="dxa"/>
          </w:tcPr>
          <w:p w14:paraId="1B517581" w14:textId="45138232" w:rsidR="00D44CD7" w:rsidRPr="00AE3AE9" w:rsidRDefault="00D44CD7" w:rsidP="00AE3AE9">
            <w:r w:rsidRPr="00AE3AE9">
              <w:t xml:space="preserve">Determines which condition types can be used in a document and in which sequence they appear. </w:t>
            </w:r>
          </w:p>
        </w:tc>
        <w:tc>
          <w:tcPr>
            <w:tcW w:w="2160" w:type="dxa"/>
          </w:tcPr>
          <w:p w14:paraId="1F159601" w14:textId="1CBCA4FA" w:rsidR="00D44CD7" w:rsidRPr="00AE3AE9" w:rsidRDefault="00D44CD7" w:rsidP="00AE3AE9">
            <w:r w:rsidRPr="008F4CE6">
              <w:rPr>
                <w:i/>
              </w:rPr>
              <w:t>Standard-USA/With Jur.Code</w:t>
            </w:r>
            <w:r w:rsidRPr="00AE3AE9">
              <w:rPr>
                <w:noProof/>
              </w:rPr>
              <w:t xml:space="preserve"> </w:t>
            </w:r>
          </w:p>
        </w:tc>
      </w:tr>
      <w:tr w:rsidR="007A5819" w14:paraId="18450881" w14:textId="77777777" w:rsidTr="00771119">
        <w:tc>
          <w:tcPr>
            <w:tcW w:w="9445" w:type="dxa"/>
            <w:gridSpan w:val="3"/>
            <w:shd w:val="clear" w:color="auto" w:fill="000000" w:themeFill="text1"/>
          </w:tcPr>
          <w:p w14:paraId="040A3FFA" w14:textId="16A6986F" w:rsidR="007A5819" w:rsidRPr="00AE3AE9" w:rsidRDefault="007A5819" w:rsidP="007A5819">
            <w:pPr>
              <w:jc w:val="center"/>
            </w:pPr>
            <w:r>
              <w:t>Next Line</w:t>
            </w:r>
          </w:p>
        </w:tc>
      </w:tr>
      <w:tr w:rsidR="00D44CD7" w14:paraId="236EFA60" w14:textId="77777777" w:rsidTr="007A5819">
        <w:tc>
          <w:tcPr>
            <w:tcW w:w="1176" w:type="dxa"/>
          </w:tcPr>
          <w:p w14:paraId="59D06406" w14:textId="4FAD5091" w:rsidR="00D44CD7" w:rsidRPr="00AE3AE9" w:rsidRDefault="00D44CD7" w:rsidP="00AE3AE9">
            <w:r w:rsidRPr="00AE3AE9">
              <w:t>SOrg.</w:t>
            </w:r>
          </w:p>
        </w:tc>
        <w:tc>
          <w:tcPr>
            <w:tcW w:w="6109" w:type="dxa"/>
          </w:tcPr>
          <w:p w14:paraId="2A9A2C4C" w14:textId="7C81C729" w:rsidR="00D44CD7" w:rsidRPr="00AE3AE9" w:rsidRDefault="00D44CD7" w:rsidP="00AE3AE9">
            <w:r w:rsidRPr="00AE3AE9">
              <w:t>Org. unit responsible for the sale of certain products.</w:t>
            </w:r>
          </w:p>
        </w:tc>
        <w:tc>
          <w:tcPr>
            <w:tcW w:w="2160" w:type="dxa"/>
          </w:tcPr>
          <w:p w14:paraId="77A22B95" w14:textId="68C354D6" w:rsidR="00D44CD7" w:rsidRPr="00AE3AE9" w:rsidRDefault="00D44CD7" w:rsidP="00AE3AE9">
            <w:r w:rsidRPr="00AE3AE9">
              <w:rPr>
                <w:i/>
              </w:rPr>
              <w:t>Your US West</w:t>
            </w:r>
          </w:p>
        </w:tc>
      </w:tr>
      <w:tr w:rsidR="00D44CD7" w14:paraId="52BA6CE8" w14:textId="77777777" w:rsidTr="007A5819">
        <w:tc>
          <w:tcPr>
            <w:tcW w:w="1176" w:type="dxa"/>
          </w:tcPr>
          <w:p w14:paraId="6883AC21" w14:textId="54F0DE64" w:rsidR="00D44CD7" w:rsidRPr="00AE3AE9" w:rsidRDefault="00D44CD7" w:rsidP="00AE3AE9">
            <w:r w:rsidRPr="00AE3AE9">
              <w:t>DChl</w:t>
            </w:r>
          </w:p>
        </w:tc>
        <w:tc>
          <w:tcPr>
            <w:tcW w:w="6109" w:type="dxa"/>
          </w:tcPr>
          <w:p w14:paraId="1E6F69B2" w14:textId="23B3624C" w:rsidR="00D44CD7" w:rsidRPr="00AE3AE9" w:rsidRDefault="00D44CD7" w:rsidP="00AE3AE9">
            <w:r w:rsidRPr="00AE3AE9">
              <w:t>Way in which products or services reach the customer</w:t>
            </w:r>
          </w:p>
        </w:tc>
        <w:tc>
          <w:tcPr>
            <w:tcW w:w="2160" w:type="dxa"/>
          </w:tcPr>
          <w:p w14:paraId="3336A73C" w14:textId="6EFB5ADD" w:rsidR="00D44CD7" w:rsidRPr="00AE3AE9" w:rsidRDefault="00D44CD7" w:rsidP="00AE3AE9">
            <w:r w:rsidRPr="00AE3AE9">
              <w:rPr>
                <w:i/>
              </w:rPr>
              <w:t>Wholesale</w:t>
            </w:r>
          </w:p>
        </w:tc>
      </w:tr>
      <w:tr w:rsidR="00D44CD7" w14:paraId="61FF2390" w14:textId="77777777" w:rsidTr="007A5819">
        <w:tc>
          <w:tcPr>
            <w:tcW w:w="1176" w:type="dxa"/>
          </w:tcPr>
          <w:p w14:paraId="15E8CF0B" w14:textId="14044466" w:rsidR="00D44CD7" w:rsidRPr="00AE3AE9" w:rsidRDefault="00D44CD7" w:rsidP="00AE3AE9">
            <w:r w:rsidRPr="00AE3AE9">
              <w:t>Dv</w:t>
            </w:r>
          </w:p>
        </w:tc>
        <w:tc>
          <w:tcPr>
            <w:tcW w:w="6109" w:type="dxa"/>
          </w:tcPr>
          <w:p w14:paraId="1F5B8D60" w14:textId="33CEB5CF" w:rsidR="00D44CD7" w:rsidRPr="00AE3AE9" w:rsidRDefault="00D44CD7" w:rsidP="00AE3AE9">
            <w:r w:rsidRPr="00AE3AE9">
              <w:t>A way of grouping products</w:t>
            </w:r>
          </w:p>
        </w:tc>
        <w:tc>
          <w:tcPr>
            <w:tcW w:w="2160" w:type="dxa"/>
          </w:tcPr>
          <w:p w14:paraId="164B4E14" w14:textId="145F929E" w:rsidR="00D44CD7" w:rsidRPr="00AE3AE9" w:rsidRDefault="00D44CD7" w:rsidP="00AE3AE9">
            <w:r w:rsidRPr="00AE3AE9">
              <w:rPr>
                <w:i/>
              </w:rPr>
              <w:t>Bicycles</w:t>
            </w:r>
          </w:p>
        </w:tc>
      </w:tr>
      <w:tr w:rsidR="00D44CD7" w14:paraId="514B1DCA" w14:textId="77777777" w:rsidTr="007A5819">
        <w:tc>
          <w:tcPr>
            <w:tcW w:w="1176" w:type="dxa"/>
          </w:tcPr>
          <w:p w14:paraId="4F083C69" w14:textId="49C2A1ED" w:rsidR="00D44CD7" w:rsidRPr="00AE3AE9" w:rsidRDefault="00D44CD7" w:rsidP="00AE3AE9">
            <w:r w:rsidRPr="00AE3AE9">
              <w:t>DoPr</w:t>
            </w:r>
          </w:p>
        </w:tc>
        <w:tc>
          <w:tcPr>
            <w:tcW w:w="6109" w:type="dxa"/>
          </w:tcPr>
          <w:p w14:paraId="0A027265" w14:textId="1C218285" w:rsidR="00D44CD7" w:rsidRPr="00AE3AE9" w:rsidRDefault="00D44CD7" w:rsidP="00AE3AE9">
            <w:r w:rsidRPr="00AE3AE9">
              <w:t>Key that specifies the pricing procedure for this type of doc</w:t>
            </w:r>
          </w:p>
        </w:tc>
        <w:tc>
          <w:tcPr>
            <w:tcW w:w="2160" w:type="dxa"/>
          </w:tcPr>
          <w:p w14:paraId="1AEB55E6" w14:textId="54846054" w:rsidR="00D44CD7" w:rsidRPr="00AE3AE9" w:rsidRDefault="00D44CD7" w:rsidP="00AE3AE9">
            <w:r w:rsidRPr="00AE3AE9">
              <w:rPr>
                <w:i/>
              </w:rPr>
              <w:t>Standard</w:t>
            </w:r>
          </w:p>
        </w:tc>
      </w:tr>
      <w:tr w:rsidR="00D44CD7" w14:paraId="15329349" w14:textId="77777777" w:rsidTr="007A5819">
        <w:tc>
          <w:tcPr>
            <w:tcW w:w="1176" w:type="dxa"/>
          </w:tcPr>
          <w:p w14:paraId="78C7E93C" w14:textId="5049152F" w:rsidR="00D44CD7" w:rsidRPr="00AE3AE9" w:rsidRDefault="00D44CD7" w:rsidP="00AE3AE9">
            <w:r w:rsidRPr="00AE3AE9">
              <w:t>CuPP</w:t>
            </w:r>
          </w:p>
        </w:tc>
        <w:tc>
          <w:tcPr>
            <w:tcW w:w="6109" w:type="dxa"/>
          </w:tcPr>
          <w:p w14:paraId="284B99A3" w14:textId="4C98E442" w:rsidR="00D44CD7" w:rsidRPr="00AE3AE9" w:rsidRDefault="00D44CD7" w:rsidP="00AE3AE9">
            <w:r w:rsidRPr="00AE3AE9">
              <w:t>Determines which pricing procedure the system should apply</w:t>
            </w:r>
          </w:p>
        </w:tc>
        <w:tc>
          <w:tcPr>
            <w:tcW w:w="2160" w:type="dxa"/>
          </w:tcPr>
          <w:p w14:paraId="7751B8FC" w14:textId="6208B7C7" w:rsidR="00D44CD7" w:rsidRPr="00AE3AE9" w:rsidRDefault="00D44CD7" w:rsidP="00AE3AE9">
            <w:r w:rsidRPr="00AE3AE9">
              <w:rPr>
                <w:i/>
              </w:rPr>
              <w:t>Standard</w:t>
            </w:r>
          </w:p>
        </w:tc>
      </w:tr>
      <w:tr w:rsidR="00D44CD7" w14:paraId="3126A2DE" w14:textId="77777777" w:rsidTr="007A5819">
        <w:tc>
          <w:tcPr>
            <w:tcW w:w="1176" w:type="dxa"/>
          </w:tcPr>
          <w:p w14:paraId="5C354C10" w14:textId="3242EB4D" w:rsidR="00D44CD7" w:rsidRPr="00AE3AE9" w:rsidRDefault="00D44CD7" w:rsidP="00AE3AE9">
            <w:r w:rsidRPr="00AE3AE9">
              <w:t>PriPr.</w:t>
            </w:r>
          </w:p>
        </w:tc>
        <w:tc>
          <w:tcPr>
            <w:tcW w:w="6109" w:type="dxa"/>
          </w:tcPr>
          <w:p w14:paraId="03B3F25C" w14:textId="20799DCE" w:rsidR="00D44CD7" w:rsidRPr="00AE3AE9" w:rsidRDefault="00D44CD7" w:rsidP="00AE3AE9">
            <w:r w:rsidRPr="00AE3AE9">
              <w:t xml:space="preserve">Determines which condition types can be used in a document and in which sequence they appear. </w:t>
            </w:r>
          </w:p>
        </w:tc>
        <w:tc>
          <w:tcPr>
            <w:tcW w:w="2160" w:type="dxa"/>
          </w:tcPr>
          <w:p w14:paraId="29656028" w14:textId="0C11D7DA" w:rsidR="00D44CD7" w:rsidRPr="00AE3AE9" w:rsidRDefault="00D44CD7" w:rsidP="00AE3AE9">
            <w:r w:rsidRPr="008F4CE6">
              <w:rPr>
                <w:i/>
              </w:rPr>
              <w:t>Standard-USA/With Jur.Code</w:t>
            </w:r>
            <w:r w:rsidRPr="00AE3AE9">
              <w:rPr>
                <w:noProof/>
              </w:rPr>
              <w:t xml:space="preserve"> </w:t>
            </w:r>
          </w:p>
        </w:tc>
      </w:tr>
      <w:tr w:rsidR="00DC75AC" w14:paraId="27D6C71A" w14:textId="77777777" w:rsidTr="007A5819">
        <w:tc>
          <w:tcPr>
            <w:tcW w:w="1176" w:type="dxa"/>
          </w:tcPr>
          <w:p w14:paraId="59071CBC" w14:textId="526FB3AE" w:rsidR="00DC75AC" w:rsidRPr="00AE3AE9" w:rsidRDefault="00DC75AC" w:rsidP="00DC75AC">
            <w:r>
              <w:t>CTyp</w:t>
            </w:r>
          </w:p>
        </w:tc>
        <w:tc>
          <w:tcPr>
            <w:tcW w:w="6109" w:type="dxa"/>
          </w:tcPr>
          <w:p w14:paraId="00E6483E" w14:textId="224CE90A" w:rsidR="00DC75AC" w:rsidRPr="00AE3AE9" w:rsidRDefault="00DC75AC" w:rsidP="00DC75AC">
            <w:r>
              <w:t>The condition type</w:t>
            </w:r>
          </w:p>
        </w:tc>
        <w:tc>
          <w:tcPr>
            <w:tcW w:w="2160" w:type="dxa"/>
          </w:tcPr>
          <w:p w14:paraId="1D6E343D" w14:textId="7B94DB67" w:rsidR="00DC75AC" w:rsidRPr="008F4CE6" w:rsidRDefault="00DC75AC" w:rsidP="00DC75AC">
            <w:pPr>
              <w:rPr>
                <w:i/>
              </w:rPr>
            </w:pPr>
            <w:r>
              <w:t>PR00</w:t>
            </w:r>
          </w:p>
        </w:tc>
      </w:tr>
      <w:bookmarkEnd w:id="378"/>
    </w:tbl>
    <w:p w14:paraId="14D56A7E" w14:textId="790CAE27" w:rsidR="000A12FA" w:rsidRDefault="000A12FA" w:rsidP="00D44CD7"/>
    <w:p w14:paraId="48CA61FB" w14:textId="2AF76F1C" w:rsidR="00315AF7" w:rsidRDefault="00315AF7" w:rsidP="00964A5E">
      <w:pPr>
        <w:pStyle w:val="GBIStepHeader"/>
      </w:pPr>
      <w:r>
        <w:t>Click</w:t>
      </w:r>
      <w:r w:rsidR="00102849">
        <w:t xml:space="preserve"> Save</w:t>
      </w:r>
      <w:r>
        <w:t xml:space="preserve"> </w:t>
      </w:r>
      <w:r w:rsidR="005E537D">
        <w:rPr>
          <w:noProof/>
          <w:lang w:bidi="ar-SA"/>
        </w:rPr>
        <w:drawing>
          <wp:inline distT="0" distB="0" distL="0" distR="0" wp14:anchorId="716E4708" wp14:editId="51F36EAB">
            <wp:extent cx="409575" cy="243185"/>
            <wp:effectExtent l="0" t="0" r="0" b="5080"/>
            <wp:docPr id="1459820154"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0A12FA">
        <w:t xml:space="preserve">. </w:t>
      </w:r>
    </w:p>
    <w:p w14:paraId="15D5C5BC" w14:textId="3C7C283A" w:rsidR="00E647BD" w:rsidRPr="00566741" w:rsidRDefault="000A12FA" w:rsidP="00E647BD">
      <w:pPr>
        <w:pStyle w:val="GBIImportantInstruction"/>
        <w:rPr>
          <w:rStyle w:val="GBIHiddenAnswers"/>
          <w:rFonts w:asciiTheme="minorHAnsi" w:hAnsiTheme="minorHAnsi"/>
          <w:b w:val="0"/>
          <w:noProof/>
          <w:vanish w:val="0"/>
          <w:color w:val="auto"/>
          <w:sz w:val="22"/>
          <w:szCs w:val="22"/>
          <w:shd w:val="clear" w:color="auto" w:fill="auto"/>
        </w:rPr>
      </w:pPr>
      <w:r>
        <w:t>You will receive a message that says</w:t>
      </w:r>
      <w:r w:rsidR="002B2853">
        <w:t>,</w:t>
      </w:r>
      <w:r>
        <w:t xml:space="preserve"> “Data was saved”.</w:t>
      </w:r>
    </w:p>
    <w:p w14:paraId="10345FD9" w14:textId="245D8EC9" w:rsidR="000B21E0" w:rsidRPr="00035675" w:rsidRDefault="000A12FA" w:rsidP="00BA0850">
      <w:pPr>
        <w:pStyle w:val="GBIStepHeader"/>
      </w:pPr>
      <w:r>
        <w:br w:type="page"/>
      </w:r>
    </w:p>
    <w:p w14:paraId="77E1B8E0" w14:textId="7FD95544" w:rsidR="00437350" w:rsidRPr="008308B6" w:rsidRDefault="00437350" w:rsidP="00BA0850">
      <w:pPr>
        <w:pStyle w:val="GBISectionHeader"/>
        <w:framePr w:wrap="around"/>
      </w:pPr>
      <w:bookmarkStart w:id="379" w:name="_Toc459375750"/>
      <w:bookmarkStart w:id="380" w:name="_Toc459375915"/>
      <w:bookmarkStart w:id="381" w:name="_Toc459376075"/>
      <w:bookmarkStart w:id="382" w:name="_Toc468970344"/>
      <w:bookmarkStart w:id="383" w:name="_Toc468970479"/>
      <w:bookmarkStart w:id="384" w:name="_Toc468970551"/>
      <w:bookmarkStart w:id="385" w:name="_Toc468970890"/>
      <w:bookmarkStart w:id="386" w:name="_Toc468970962"/>
      <w:bookmarkStart w:id="387" w:name="_Toc468970998"/>
      <w:bookmarkStart w:id="388" w:name="_Toc477960750"/>
      <w:bookmarkStart w:id="389" w:name="_Toc478028604"/>
      <w:bookmarkStart w:id="390" w:name="_Toc481566683"/>
      <w:bookmarkStart w:id="391" w:name="_Toc481588506"/>
      <w:bookmarkStart w:id="392" w:name="_Toc481588862"/>
      <w:bookmarkStart w:id="393" w:name="_Toc481588918"/>
      <w:bookmarkStart w:id="394" w:name="_Toc504463547"/>
      <w:bookmarkStart w:id="395" w:name="_Toc506274810"/>
      <w:bookmarkStart w:id="396" w:name="_Toc506274888"/>
      <w:bookmarkStart w:id="397" w:name="_Toc506278213"/>
      <w:bookmarkStart w:id="398" w:name="_Toc506282080"/>
      <w:bookmarkStart w:id="399" w:name="_Toc509297878"/>
      <w:bookmarkStart w:id="400" w:name="_Toc36556313"/>
      <w:bookmarkStart w:id="401" w:name="_Toc42795080"/>
      <w:r>
        <w:lastRenderedPageBreak/>
        <w:t xml:space="preserve">Account Determination </w:t>
      </w:r>
      <w:r w:rsidR="00911D6F">
        <w:t>– Configure Automatic Postings</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14:paraId="2CA2AD5E" w14:textId="77777777" w:rsidR="00437350" w:rsidRDefault="00437350" w:rsidP="00C854E6"/>
    <w:p w14:paraId="503F2ED4" w14:textId="19E90085" w:rsidR="00911D6F" w:rsidRDefault="001F4D9F" w:rsidP="00315AF7">
      <w:r>
        <w:t>In this section,</w:t>
      </w:r>
      <w:r w:rsidR="00911D6F" w:rsidRPr="00B17CFC">
        <w:t xml:space="preserve"> you will configure SAP to automatically post General Ledger transactions associated with the Q</w:t>
      </w:r>
      <w:r w:rsidR="00911D6F">
        <w:t xml:space="preserve">uote-to-Cash business process. </w:t>
      </w:r>
      <w:r w:rsidR="00911D6F" w:rsidRPr="00B17CFC">
        <w:t xml:space="preserve">Here you will be configuring the General Ledger accounts associated with the </w:t>
      </w:r>
      <w:r w:rsidR="00911D6F" w:rsidRPr="00B17CFC">
        <w:rPr>
          <w:b/>
          <w:i/>
        </w:rPr>
        <w:t>Ship Materials</w:t>
      </w:r>
      <w:r w:rsidR="00315AF7">
        <w:t xml:space="preserve"> process step. </w:t>
      </w:r>
      <w:r w:rsidR="00911D6F" w:rsidRPr="00B17CFC">
        <w:t xml:space="preserve">For example, when Trading Goods are </w:t>
      </w:r>
      <w:r w:rsidR="00911D6F" w:rsidRPr="00B17CFC">
        <w:rPr>
          <w:b/>
          <w:i/>
        </w:rPr>
        <w:t>Shipped</w:t>
      </w:r>
      <w:r w:rsidR="00911D6F" w:rsidRPr="00B17CFC">
        <w:t xml:space="preserve"> (Transaction Key = BSX) the offsetting posting (GBB) will post to the </w:t>
      </w:r>
      <w:r w:rsidR="00911D6F" w:rsidRPr="00B17CFC">
        <w:rPr>
          <w:b/>
          <w:i/>
        </w:rPr>
        <w:t>Cost of Goods Sold</w:t>
      </w:r>
      <w:r w:rsidR="00911D6F" w:rsidRPr="00B17CFC">
        <w:t xml:space="preserve"> General Ledger account.</w:t>
      </w:r>
    </w:p>
    <w:p w14:paraId="1AC59AE7" w14:textId="77777777" w:rsidR="004D28BF" w:rsidRDefault="004D28BF" w:rsidP="00315AF7"/>
    <w:p w14:paraId="43B5920A" w14:textId="3237C1C6" w:rsidR="002B4551" w:rsidRDefault="002B4551" w:rsidP="00964A5E">
      <w:pPr>
        <w:pStyle w:val="GBIStepHeader"/>
      </w:pPr>
      <w:r w:rsidRPr="002F4695">
        <w:t>In the</w:t>
      </w:r>
      <w:r>
        <w:t xml:space="preserve"> </w:t>
      </w:r>
      <w:r w:rsidRPr="00D90C70">
        <w:rPr>
          <w:b w:val="0"/>
          <w:i/>
        </w:rPr>
        <w:t>“SAP Easy Access”</w:t>
      </w:r>
      <w:r>
        <w:rPr>
          <w:b w:val="0"/>
        </w:rPr>
        <w:t xml:space="preserve"> </w:t>
      </w:r>
      <w:r w:rsidRPr="009A1655">
        <w:t>screen</w:t>
      </w:r>
      <w:r>
        <w:t>, f</w:t>
      </w:r>
      <w:r w:rsidRPr="00AA5CEB">
        <w:t>ollow the navigation path below:</w:t>
      </w:r>
    </w:p>
    <w:p w14:paraId="24BF22C1" w14:textId="77777777" w:rsidR="00911D6F" w:rsidRPr="00AA5CEB" w:rsidRDefault="00911D6F" w:rsidP="00813238">
      <w:pPr>
        <w:pStyle w:val="GBINavigationHeader"/>
      </w:pPr>
      <w:r w:rsidRPr="00D23DF0">
        <w:t>Navigation</w:t>
      </w:r>
    </w:p>
    <w:p w14:paraId="53A516A9" w14:textId="616F7320" w:rsidR="00911D6F" w:rsidRDefault="00911D6F" w:rsidP="00C224EB">
      <w:pPr>
        <w:pStyle w:val="GBINavigationPath"/>
      </w:pPr>
      <w:r>
        <w:t xml:space="preserve">SAP Customizing Implementation Guide </w:t>
      </w:r>
      <w:r w:rsidRPr="00AA5CEB">
        <w:rPr>
          <w:rFonts w:ascii="Wingdings" w:eastAsia="Wingdings" w:hAnsi="Wingdings" w:cs="Wingdings"/>
        </w:rPr>
        <w:t></w:t>
      </w:r>
      <w:r>
        <w:t xml:space="preserve"> Materials Management </w:t>
      </w:r>
      <w:r w:rsidRPr="00AA5CEB">
        <w:rPr>
          <w:rFonts w:ascii="Wingdings" w:eastAsia="Wingdings" w:hAnsi="Wingdings" w:cs="Wingdings"/>
        </w:rPr>
        <w:t></w:t>
      </w:r>
      <w:r>
        <w:t xml:space="preserve"> Valuation and Account Assignment </w:t>
      </w:r>
      <w:r w:rsidRPr="00AA5CEB">
        <w:rPr>
          <w:rFonts w:ascii="Wingdings" w:eastAsia="Wingdings" w:hAnsi="Wingdings" w:cs="Wingdings"/>
        </w:rPr>
        <w:t></w:t>
      </w:r>
      <w:r>
        <w:t xml:space="preserve"> Account Determination </w:t>
      </w:r>
      <w:r w:rsidRPr="00AA5CEB">
        <w:rPr>
          <w:rFonts w:ascii="Wingdings" w:eastAsia="Wingdings" w:hAnsi="Wingdings" w:cs="Wingdings"/>
        </w:rPr>
        <w:t></w:t>
      </w:r>
      <w:r>
        <w:t xml:space="preserve"> Account Determination Without Wizard </w:t>
      </w:r>
      <w:r w:rsidRPr="00AA5CEB">
        <w:rPr>
          <w:rFonts w:ascii="Wingdings" w:eastAsia="Wingdings" w:hAnsi="Wingdings" w:cs="Wingdings"/>
        </w:rPr>
        <w:t></w:t>
      </w:r>
      <w:r>
        <w:t xml:space="preserve"> Configure Automatic Postings</w:t>
      </w:r>
    </w:p>
    <w:p w14:paraId="6C8ACEBB" w14:textId="51602394" w:rsidR="00E647BD" w:rsidRDefault="00E647BD" w:rsidP="00C854E6"/>
    <w:p w14:paraId="5BBECA47" w14:textId="062510F2" w:rsidR="007F519D" w:rsidRDefault="007F519D" w:rsidP="006F37DA">
      <w:pPr>
        <w:pStyle w:val="GBIQuestion"/>
      </w:pPr>
      <w:bookmarkStart w:id="402" w:name="_Hlk479688484"/>
      <w:r>
        <w:t>What is the T-code to configure automatic postings?</w:t>
      </w:r>
      <w:r w:rsidR="006B3794">
        <w:br/>
      </w:r>
      <w:r>
        <w:t xml:space="preserve"> </w:t>
      </w:r>
      <w:r w:rsidR="00F33DAC">
        <w:fldChar w:fldCharType="begin">
          <w:ffData>
            <w:name w:val="Q58"/>
            <w:enabled/>
            <w:calcOnExit/>
            <w:textInput/>
          </w:ffData>
        </w:fldChar>
      </w:r>
      <w:bookmarkStart w:id="403" w:name="Q58"/>
      <w:r w:rsidR="00F33DAC">
        <w:instrText xml:space="preserve"> FORMTEXT </w:instrText>
      </w:r>
      <w:r w:rsidR="00F33DAC">
        <w:fldChar w:fldCharType="separate"/>
      </w:r>
      <w:r w:rsidR="00780508">
        <w:rPr>
          <w:noProof/>
        </w:rPr>
        <w:t> </w:t>
      </w:r>
      <w:r w:rsidR="00780508">
        <w:rPr>
          <w:noProof/>
        </w:rPr>
        <w:t> </w:t>
      </w:r>
      <w:r w:rsidR="00780508">
        <w:rPr>
          <w:noProof/>
        </w:rPr>
        <w:t> </w:t>
      </w:r>
      <w:r w:rsidR="00780508">
        <w:rPr>
          <w:noProof/>
        </w:rPr>
        <w:t> </w:t>
      </w:r>
      <w:r w:rsidR="00780508">
        <w:rPr>
          <w:noProof/>
        </w:rPr>
        <w:t> </w:t>
      </w:r>
      <w:r w:rsidR="00F33DAC">
        <w:fldChar w:fldCharType="end"/>
      </w:r>
      <w:bookmarkEnd w:id="403"/>
      <w:r>
        <w:t xml:space="preserve"> </w:t>
      </w:r>
      <w:r w:rsidR="00BA4EEE" w:rsidRPr="00E10B26">
        <w:rPr>
          <w:rFonts w:ascii="Wingdings" w:eastAsia="Wingdings" w:hAnsi="Wingdings" w:cs="Wingdings"/>
        </w:rPr>
        <w:t></w:t>
      </w:r>
    </w:p>
    <w:bookmarkEnd w:id="402"/>
    <w:p w14:paraId="47516FB8" w14:textId="36A5A3F3" w:rsidR="007F519D" w:rsidRDefault="007F519D" w:rsidP="007F519D"/>
    <w:p w14:paraId="1C10FD40" w14:textId="7594AEA1" w:rsidR="00911D6F" w:rsidRPr="007A5819" w:rsidRDefault="00911D6F" w:rsidP="00964A5E">
      <w:pPr>
        <w:pStyle w:val="GBIStepHeader"/>
      </w:pPr>
      <w:r>
        <w:t xml:space="preserve">In the </w:t>
      </w:r>
      <w:r w:rsidRPr="18B263EF">
        <w:rPr>
          <w:b w:val="0"/>
          <w:i/>
        </w:rPr>
        <w:t>“Automatic Posting”</w:t>
      </w:r>
      <w:r w:rsidR="00315AF7">
        <w:t xml:space="preserve"> screen, click Account Assignment</w:t>
      </w:r>
      <w:r>
        <w:t xml:space="preserve"> </w:t>
      </w:r>
      <w:r w:rsidR="00023D67">
        <w:rPr>
          <w:noProof/>
          <w:lang w:bidi="ar-SA"/>
        </w:rPr>
        <w:drawing>
          <wp:inline distT="0" distB="0" distL="0" distR="0" wp14:anchorId="63FC5351" wp14:editId="01DE42AF">
            <wp:extent cx="1127858" cy="190517"/>
            <wp:effectExtent l="0" t="0" r="0" b="0"/>
            <wp:docPr id="49644611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50">
                      <a:extLst>
                        <a:ext uri="{28A0092B-C50C-407E-A947-70E740481C1C}">
                          <a14:useLocalDpi xmlns:a14="http://schemas.microsoft.com/office/drawing/2010/main" val="0"/>
                        </a:ext>
                      </a:extLst>
                    </a:blip>
                    <a:stretch>
                      <a:fillRect/>
                    </a:stretch>
                  </pic:blipFill>
                  <pic:spPr>
                    <a:xfrm>
                      <a:off x="0" y="0"/>
                      <a:ext cx="1127858" cy="190517"/>
                    </a:xfrm>
                    <a:prstGeom prst="rect">
                      <a:avLst/>
                    </a:prstGeom>
                  </pic:spPr>
                </pic:pic>
              </a:graphicData>
            </a:graphic>
          </wp:inline>
        </w:drawing>
      </w:r>
      <w:r w:rsidR="00983FAC">
        <w:t>.</w:t>
      </w:r>
    </w:p>
    <w:p w14:paraId="3480306D" w14:textId="267DADDC" w:rsidR="00542152" w:rsidRDefault="00542152" w:rsidP="00AE3AE9"/>
    <w:p w14:paraId="52D04C74" w14:textId="6A49F633" w:rsidR="00911D6F" w:rsidRPr="007A5819" w:rsidRDefault="00911D6F" w:rsidP="00964A5E">
      <w:pPr>
        <w:pStyle w:val="GBIStepHeader"/>
      </w:pPr>
      <w:r w:rsidRPr="007A5819">
        <w:t xml:space="preserve">In the </w:t>
      </w:r>
      <w:r w:rsidRPr="007A5819">
        <w:rPr>
          <w:b w:val="0"/>
          <w:i/>
        </w:rPr>
        <w:t>“Configuration</w:t>
      </w:r>
      <w:r w:rsidR="001F3FA4" w:rsidRPr="007A5819">
        <w:rPr>
          <w:b w:val="0"/>
          <w:i/>
        </w:rPr>
        <w:t xml:space="preserve"> Accounting Maintain: Automatic Posts</w:t>
      </w:r>
      <w:r w:rsidRPr="007A5819">
        <w:rPr>
          <w:b w:val="0"/>
          <w:i/>
        </w:rPr>
        <w:t xml:space="preserve"> – Procedures”</w:t>
      </w:r>
      <w:r w:rsidRPr="007A5819">
        <w:t xml:space="preserve"> screen, double-click on GBB. </w:t>
      </w:r>
    </w:p>
    <w:p w14:paraId="07D4686C" w14:textId="1720315E" w:rsidR="007F519D" w:rsidRDefault="007F519D" w:rsidP="00023D67">
      <w:pPr>
        <w:pStyle w:val="GBIImportantInstruction"/>
      </w:pPr>
      <w:r>
        <w:t xml:space="preserve">You may need to enter your GL## </w:t>
      </w:r>
      <w:r w:rsidR="008502EB">
        <w:t xml:space="preserve">press enter </w:t>
      </w:r>
      <w:r>
        <w:t xml:space="preserve">and </w:t>
      </w:r>
      <w:r w:rsidR="006E4B61">
        <w:t xml:space="preserve">if this does not take you to the Rules section then </w:t>
      </w:r>
      <w:r>
        <w:t xml:space="preserve">click on Rules </w:t>
      </w:r>
      <w:r w:rsidR="00023D67">
        <w:rPr>
          <w:noProof/>
          <w:lang w:val="en-US" w:bidi="ar-SA"/>
        </w:rPr>
        <w:drawing>
          <wp:inline distT="0" distB="0" distL="0" distR="0" wp14:anchorId="4912B113" wp14:editId="0C442A1F">
            <wp:extent cx="381033" cy="190517"/>
            <wp:effectExtent l="0" t="0" r="0" b="0"/>
            <wp:docPr id="167560730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51">
                      <a:extLst>
                        <a:ext uri="{28A0092B-C50C-407E-A947-70E740481C1C}">
                          <a14:useLocalDpi xmlns:a14="http://schemas.microsoft.com/office/drawing/2010/main" val="0"/>
                        </a:ext>
                      </a:extLst>
                    </a:blip>
                    <a:stretch>
                      <a:fillRect/>
                    </a:stretch>
                  </pic:blipFill>
                  <pic:spPr>
                    <a:xfrm>
                      <a:off x="0" y="0"/>
                      <a:ext cx="381033" cy="190517"/>
                    </a:xfrm>
                    <a:prstGeom prst="rect">
                      <a:avLst/>
                    </a:prstGeom>
                  </pic:spPr>
                </pic:pic>
              </a:graphicData>
            </a:graphic>
          </wp:inline>
        </w:drawing>
      </w:r>
      <w:r>
        <w:t>.</w:t>
      </w:r>
    </w:p>
    <w:p w14:paraId="33A7BE7B" w14:textId="56E5324B" w:rsidR="00FE642D" w:rsidRDefault="00FE642D" w:rsidP="00615D37"/>
    <w:p w14:paraId="1C11CD91" w14:textId="6BBBED54" w:rsidR="00911D6F" w:rsidRPr="007A5819" w:rsidRDefault="00911D6F" w:rsidP="00964A5E">
      <w:pPr>
        <w:pStyle w:val="GBIStepHeader"/>
      </w:pPr>
      <w:r w:rsidRPr="007A5819">
        <w:t xml:space="preserve">In the </w:t>
      </w:r>
      <w:r w:rsidRPr="007A5819">
        <w:rPr>
          <w:b w:val="0"/>
          <w:i/>
        </w:rPr>
        <w:t>“Configuration</w:t>
      </w:r>
      <w:r w:rsidR="003D325A" w:rsidRPr="007A5819">
        <w:rPr>
          <w:b w:val="0"/>
          <w:i/>
        </w:rPr>
        <w:t xml:space="preserve"> Accounting Maintain: Automatic Posts</w:t>
      </w:r>
      <w:r w:rsidRPr="007A5819">
        <w:rPr>
          <w:b w:val="0"/>
          <w:i/>
        </w:rPr>
        <w:t xml:space="preserve"> – Rules”</w:t>
      </w:r>
      <w:r w:rsidRPr="007A5819">
        <w:t xml:space="preserve"> screen, enter the following information:</w:t>
      </w:r>
    </w:p>
    <w:p w14:paraId="52E94423" w14:textId="32061415" w:rsidR="00542152" w:rsidRDefault="00542152" w:rsidP="00AE3AE9"/>
    <w:tbl>
      <w:tblPr>
        <w:tblStyle w:val="TableGrid"/>
        <w:tblW w:w="9473" w:type="dxa"/>
        <w:tblLayout w:type="fixed"/>
        <w:tblLook w:val="04A0" w:firstRow="1" w:lastRow="0" w:firstColumn="1" w:lastColumn="0" w:noHBand="0" w:noVBand="1"/>
      </w:tblPr>
      <w:tblGrid>
        <w:gridCol w:w="2341"/>
        <w:gridCol w:w="5760"/>
        <w:gridCol w:w="1372"/>
      </w:tblGrid>
      <w:tr w:rsidR="00911D6F" w:rsidRPr="007A5819" w14:paraId="245C6F12" w14:textId="77777777" w:rsidTr="007A5819">
        <w:tc>
          <w:tcPr>
            <w:tcW w:w="1236" w:type="pct"/>
            <w:shd w:val="clear" w:color="auto" w:fill="BFBFBF" w:themeFill="background1" w:themeFillShade="BF"/>
          </w:tcPr>
          <w:p w14:paraId="7207FBD4" w14:textId="77777777" w:rsidR="00911D6F" w:rsidRPr="007A5819" w:rsidRDefault="00911D6F" w:rsidP="002C6955">
            <w:pPr>
              <w:rPr>
                <w:b/>
              </w:rPr>
            </w:pPr>
            <w:r w:rsidRPr="007A5819">
              <w:rPr>
                <w:b/>
              </w:rPr>
              <w:t>Attribute</w:t>
            </w:r>
          </w:p>
        </w:tc>
        <w:tc>
          <w:tcPr>
            <w:tcW w:w="3040" w:type="pct"/>
            <w:shd w:val="clear" w:color="auto" w:fill="BFBFBF" w:themeFill="background1" w:themeFillShade="BF"/>
          </w:tcPr>
          <w:p w14:paraId="3754F126" w14:textId="77777777" w:rsidR="00911D6F" w:rsidRPr="007A5819" w:rsidRDefault="00911D6F" w:rsidP="002C6955">
            <w:pPr>
              <w:rPr>
                <w:b/>
              </w:rPr>
            </w:pPr>
            <w:r w:rsidRPr="007A5819">
              <w:rPr>
                <w:b/>
              </w:rPr>
              <w:t>Description</w:t>
            </w:r>
          </w:p>
        </w:tc>
        <w:tc>
          <w:tcPr>
            <w:tcW w:w="724" w:type="pct"/>
            <w:shd w:val="clear" w:color="auto" w:fill="BFBFBF" w:themeFill="background1" w:themeFillShade="BF"/>
          </w:tcPr>
          <w:p w14:paraId="50B3FF78" w14:textId="77777777" w:rsidR="00911D6F" w:rsidRPr="007A5819" w:rsidRDefault="00911D6F" w:rsidP="002C6955">
            <w:pPr>
              <w:rPr>
                <w:b/>
              </w:rPr>
            </w:pPr>
            <w:r w:rsidRPr="007A5819">
              <w:rPr>
                <w:b/>
              </w:rPr>
              <w:t>Data Value</w:t>
            </w:r>
          </w:p>
        </w:tc>
      </w:tr>
      <w:tr w:rsidR="00911D6F" w:rsidRPr="00FE3B6F" w14:paraId="751E2131" w14:textId="77777777" w:rsidTr="007A5819">
        <w:trPr>
          <w:trHeight w:val="242"/>
        </w:trPr>
        <w:tc>
          <w:tcPr>
            <w:tcW w:w="1236" w:type="pct"/>
          </w:tcPr>
          <w:p w14:paraId="091DBC2A" w14:textId="77777777" w:rsidR="00911D6F" w:rsidRDefault="00911D6F" w:rsidP="002C6955">
            <w:r>
              <w:t>General modification</w:t>
            </w:r>
          </w:p>
        </w:tc>
        <w:tc>
          <w:tcPr>
            <w:tcW w:w="3040" w:type="pct"/>
          </w:tcPr>
          <w:p w14:paraId="54C85AB1" w14:textId="3EA7C9CF" w:rsidR="00911D6F" w:rsidRDefault="00911D6F" w:rsidP="002C6955">
            <w:r>
              <w:t>Add this a</w:t>
            </w:r>
            <w:r w:rsidR="00035675">
              <w:t>ttribute to Automatic Posting a</w:t>
            </w:r>
            <w:r>
              <w:t>ccounts screen.</w:t>
            </w:r>
          </w:p>
        </w:tc>
        <w:tc>
          <w:tcPr>
            <w:tcW w:w="724" w:type="pct"/>
          </w:tcPr>
          <w:p w14:paraId="254C246D" w14:textId="77777777" w:rsidR="00911D6F" w:rsidRDefault="00911D6F" w:rsidP="002C6955">
            <w:pPr>
              <w:rPr>
                <w:noProof/>
              </w:rPr>
            </w:pPr>
            <w:r>
              <w:t>Selected</w:t>
            </w:r>
          </w:p>
        </w:tc>
      </w:tr>
      <w:tr w:rsidR="00911D6F" w:rsidRPr="00FE3B6F" w14:paraId="2A515F66" w14:textId="77777777" w:rsidTr="007A5819">
        <w:trPr>
          <w:trHeight w:val="242"/>
        </w:trPr>
        <w:tc>
          <w:tcPr>
            <w:tcW w:w="1236" w:type="pct"/>
          </w:tcPr>
          <w:p w14:paraId="1FEC4C77" w14:textId="77777777" w:rsidR="00911D6F" w:rsidRPr="00FE3B6F" w:rsidRDefault="00911D6F" w:rsidP="002C6955">
            <w:r>
              <w:t>Valuation modif.</w:t>
            </w:r>
          </w:p>
        </w:tc>
        <w:tc>
          <w:tcPr>
            <w:tcW w:w="3040" w:type="pct"/>
          </w:tcPr>
          <w:p w14:paraId="473E27DA" w14:textId="37BAD68E" w:rsidR="00911D6F" w:rsidRPr="00FE3B6F" w:rsidRDefault="00911D6F" w:rsidP="002C6955">
            <w:r>
              <w:t>Add this at</w:t>
            </w:r>
            <w:r w:rsidR="00035675">
              <w:t>tribute to Automatic Posting a</w:t>
            </w:r>
            <w:r>
              <w:t>ccounts screen.</w:t>
            </w:r>
          </w:p>
        </w:tc>
        <w:tc>
          <w:tcPr>
            <w:tcW w:w="724" w:type="pct"/>
          </w:tcPr>
          <w:p w14:paraId="368BBFFF" w14:textId="77777777" w:rsidR="00911D6F" w:rsidRPr="00FE3B6F" w:rsidRDefault="00911D6F" w:rsidP="002C6955">
            <w:r>
              <w:t>Selected</w:t>
            </w:r>
          </w:p>
        </w:tc>
      </w:tr>
      <w:tr w:rsidR="00911D6F" w:rsidRPr="00FE3B6F" w14:paraId="1E283469" w14:textId="77777777" w:rsidTr="007A5819">
        <w:trPr>
          <w:trHeight w:val="242"/>
        </w:trPr>
        <w:tc>
          <w:tcPr>
            <w:tcW w:w="1236" w:type="pct"/>
          </w:tcPr>
          <w:p w14:paraId="0EC583A8" w14:textId="77777777" w:rsidR="00911D6F" w:rsidRDefault="00911D6F" w:rsidP="002C6955">
            <w:r>
              <w:t>Valuation class</w:t>
            </w:r>
          </w:p>
        </w:tc>
        <w:tc>
          <w:tcPr>
            <w:tcW w:w="3040" w:type="pct"/>
          </w:tcPr>
          <w:p w14:paraId="4A586EF7" w14:textId="5E203C3E" w:rsidR="00911D6F" w:rsidRPr="00FE3B6F" w:rsidRDefault="00911D6F" w:rsidP="002C6955">
            <w:r>
              <w:t>Adds this at</w:t>
            </w:r>
            <w:r w:rsidR="00035675">
              <w:t>tribute to Automatic Posting a</w:t>
            </w:r>
            <w:r>
              <w:t>ccounts screen.</w:t>
            </w:r>
          </w:p>
        </w:tc>
        <w:tc>
          <w:tcPr>
            <w:tcW w:w="724" w:type="pct"/>
          </w:tcPr>
          <w:p w14:paraId="3DA5D6A4" w14:textId="77777777" w:rsidR="00911D6F" w:rsidRPr="00FE3B6F" w:rsidRDefault="00911D6F" w:rsidP="002C6955">
            <w:r>
              <w:t>Selected</w:t>
            </w:r>
          </w:p>
        </w:tc>
      </w:tr>
    </w:tbl>
    <w:p w14:paraId="076F6A07" w14:textId="71348302" w:rsidR="00911D6F" w:rsidRDefault="00911D6F" w:rsidP="00911D6F"/>
    <w:p w14:paraId="1C68AB66" w14:textId="6FCFBD7D" w:rsidR="00B66FFA" w:rsidRDefault="001F4D9F" w:rsidP="00964A5E">
      <w:pPr>
        <w:pStyle w:val="GBIStepHeader"/>
      </w:pPr>
      <w:r>
        <w:t>Click S</w:t>
      </w:r>
      <w:r w:rsidR="00B66FFA">
        <w:t>ave</w:t>
      </w:r>
      <w:r w:rsidR="00911D6F">
        <w:t xml:space="preserve"> </w:t>
      </w:r>
      <w:r w:rsidR="00242DDE">
        <w:rPr>
          <w:noProof/>
          <w:lang w:bidi="ar-SA"/>
        </w:rPr>
        <w:drawing>
          <wp:inline distT="0" distB="0" distL="0" distR="0" wp14:anchorId="0FA56943" wp14:editId="12EED93B">
            <wp:extent cx="357611" cy="212332"/>
            <wp:effectExtent l="0" t="0" r="4445" b="0"/>
            <wp:docPr id="143290671"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pic:nvPicPr>
                  <pic:blipFill>
                    <a:blip r:embed="rId28">
                      <a:extLst>
                        <a:ext uri="{28A0092B-C50C-407E-A947-70E740481C1C}">
                          <a14:useLocalDpi xmlns:a14="http://schemas.microsoft.com/office/drawing/2010/main" val="0"/>
                        </a:ext>
                      </a:extLst>
                    </a:blip>
                    <a:stretch>
                      <a:fillRect/>
                    </a:stretch>
                  </pic:blipFill>
                  <pic:spPr>
                    <a:xfrm>
                      <a:off x="0" y="0"/>
                      <a:ext cx="357611" cy="212332"/>
                    </a:xfrm>
                    <a:prstGeom prst="rect">
                      <a:avLst/>
                    </a:prstGeom>
                  </pic:spPr>
                </pic:pic>
              </a:graphicData>
            </a:graphic>
          </wp:inline>
        </w:drawing>
      </w:r>
      <w:r w:rsidR="00911D6F">
        <w:t xml:space="preserve">. </w:t>
      </w:r>
    </w:p>
    <w:p w14:paraId="584345C4" w14:textId="08D7D98D" w:rsidR="00911D6F" w:rsidRDefault="00911D6F" w:rsidP="00B66FFA">
      <w:pPr>
        <w:pStyle w:val="GBIImportantInstruction"/>
      </w:pPr>
      <w:r>
        <w:t>You will receive a message that says</w:t>
      </w:r>
      <w:r w:rsidR="002B2853">
        <w:t>,</w:t>
      </w:r>
      <w:r>
        <w:t xml:space="preserve"> </w:t>
      </w:r>
      <w:r w:rsidRPr="00542152">
        <w:rPr>
          <w:i/>
        </w:rPr>
        <w:t>“Changes have been made”</w:t>
      </w:r>
      <w:r>
        <w:t>.</w:t>
      </w:r>
      <w:r w:rsidRPr="00363F77">
        <w:rPr>
          <w:noProof/>
        </w:rPr>
        <w:t xml:space="preserve"> </w:t>
      </w:r>
    </w:p>
    <w:p w14:paraId="1C3BDA5D" w14:textId="4BF45B2B" w:rsidR="00542152" w:rsidRDefault="00542152" w:rsidP="00AE3AE9"/>
    <w:p w14:paraId="27D84506" w14:textId="6975096E" w:rsidR="00911D6F" w:rsidRPr="007A5819" w:rsidRDefault="00911D6F" w:rsidP="00964A5E">
      <w:pPr>
        <w:pStyle w:val="GBIStepHeader"/>
      </w:pPr>
      <w:r w:rsidRPr="007A5819">
        <w:t xml:space="preserve">In the </w:t>
      </w:r>
      <w:r w:rsidRPr="007A5819">
        <w:rPr>
          <w:b w:val="0"/>
          <w:i/>
        </w:rPr>
        <w:t>“Configuration</w:t>
      </w:r>
      <w:r w:rsidR="005D38FF" w:rsidRPr="007A5819">
        <w:rPr>
          <w:b w:val="0"/>
          <w:i/>
        </w:rPr>
        <w:t xml:space="preserve"> Accounting Maintain</w:t>
      </w:r>
      <w:r w:rsidRPr="007A5819">
        <w:rPr>
          <w:b w:val="0"/>
          <w:i/>
        </w:rPr>
        <w:t xml:space="preserve">: </w:t>
      </w:r>
      <w:r w:rsidR="005D38FF" w:rsidRPr="007A5819">
        <w:rPr>
          <w:b w:val="0"/>
          <w:i/>
        </w:rPr>
        <w:t>Automatic Posts - Accounts</w:t>
      </w:r>
      <w:r w:rsidRPr="007A5819">
        <w:rPr>
          <w:b w:val="0"/>
          <w:i/>
        </w:rPr>
        <w:t>”</w:t>
      </w:r>
      <w:r w:rsidRPr="007A5819">
        <w:t xml:space="preserve"> screen, enter the following information:</w:t>
      </w:r>
    </w:p>
    <w:p w14:paraId="6B0CB697" w14:textId="2B41433F" w:rsidR="00542152" w:rsidRDefault="00542152" w:rsidP="00AE3AE9"/>
    <w:tbl>
      <w:tblPr>
        <w:tblStyle w:val="TableGrid"/>
        <w:tblW w:w="9360" w:type="dxa"/>
        <w:tblLayout w:type="fixed"/>
        <w:tblLook w:val="04A0" w:firstRow="1" w:lastRow="0" w:firstColumn="1" w:lastColumn="0" w:noHBand="0" w:noVBand="1"/>
      </w:tblPr>
      <w:tblGrid>
        <w:gridCol w:w="1956"/>
        <w:gridCol w:w="2701"/>
        <w:gridCol w:w="2069"/>
        <w:gridCol w:w="2634"/>
      </w:tblGrid>
      <w:tr w:rsidR="00911D6F" w:rsidRPr="007A5819" w14:paraId="42AF1275" w14:textId="77777777" w:rsidTr="007A5819">
        <w:tc>
          <w:tcPr>
            <w:tcW w:w="1045" w:type="pct"/>
            <w:shd w:val="clear" w:color="auto" w:fill="BFBFBF" w:themeFill="background1" w:themeFillShade="BF"/>
          </w:tcPr>
          <w:p w14:paraId="2EDCC256" w14:textId="77777777" w:rsidR="00911D6F" w:rsidRPr="007A5819" w:rsidRDefault="00911D6F" w:rsidP="00983FAC">
            <w:pPr>
              <w:rPr>
                <w:b/>
              </w:rPr>
            </w:pPr>
            <w:r w:rsidRPr="007A5819">
              <w:rPr>
                <w:b/>
              </w:rPr>
              <w:t>Valuation modif.</w:t>
            </w:r>
          </w:p>
        </w:tc>
        <w:tc>
          <w:tcPr>
            <w:tcW w:w="1443" w:type="pct"/>
            <w:shd w:val="clear" w:color="auto" w:fill="BFBFBF" w:themeFill="background1" w:themeFillShade="BF"/>
          </w:tcPr>
          <w:p w14:paraId="661817D6" w14:textId="77777777" w:rsidR="00911D6F" w:rsidRPr="007A5819" w:rsidRDefault="00911D6F" w:rsidP="00983FAC">
            <w:pPr>
              <w:rPr>
                <w:b/>
              </w:rPr>
            </w:pPr>
            <w:r w:rsidRPr="007A5819">
              <w:rPr>
                <w:b/>
              </w:rPr>
              <w:t>General modification</w:t>
            </w:r>
          </w:p>
        </w:tc>
        <w:tc>
          <w:tcPr>
            <w:tcW w:w="1105" w:type="pct"/>
            <w:shd w:val="clear" w:color="auto" w:fill="BFBFBF" w:themeFill="background1" w:themeFillShade="BF"/>
          </w:tcPr>
          <w:p w14:paraId="4557483B" w14:textId="77777777" w:rsidR="00911D6F" w:rsidRPr="007A5819" w:rsidRDefault="00911D6F" w:rsidP="00983FAC">
            <w:pPr>
              <w:rPr>
                <w:b/>
              </w:rPr>
            </w:pPr>
            <w:r w:rsidRPr="007A5819">
              <w:rPr>
                <w:b/>
              </w:rPr>
              <w:t>Valuation class</w:t>
            </w:r>
          </w:p>
        </w:tc>
        <w:tc>
          <w:tcPr>
            <w:tcW w:w="1407" w:type="pct"/>
            <w:shd w:val="clear" w:color="auto" w:fill="BFBFBF" w:themeFill="background1" w:themeFillShade="BF"/>
          </w:tcPr>
          <w:p w14:paraId="407AD0F5" w14:textId="77777777" w:rsidR="00911D6F" w:rsidRPr="007A5819" w:rsidRDefault="00911D6F" w:rsidP="00983FAC">
            <w:pPr>
              <w:rPr>
                <w:b/>
              </w:rPr>
            </w:pPr>
            <w:r w:rsidRPr="007A5819">
              <w:rPr>
                <w:b/>
              </w:rPr>
              <w:t>Account</w:t>
            </w:r>
          </w:p>
        </w:tc>
      </w:tr>
      <w:tr w:rsidR="00911D6F" w:rsidRPr="00FE3B6F" w14:paraId="13B9DA71" w14:textId="77777777" w:rsidTr="007A5819">
        <w:trPr>
          <w:trHeight w:val="242"/>
        </w:trPr>
        <w:tc>
          <w:tcPr>
            <w:tcW w:w="1045" w:type="pct"/>
          </w:tcPr>
          <w:p w14:paraId="5163E8F8" w14:textId="77777777" w:rsidR="00911D6F" w:rsidRPr="00FE3B6F" w:rsidRDefault="00911D6F" w:rsidP="00983FAC">
            <w:r>
              <w:t>0001</w:t>
            </w:r>
          </w:p>
        </w:tc>
        <w:tc>
          <w:tcPr>
            <w:tcW w:w="1443" w:type="pct"/>
          </w:tcPr>
          <w:p w14:paraId="00ED6377" w14:textId="77777777" w:rsidR="00911D6F" w:rsidRDefault="00911D6F" w:rsidP="00983FAC">
            <w:r>
              <w:t>VAX</w:t>
            </w:r>
          </w:p>
        </w:tc>
        <w:tc>
          <w:tcPr>
            <w:tcW w:w="1105" w:type="pct"/>
          </w:tcPr>
          <w:p w14:paraId="2E0D78E4" w14:textId="266E145E" w:rsidR="00911D6F" w:rsidRPr="00DF583B" w:rsidRDefault="00911D6F" w:rsidP="00983FAC">
            <w:pPr>
              <w:rPr>
                <w:i/>
              </w:rPr>
            </w:pPr>
            <w:r>
              <w:rPr>
                <w:i/>
              </w:rPr>
              <w:t>Trading g</w:t>
            </w:r>
            <w:r w:rsidRPr="00DF583B">
              <w:rPr>
                <w:i/>
              </w:rPr>
              <w:t xml:space="preserve">oods </w:t>
            </w:r>
          </w:p>
        </w:tc>
        <w:tc>
          <w:tcPr>
            <w:tcW w:w="1407" w:type="pct"/>
          </w:tcPr>
          <w:p w14:paraId="55E38032" w14:textId="68102526" w:rsidR="00911D6F" w:rsidRPr="004D28BF" w:rsidRDefault="00911D6F" w:rsidP="00983FAC">
            <w:pPr>
              <w:rPr>
                <w:i/>
              </w:rPr>
            </w:pPr>
            <w:r w:rsidRPr="004D28BF">
              <w:rPr>
                <w:i/>
              </w:rPr>
              <w:t xml:space="preserve">Your Cost of Goods Sold </w:t>
            </w:r>
          </w:p>
        </w:tc>
      </w:tr>
      <w:tr w:rsidR="00911D6F" w:rsidRPr="00FE3B6F" w14:paraId="5A62BCC7" w14:textId="77777777" w:rsidTr="007A5819">
        <w:trPr>
          <w:trHeight w:val="242"/>
        </w:trPr>
        <w:tc>
          <w:tcPr>
            <w:tcW w:w="1045" w:type="pct"/>
          </w:tcPr>
          <w:p w14:paraId="5BFDDBCB" w14:textId="77777777" w:rsidR="00911D6F" w:rsidRDefault="00911D6F" w:rsidP="00983FAC">
            <w:r>
              <w:t>0001</w:t>
            </w:r>
          </w:p>
        </w:tc>
        <w:tc>
          <w:tcPr>
            <w:tcW w:w="1443" w:type="pct"/>
          </w:tcPr>
          <w:p w14:paraId="34E5E42C" w14:textId="77777777" w:rsidR="00911D6F" w:rsidRDefault="00911D6F" w:rsidP="00983FAC">
            <w:r>
              <w:t>VAX</w:t>
            </w:r>
          </w:p>
        </w:tc>
        <w:tc>
          <w:tcPr>
            <w:tcW w:w="1105" w:type="pct"/>
          </w:tcPr>
          <w:p w14:paraId="726F3543" w14:textId="4E6E1C30" w:rsidR="00911D6F" w:rsidRPr="00DF583B" w:rsidRDefault="00911D6F" w:rsidP="00983FAC">
            <w:pPr>
              <w:rPr>
                <w:i/>
              </w:rPr>
            </w:pPr>
            <w:r w:rsidRPr="00DF583B">
              <w:rPr>
                <w:i/>
              </w:rPr>
              <w:t xml:space="preserve">Finished products </w:t>
            </w:r>
          </w:p>
        </w:tc>
        <w:tc>
          <w:tcPr>
            <w:tcW w:w="1407" w:type="pct"/>
          </w:tcPr>
          <w:p w14:paraId="2F5B3DE8" w14:textId="713C412A" w:rsidR="00911D6F" w:rsidRPr="004D28BF" w:rsidRDefault="00911D6F" w:rsidP="00983FAC">
            <w:pPr>
              <w:rPr>
                <w:i/>
              </w:rPr>
            </w:pPr>
            <w:r w:rsidRPr="004D28BF">
              <w:rPr>
                <w:i/>
              </w:rPr>
              <w:t xml:space="preserve">Your Cost of Goods Sold </w:t>
            </w:r>
          </w:p>
        </w:tc>
      </w:tr>
    </w:tbl>
    <w:p w14:paraId="18F113C9" w14:textId="77777777" w:rsidR="00911D6F" w:rsidRDefault="00911D6F" w:rsidP="00911D6F"/>
    <w:p w14:paraId="4454CAD5" w14:textId="332741D3" w:rsidR="00B66FFA" w:rsidRDefault="00B66FFA" w:rsidP="00964A5E">
      <w:pPr>
        <w:pStyle w:val="GBIStepHeader"/>
      </w:pPr>
      <w:r>
        <w:t>Click</w:t>
      </w:r>
      <w:r w:rsidR="001F4D9F">
        <w:t xml:space="preserve"> Save</w:t>
      </w:r>
      <w:r>
        <w:t xml:space="preserve"> </w:t>
      </w:r>
      <w:r w:rsidR="006278C6">
        <w:rPr>
          <w:noProof/>
          <w:lang w:bidi="ar-SA"/>
        </w:rPr>
        <w:drawing>
          <wp:inline distT="0" distB="0" distL="0" distR="0" wp14:anchorId="04151618" wp14:editId="492438B2">
            <wp:extent cx="365950" cy="217283"/>
            <wp:effectExtent l="0" t="0" r="0" b="0"/>
            <wp:docPr id="125846306"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pic:nvPicPr>
                  <pic:blipFill>
                    <a:blip r:embed="rId28">
                      <a:extLst>
                        <a:ext uri="{28A0092B-C50C-407E-A947-70E740481C1C}">
                          <a14:useLocalDpi xmlns:a14="http://schemas.microsoft.com/office/drawing/2010/main" val="0"/>
                        </a:ext>
                      </a:extLst>
                    </a:blip>
                    <a:stretch>
                      <a:fillRect/>
                    </a:stretch>
                  </pic:blipFill>
                  <pic:spPr>
                    <a:xfrm>
                      <a:off x="0" y="0"/>
                      <a:ext cx="365950" cy="217283"/>
                    </a:xfrm>
                    <a:prstGeom prst="rect">
                      <a:avLst/>
                    </a:prstGeom>
                  </pic:spPr>
                </pic:pic>
              </a:graphicData>
            </a:graphic>
          </wp:inline>
        </w:drawing>
      </w:r>
      <w:r w:rsidR="00911D6F">
        <w:t xml:space="preserve">. </w:t>
      </w:r>
    </w:p>
    <w:p w14:paraId="2DA58765" w14:textId="2F9CDF65" w:rsidR="00911D6F" w:rsidRPr="00414B45" w:rsidRDefault="00911D6F" w:rsidP="006C26EA">
      <w:pPr>
        <w:pStyle w:val="GBIImportantInstruction"/>
        <w:numPr>
          <w:ilvl w:val="0"/>
          <w:numId w:val="0"/>
        </w:numPr>
        <w:ind w:left="72"/>
      </w:pPr>
      <w:r>
        <w:lastRenderedPageBreak/>
        <w:t>You will receive a message that says</w:t>
      </w:r>
      <w:r w:rsidR="002B2853">
        <w:t>,</w:t>
      </w:r>
      <w:r>
        <w:t xml:space="preserve"> </w:t>
      </w:r>
      <w:r w:rsidRPr="00542152">
        <w:rPr>
          <w:i/>
        </w:rPr>
        <w:t>“Changes have been made”</w:t>
      </w:r>
      <w:r>
        <w:t>.</w:t>
      </w:r>
      <w:r w:rsidR="00DB221C">
        <w:br w:type="page"/>
      </w:r>
    </w:p>
    <w:p w14:paraId="5A251A83" w14:textId="4C34FA5D" w:rsidR="00D54F99" w:rsidRPr="008308B6" w:rsidRDefault="00C903CC" w:rsidP="00BA0850">
      <w:pPr>
        <w:pStyle w:val="GBISectionHeader"/>
        <w:framePr w:wrap="around"/>
      </w:pPr>
      <w:bookmarkStart w:id="404" w:name="_Toc459375752"/>
      <w:bookmarkStart w:id="405" w:name="_Toc459375917"/>
      <w:bookmarkStart w:id="406" w:name="_Toc459376077"/>
      <w:bookmarkStart w:id="407" w:name="_Toc468970346"/>
      <w:bookmarkStart w:id="408" w:name="_Toc468970481"/>
      <w:bookmarkStart w:id="409" w:name="_Toc468970553"/>
      <w:bookmarkStart w:id="410" w:name="_Toc468970892"/>
      <w:bookmarkStart w:id="411" w:name="_Toc468970964"/>
      <w:bookmarkStart w:id="412" w:name="_Toc468971000"/>
      <w:bookmarkStart w:id="413" w:name="_Toc477960751"/>
      <w:bookmarkStart w:id="414" w:name="_Toc478028605"/>
      <w:bookmarkStart w:id="415" w:name="_Toc481566684"/>
      <w:bookmarkStart w:id="416" w:name="_Toc481588507"/>
      <w:bookmarkStart w:id="417" w:name="_Toc481588863"/>
      <w:bookmarkStart w:id="418" w:name="_Toc481588919"/>
      <w:bookmarkStart w:id="419" w:name="_Toc504463548"/>
      <w:bookmarkStart w:id="420" w:name="_Toc506274811"/>
      <w:bookmarkStart w:id="421" w:name="_Toc506274889"/>
      <w:bookmarkStart w:id="422" w:name="_Toc506278214"/>
      <w:bookmarkStart w:id="423" w:name="_Toc506282081"/>
      <w:bookmarkStart w:id="424" w:name="_Toc509297879"/>
      <w:bookmarkStart w:id="425" w:name="_Toc36556314"/>
      <w:bookmarkStart w:id="426" w:name="_Toc42795081"/>
      <w:r>
        <w:lastRenderedPageBreak/>
        <w:t xml:space="preserve">View </w:t>
      </w:r>
      <w:r w:rsidR="00D54F99">
        <w:t>Revenue Account Determination</w:t>
      </w:r>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p w14:paraId="5C770B40" w14:textId="77777777" w:rsidR="00D54F99" w:rsidRDefault="00D54F99" w:rsidP="00C854E6"/>
    <w:p w14:paraId="5DF77329" w14:textId="19999B50" w:rsidR="00D54F99" w:rsidRDefault="00BC57A5" w:rsidP="00C854E6">
      <w:r>
        <w:t>In this section,</w:t>
      </w:r>
      <w:r w:rsidR="00B1686A">
        <w:t xml:space="preserve"> y</w:t>
      </w:r>
      <w:r w:rsidR="004E2FCF">
        <w:t>ou will be viewing the association between</w:t>
      </w:r>
      <w:r w:rsidR="00917DCA">
        <w:t xml:space="preserve"> Customer Groups</w:t>
      </w:r>
      <w:r w:rsidR="004E2FCF">
        <w:t>,</w:t>
      </w:r>
      <w:r w:rsidR="00917DCA">
        <w:t xml:space="preserve"> account assignment group</w:t>
      </w:r>
      <w:r w:rsidR="004E2FCF">
        <w:t>s</w:t>
      </w:r>
      <w:r w:rsidR="00917DCA">
        <w:t>, account key</w:t>
      </w:r>
      <w:r w:rsidR="004E2FCF">
        <w:t>s</w:t>
      </w:r>
      <w:r w:rsidR="00917DCA">
        <w:t>, and G/L account</w:t>
      </w:r>
      <w:r w:rsidR="004E2FCF">
        <w:t>s</w:t>
      </w:r>
      <w:r w:rsidR="00917DCA">
        <w:t>.</w:t>
      </w:r>
      <w:r w:rsidR="008F7F02">
        <w:t xml:space="preserve"> You will need to open 3</w:t>
      </w:r>
      <w:r w:rsidR="006D479C">
        <w:t xml:space="preserve"> sessions and rearrange and resize them to compare them to each other.</w:t>
      </w:r>
    </w:p>
    <w:p w14:paraId="34E8132C" w14:textId="77777777" w:rsidR="007A5819" w:rsidRDefault="007A5819" w:rsidP="00C854E6"/>
    <w:p w14:paraId="42466F43" w14:textId="24A01BFA" w:rsidR="00D44CD7" w:rsidRPr="00B17CFC" w:rsidRDefault="00D44CD7" w:rsidP="00964A5E">
      <w:pPr>
        <w:pStyle w:val="GBIStepHeader"/>
      </w:pPr>
      <w:r w:rsidRPr="002F4695">
        <w:t>In the</w:t>
      </w:r>
      <w:r>
        <w:t xml:space="preserve"> </w:t>
      </w:r>
      <w:r w:rsidRPr="008A3376">
        <w:rPr>
          <w:b w:val="0"/>
          <w:i/>
        </w:rPr>
        <w:t>“SAP Easy Access”</w:t>
      </w:r>
      <w:r>
        <w:rPr>
          <w:b w:val="0"/>
        </w:rPr>
        <w:t xml:space="preserve"> </w:t>
      </w:r>
      <w:r w:rsidRPr="009A1655">
        <w:t>screen</w:t>
      </w:r>
      <w:r>
        <w:t>, f</w:t>
      </w:r>
      <w:r w:rsidRPr="00AA5CEB">
        <w:t>ollow the navigation path below:</w:t>
      </w:r>
    </w:p>
    <w:p w14:paraId="2C9483C5" w14:textId="46EB764F" w:rsidR="00C224EB" w:rsidRPr="00AA5CEB" w:rsidRDefault="00C224EB" w:rsidP="00813238">
      <w:pPr>
        <w:pStyle w:val="GBINavigationHeader"/>
      </w:pPr>
      <w:r w:rsidRPr="00D23DF0">
        <w:t>Navigation</w:t>
      </w:r>
      <w:r w:rsidR="006D479C">
        <w:t xml:space="preserve"> 1</w:t>
      </w:r>
    </w:p>
    <w:p w14:paraId="588FD596" w14:textId="35BEB0E8" w:rsidR="00C224EB" w:rsidRDefault="00C224EB" w:rsidP="00C224EB">
      <w:pPr>
        <w:pStyle w:val="GBINavigationPath"/>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Account Assignment/Costing </w:t>
      </w:r>
      <w:r w:rsidRPr="00AA5CEB">
        <w:rPr>
          <w:rFonts w:ascii="Wingdings" w:eastAsia="Wingdings" w:hAnsi="Wingdings" w:cs="Wingdings"/>
        </w:rPr>
        <w:t></w:t>
      </w:r>
      <w:r>
        <w:t xml:space="preserve"> Revenue Account Determination </w:t>
      </w:r>
      <w:r w:rsidRPr="00AA5CEB">
        <w:rPr>
          <w:rFonts w:ascii="Wingdings" w:eastAsia="Wingdings" w:hAnsi="Wingdings" w:cs="Wingdings"/>
        </w:rPr>
        <w:t></w:t>
      </w:r>
      <w:r>
        <w:t xml:space="preserve"> Assign G/L Accounts  </w:t>
      </w:r>
    </w:p>
    <w:p w14:paraId="549045D0" w14:textId="7775E14D" w:rsidR="00DB221C" w:rsidRDefault="00DB221C" w:rsidP="00AE3AE9"/>
    <w:p w14:paraId="06BD5B10" w14:textId="4DB6EE88" w:rsidR="00395020" w:rsidRDefault="006F7EE2" w:rsidP="006F37DA">
      <w:pPr>
        <w:pStyle w:val="GBIQuestion"/>
      </w:pPr>
      <w:bookmarkStart w:id="427" w:name="_Hlk479688503"/>
      <w:r>
        <w:t xml:space="preserve">What </w:t>
      </w:r>
      <w:r w:rsidR="002B49DC">
        <w:t xml:space="preserve">is </w:t>
      </w:r>
      <w:r>
        <w:t>the description for table 003?</w:t>
      </w:r>
      <w:r w:rsidR="006B3794">
        <w:br/>
      </w:r>
      <w:r>
        <w:t xml:space="preserve"> </w:t>
      </w:r>
      <w:r w:rsidR="00F33DAC">
        <w:fldChar w:fldCharType="begin">
          <w:ffData>
            <w:name w:val="Q59"/>
            <w:enabled/>
            <w:calcOnExit/>
            <w:textInput/>
          </w:ffData>
        </w:fldChar>
      </w:r>
      <w:bookmarkStart w:id="428" w:name="Q59"/>
      <w:r w:rsidR="00F33DAC">
        <w:instrText xml:space="preserve"> FORMTEXT </w:instrText>
      </w:r>
      <w:r w:rsidR="00F33DAC">
        <w:fldChar w:fldCharType="separate"/>
      </w:r>
      <w:r w:rsidR="00780508">
        <w:rPr>
          <w:noProof/>
        </w:rPr>
        <w:t> </w:t>
      </w:r>
      <w:r w:rsidR="00780508">
        <w:rPr>
          <w:noProof/>
        </w:rPr>
        <w:t> </w:t>
      </w:r>
      <w:r w:rsidR="00780508">
        <w:rPr>
          <w:noProof/>
        </w:rPr>
        <w:t> </w:t>
      </w:r>
      <w:r w:rsidR="00780508">
        <w:rPr>
          <w:noProof/>
        </w:rPr>
        <w:t> </w:t>
      </w:r>
      <w:r w:rsidR="00780508">
        <w:rPr>
          <w:noProof/>
        </w:rPr>
        <w:t> </w:t>
      </w:r>
      <w:r w:rsidR="00F33DAC">
        <w:fldChar w:fldCharType="end"/>
      </w:r>
      <w:bookmarkEnd w:id="428"/>
      <w:r>
        <w:t xml:space="preserve"> </w:t>
      </w:r>
      <w:r w:rsidR="00BA4EEE" w:rsidRPr="00E10B26">
        <w:rPr>
          <w:rFonts w:ascii="Wingdings" w:eastAsia="Wingdings" w:hAnsi="Wingdings" w:cs="Wingdings"/>
        </w:rPr>
        <w:t></w:t>
      </w:r>
    </w:p>
    <w:bookmarkEnd w:id="427"/>
    <w:p w14:paraId="555AB1DE" w14:textId="7B6C32A5" w:rsidR="00395020" w:rsidRDefault="00395020" w:rsidP="00AE3AE9"/>
    <w:p w14:paraId="6F957CA9" w14:textId="7EC3B1ED" w:rsidR="00C224EB" w:rsidRDefault="008F7F02" w:rsidP="00964A5E">
      <w:pPr>
        <w:pStyle w:val="GBIStepHeader"/>
      </w:pPr>
      <w:r>
        <w:t xml:space="preserve">In the </w:t>
      </w:r>
      <w:r w:rsidRPr="00AC7C39">
        <w:rPr>
          <w:b w:val="0"/>
          <w:i/>
        </w:rPr>
        <w:t>“Assign “G/L accounts” screen”</w:t>
      </w:r>
      <w:r>
        <w:t xml:space="preserve"> screen, d</w:t>
      </w:r>
      <w:r w:rsidR="00C224EB">
        <w:t xml:space="preserve">ouble </w:t>
      </w:r>
      <w:r w:rsidR="009F24D7">
        <w:t>c</w:t>
      </w:r>
      <w:r w:rsidR="00C224EB">
        <w:t>lick on the Cust. Grp/Account Key table</w:t>
      </w:r>
      <w:r w:rsidR="008A3376">
        <w:t>.</w:t>
      </w:r>
      <w:r w:rsidR="00C224EB">
        <w:t xml:space="preserve">  </w:t>
      </w:r>
    </w:p>
    <w:p w14:paraId="46B798AA" w14:textId="11A0F230" w:rsidR="00256A41" w:rsidRDefault="00256A41" w:rsidP="00AE3AE9"/>
    <w:p w14:paraId="5986EA58" w14:textId="2D6108AF" w:rsidR="00256A41" w:rsidRPr="00256A41" w:rsidRDefault="008F7F02" w:rsidP="00964A5E">
      <w:pPr>
        <w:pStyle w:val="GBIStepHeader"/>
      </w:pPr>
      <w:r>
        <w:t>Click</w:t>
      </w:r>
      <w:r w:rsidR="00256A41">
        <w:t xml:space="preserve"> New Session </w:t>
      </w:r>
      <w:r w:rsidR="00290BCA">
        <w:rPr>
          <w:noProof/>
          <w:lang w:bidi="ar-SA"/>
        </w:rPr>
        <w:drawing>
          <wp:inline distT="0" distB="0" distL="0" distR="0" wp14:anchorId="7E96EC0D" wp14:editId="27C0B560">
            <wp:extent cx="192038" cy="172016"/>
            <wp:effectExtent l="0" t="0" r="0" b="0"/>
            <wp:docPr id="1673254096"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2038" cy="172016"/>
                    </a:xfrm>
                    <a:prstGeom prst="rect">
                      <a:avLst/>
                    </a:prstGeom>
                  </pic:spPr>
                </pic:pic>
              </a:graphicData>
            </a:graphic>
          </wp:inline>
        </w:drawing>
      </w:r>
      <w:r w:rsidR="00256A41">
        <w:t xml:space="preserve">, and follow the navigation path below: </w:t>
      </w:r>
    </w:p>
    <w:p w14:paraId="08A55757" w14:textId="3216FFB4" w:rsidR="00934FF2" w:rsidRPr="00AA5CEB" w:rsidRDefault="00934FF2" w:rsidP="00813238">
      <w:pPr>
        <w:pStyle w:val="GBINavigationHeader"/>
      </w:pPr>
      <w:r w:rsidRPr="00D23DF0">
        <w:t>Navigation</w:t>
      </w:r>
      <w:r w:rsidR="006D479C">
        <w:t xml:space="preserve"> 2</w:t>
      </w:r>
    </w:p>
    <w:p w14:paraId="42350AF6" w14:textId="77777777" w:rsidR="00934FF2" w:rsidRDefault="00934FF2" w:rsidP="00934FF2">
      <w:pPr>
        <w:pStyle w:val="GBINavigationPath"/>
      </w:pPr>
      <w:r>
        <w:t xml:space="preserve">SAP Menu </w:t>
      </w:r>
      <w:r w:rsidRPr="00AA5CEB">
        <w:rPr>
          <w:rFonts w:ascii="Wingdings" w:eastAsia="Wingdings" w:hAnsi="Wingdings" w:cs="Wingdings"/>
        </w:rPr>
        <w:t></w:t>
      </w:r>
      <w:r>
        <w:t xml:space="preserve"> Logistics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Master Data </w:t>
      </w:r>
      <w:r w:rsidRPr="00AA5CEB">
        <w:rPr>
          <w:rFonts w:ascii="Wingdings" w:eastAsia="Wingdings" w:hAnsi="Wingdings" w:cs="Wingdings"/>
        </w:rPr>
        <w:t></w:t>
      </w:r>
      <w:r>
        <w:t xml:space="preserve"> Business Partner </w:t>
      </w:r>
      <w:r w:rsidRPr="00AA5CEB">
        <w:rPr>
          <w:rFonts w:ascii="Wingdings" w:eastAsia="Wingdings" w:hAnsi="Wingdings" w:cs="Wingdings"/>
        </w:rPr>
        <w:t></w:t>
      </w:r>
      <w:r>
        <w:t xml:space="preserve"> Customer </w:t>
      </w:r>
      <w:r w:rsidRPr="00AA5CEB">
        <w:rPr>
          <w:rFonts w:ascii="Wingdings" w:eastAsia="Wingdings" w:hAnsi="Wingdings" w:cs="Wingdings"/>
        </w:rPr>
        <w:t></w:t>
      </w:r>
      <w:r>
        <w:t xml:space="preserve"> Display </w:t>
      </w:r>
      <w:r w:rsidRPr="00AA5CEB">
        <w:rPr>
          <w:rFonts w:ascii="Wingdings" w:eastAsia="Wingdings" w:hAnsi="Wingdings" w:cs="Wingdings"/>
        </w:rPr>
        <w:t></w:t>
      </w:r>
      <w:r>
        <w:t xml:space="preserve"> Complete </w:t>
      </w:r>
    </w:p>
    <w:p w14:paraId="3628FF50" w14:textId="0DCA7A7F" w:rsidR="00533863" w:rsidRDefault="00533863" w:rsidP="00AE3AE9"/>
    <w:p w14:paraId="4A145BAD" w14:textId="03011DEF" w:rsidR="00934FF2" w:rsidRDefault="00F437EA" w:rsidP="00964A5E">
      <w:pPr>
        <w:pStyle w:val="GBIStepHeader"/>
      </w:pPr>
      <w:r>
        <w:t xml:space="preserve">Enter in the following Information: </w:t>
      </w:r>
    </w:p>
    <w:p w14:paraId="5CE60402" w14:textId="2FD8A805" w:rsidR="00B767C1" w:rsidRDefault="00B767C1" w:rsidP="00AE3AE9"/>
    <w:tbl>
      <w:tblPr>
        <w:tblStyle w:val="TableGrid"/>
        <w:tblW w:w="9360" w:type="dxa"/>
        <w:tblLayout w:type="fixed"/>
        <w:tblLook w:val="04A0" w:firstRow="1" w:lastRow="0" w:firstColumn="1" w:lastColumn="0" w:noHBand="0" w:noVBand="1"/>
      </w:tblPr>
      <w:tblGrid>
        <w:gridCol w:w="2046"/>
        <w:gridCol w:w="5491"/>
        <w:gridCol w:w="1823"/>
      </w:tblGrid>
      <w:tr w:rsidR="00F437EA" w:rsidRPr="007A5819" w14:paraId="0A834553" w14:textId="77777777" w:rsidTr="007A5819">
        <w:tc>
          <w:tcPr>
            <w:tcW w:w="1093" w:type="pct"/>
            <w:shd w:val="clear" w:color="auto" w:fill="BFBFBF" w:themeFill="background1" w:themeFillShade="BF"/>
          </w:tcPr>
          <w:p w14:paraId="426C6263" w14:textId="77777777" w:rsidR="00F437EA" w:rsidRPr="007A5819" w:rsidRDefault="00F437EA" w:rsidP="00DB0710">
            <w:pPr>
              <w:rPr>
                <w:b/>
              </w:rPr>
            </w:pPr>
            <w:r w:rsidRPr="007A5819">
              <w:rPr>
                <w:b/>
              </w:rPr>
              <w:t>Attribute</w:t>
            </w:r>
          </w:p>
        </w:tc>
        <w:tc>
          <w:tcPr>
            <w:tcW w:w="2933" w:type="pct"/>
            <w:shd w:val="clear" w:color="auto" w:fill="BFBFBF" w:themeFill="background1" w:themeFillShade="BF"/>
          </w:tcPr>
          <w:p w14:paraId="53074B60" w14:textId="77777777" w:rsidR="00F437EA" w:rsidRPr="007A5819" w:rsidRDefault="00F437EA" w:rsidP="00DB0710">
            <w:pPr>
              <w:rPr>
                <w:b/>
              </w:rPr>
            </w:pPr>
            <w:r w:rsidRPr="007A5819">
              <w:rPr>
                <w:b/>
              </w:rPr>
              <w:t>Description</w:t>
            </w:r>
          </w:p>
        </w:tc>
        <w:tc>
          <w:tcPr>
            <w:tcW w:w="974" w:type="pct"/>
            <w:shd w:val="clear" w:color="auto" w:fill="BFBFBF" w:themeFill="background1" w:themeFillShade="BF"/>
          </w:tcPr>
          <w:p w14:paraId="59E392CA" w14:textId="77777777" w:rsidR="00F437EA" w:rsidRPr="007A5819" w:rsidRDefault="00F437EA" w:rsidP="00DB0710">
            <w:pPr>
              <w:rPr>
                <w:b/>
              </w:rPr>
            </w:pPr>
            <w:r w:rsidRPr="007A5819">
              <w:rPr>
                <w:b/>
              </w:rPr>
              <w:t>Data Value</w:t>
            </w:r>
          </w:p>
        </w:tc>
      </w:tr>
      <w:tr w:rsidR="00F437EA" w:rsidRPr="00FE3B6F" w14:paraId="4C3A609B" w14:textId="77777777" w:rsidTr="007A5819">
        <w:trPr>
          <w:trHeight w:val="242"/>
        </w:trPr>
        <w:tc>
          <w:tcPr>
            <w:tcW w:w="1093" w:type="pct"/>
          </w:tcPr>
          <w:p w14:paraId="690730E1" w14:textId="15CB4A74" w:rsidR="00F437EA" w:rsidRDefault="00F437EA" w:rsidP="00DB0710">
            <w:r>
              <w:t xml:space="preserve">Customer </w:t>
            </w:r>
          </w:p>
        </w:tc>
        <w:tc>
          <w:tcPr>
            <w:tcW w:w="2933" w:type="pct"/>
          </w:tcPr>
          <w:p w14:paraId="53EB1CA0" w14:textId="1DB3C71E" w:rsidR="00F437EA" w:rsidRDefault="00F233AA" w:rsidP="00DB0710">
            <w:r>
              <w:t>A unique key used to clearly identify the customer within the SAP system.</w:t>
            </w:r>
          </w:p>
        </w:tc>
        <w:tc>
          <w:tcPr>
            <w:tcW w:w="974" w:type="pct"/>
          </w:tcPr>
          <w:p w14:paraId="7DB60DBF" w14:textId="66780D44" w:rsidR="00F437EA" w:rsidRPr="008A3376" w:rsidRDefault="00F437EA" w:rsidP="00DB0710">
            <w:pPr>
              <w:rPr>
                <w:i/>
                <w:noProof/>
              </w:rPr>
            </w:pPr>
            <w:r w:rsidRPr="008A3376">
              <w:rPr>
                <w:i/>
              </w:rPr>
              <w:t>The Original Beantown Bikes</w:t>
            </w:r>
            <w:r w:rsidR="00533863" w:rsidRPr="008A3376">
              <w:rPr>
                <w:i/>
              </w:rPr>
              <w:t xml:space="preserve"> </w:t>
            </w:r>
            <w:r w:rsidRPr="008A3376">
              <w:rPr>
                <w:i/>
              </w:rPr>
              <w:t xml:space="preserve"> </w:t>
            </w:r>
          </w:p>
        </w:tc>
      </w:tr>
      <w:tr w:rsidR="00F437EA" w:rsidRPr="00FE3B6F" w14:paraId="27D3C79B" w14:textId="77777777" w:rsidTr="007A5819">
        <w:trPr>
          <w:trHeight w:val="242"/>
        </w:trPr>
        <w:tc>
          <w:tcPr>
            <w:tcW w:w="1093" w:type="pct"/>
          </w:tcPr>
          <w:p w14:paraId="7698FCD6" w14:textId="62B6E53E" w:rsidR="00F437EA" w:rsidRPr="00FE3B6F" w:rsidRDefault="00F437EA" w:rsidP="00DB0710">
            <w:r>
              <w:t>Company Code</w:t>
            </w:r>
          </w:p>
        </w:tc>
        <w:tc>
          <w:tcPr>
            <w:tcW w:w="2933" w:type="pct"/>
          </w:tcPr>
          <w:p w14:paraId="66289879" w14:textId="64406EB8" w:rsidR="00F437EA" w:rsidRPr="00FE3B6F" w:rsidRDefault="00F233AA" w:rsidP="00DB0710">
            <w:r>
              <w:t>Organizational unit within financial Accounting</w:t>
            </w:r>
          </w:p>
        </w:tc>
        <w:tc>
          <w:tcPr>
            <w:tcW w:w="974" w:type="pct"/>
          </w:tcPr>
          <w:p w14:paraId="3E6E482D" w14:textId="6B40AD46" w:rsidR="00F437EA" w:rsidRPr="00FE3B6F" w:rsidRDefault="00F437EA" w:rsidP="00DB0710">
            <w:r>
              <w:t>US00</w:t>
            </w:r>
          </w:p>
        </w:tc>
      </w:tr>
      <w:tr w:rsidR="00F437EA" w:rsidRPr="00FE3B6F" w14:paraId="04BAE66C" w14:textId="77777777" w:rsidTr="007A5819">
        <w:trPr>
          <w:trHeight w:val="242"/>
        </w:trPr>
        <w:tc>
          <w:tcPr>
            <w:tcW w:w="1093" w:type="pct"/>
          </w:tcPr>
          <w:p w14:paraId="029D564F" w14:textId="4EEA95D9" w:rsidR="00F437EA" w:rsidRDefault="00F437EA" w:rsidP="00DB0710">
            <w:r>
              <w:t xml:space="preserve">Sales Organization </w:t>
            </w:r>
          </w:p>
        </w:tc>
        <w:tc>
          <w:tcPr>
            <w:tcW w:w="2933" w:type="pct"/>
          </w:tcPr>
          <w:p w14:paraId="6904D5BC" w14:textId="35E2EDE1" w:rsidR="00F437EA" w:rsidRPr="00FE3B6F" w:rsidRDefault="00F233AA" w:rsidP="00DB0710">
            <w:r>
              <w:t>An organizational unit responsible for the sale of certain products or services</w:t>
            </w:r>
          </w:p>
        </w:tc>
        <w:tc>
          <w:tcPr>
            <w:tcW w:w="974" w:type="pct"/>
          </w:tcPr>
          <w:p w14:paraId="7988809C" w14:textId="6CBCC800" w:rsidR="00F437EA" w:rsidRPr="00FE3B6F" w:rsidRDefault="00F437EA" w:rsidP="00DB0710">
            <w:r>
              <w:t>UE00</w:t>
            </w:r>
          </w:p>
        </w:tc>
      </w:tr>
      <w:tr w:rsidR="00F437EA" w:rsidRPr="00FE3B6F" w14:paraId="2351608E" w14:textId="77777777" w:rsidTr="007A5819">
        <w:trPr>
          <w:trHeight w:val="242"/>
        </w:trPr>
        <w:tc>
          <w:tcPr>
            <w:tcW w:w="1093" w:type="pct"/>
          </w:tcPr>
          <w:p w14:paraId="76D4D140" w14:textId="7BAC8AE5" w:rsidR="00F437EA" w:rsidRDefault="00F437EA" w:rsidP="00DB0710">
            <w:r>
              <w:t>Distribution Channel</w:t>
            </w:r>
          </w:p>
        </w:tc>
        <w:tc>
          <w:tcPr>
            <w:tcW w:w="2933" w:type="pct"/>
          </w:tcPr>
          <w:p w14:paraId="5D6C87F9" w14:textId="1D98972A" w:rsidR="00F437EA" w:rsidRPr="00FE3B6F" w:rsidRDefault="00F233AA" w:rsidP="00DB0710">
            <w:r>
              <w:t>The way in which products or services reach the customer</w:t>
            </w:r>
          </w:p>
        </w:tc>
        <w:tc>
          <w:tcPr>
            <w:tcW w:w="974" w:type="pct"/>
          </w:tcPr>
          <w:p w14:paraId="27A941E3" w14:textId="420417F7" w:rsidR="00F437EA" w:rsidRDefault="00F437EA" w:rsidP="00DB0710">
            <w:r>
              <w:t>WH</w:t>
            </w:r>
          </w:p>
        </w:tc>
      </w:tr>
      <w:tr w:rsidR="00F437EA" w:rsidRPr="00FE3B6F" w14:paraId="2A3FF989" w14:textId="77777777" w:rsidTr="007A5819">
        <w:trPr>
          <w:trHeight w:val="242"/>
        </w:trPr>
        <w:tc>
          <w:tcPr>
            <w:tcW w:w="1093" w:type="pct"/>
          </w:tcPr>
          <w:p w14:paraId="784D5344" w14:textId="065B4BFB" w:rsidR="00F437EA" w:rsidRDefault="00F437EA" w:rsidP="00DB0710">
            <w:r>
              <w:t>Division</w:t>
            </w:r>
          </w:p>
        </w:tc>
        <w:tc>
          <w:tcPr>
            <w:tcW w:w="2933" w:type="pct"/>
          </w:tcPr>
          <w:p w14:paraId="49803E34" w14:textId="3E104A9D" w:rsidR="00F437EA" w:rsidRPr="00FE3B6F" w:rsidRDefault="00F233AA" w:rsidP="00DB0710">
            <w:r>
              <w:t>A way of grouping materials, products, or services</w:t>
            </w:r>
          </w:p>
        </w:tc>
        <w:tc>
          <w:tcPr>
            <w:tcW w:w="974" w:type="pct"/>
          </w:tcPr>
          <w:p w14:paraId="57DF3D50" w14:textId="29689A1C" w:rsidR="00F437EA" w:rsidRDefault="00F437EA" w:rsidP="00DB0710">
            <w:r>
              <w:t>BI</w:t>
            </w:r>
          </w:p>
        </w:tc>
      </w:tr>
    </w:tbl>
    <w:p w14:paraId="15044DD0" w14:textId="26A1D3A7" w:rsidR="00F437EA" w:rsidRDefault="00F437EA" w:rsidP="00533863"/>
    <w:p w14:paraId="7C77CF21" w14:textId="14E58ABA" w:rsidR="00F437EA" w:rsidRDefault="008F7F02" w:rsidP="00964A5E">
      <w:pPr>
        <w:pStyle w:val="GBIStepHeader"/>
      </w:pPr>
      <w:r>
        <w:t xml:space="preserve">Press continue </w:t>
      </w:r>
      <w:r w:rsidR="00F247A4">
        <w:rPr>
          <w:noProof/>
          <w:lang w:bidi="ar-SA"/>
        </w:rPr>
        <w:drawing>
          <wp:inline distT="0" distB="0" distL="0" distR="0" wp14:anchorId="4507C78E" wp14:editId="120ADFE3">
            <wp:extent cx="231146" cy="188868"/>
            <wp:effectExtent l="0" t="0" r="0" b="1905"/>
            <wp:docPr id="1453263585" name="Picture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pic:nvPicPr>
                  <pic:blipFill>
                    <a:blip r:embed="rId25">
                      <a:extLst>
                        <a:ext uri="{28A0092B-C50C-407E-A947-70E740481C1C}">
                          <a14:useLocalDpi xmlns:a14="http://schemas.microsoft.com/office/drawing/2010/main" val="0"/>
                        </a:ext>
                      </a:extLst>
                    </a:blip>
                    <a:stretch>
                      <a:fillRect/>
                    </a:stretch>
                  </pic:blipFill>
                  <pic:spPr>
                    <a:xfrm>
                      <a:off x="0" y="0"/>
                      <a:ext cx="231146" cy="188868"/>
                    </a:xfrm>
                    <a:prstGeom prst="rect">
                      <a:avLst/>
                    </a:prstGeom>
                  </pic:spPr>
                </pic:pic>
              </a:graphicData>
            </a:graphic>
          </wp:inline>
        </w:drawing>
      </w:r>
      <w:r>
        <w:t>.</w:t>
      </w:r>
      <w:r w:rsidR="00E75795">
        <w:t xml:space="preserve"> </w:t>
      </w:r>
    </w:p>
    <w:p w14:paraId="2DFCA635" w14:textId="77777777" w:rsidR="00533863" w:rsidRDefault="00533863" w:rsidP="00964A5E">
      <w:pPr>
        <w:ind w:left="720"/>
      </w:pPr>
    </w:p>
    <w:p w14:paraId="46635235" w14:textId="75BAE135" w:rsidR="00533863" w:rsidRDefault="003F5E46" w:rsidP="00964A5E">
      <w:pPr>
        <w:pStyle w:val="GBIStepHeader"/>
      </w:pPr>
      <w:r>
        <w:t xml:space="preserve">Use the Display in BP </w:t>
      </w:r>
      <w:r w:rsidR="00801A9F">
        <w:t>role drop-down menu to select</w:t>
      </w:r>
      <w:r>
        <w:t xml:space="preserve"> Customer</w:t>
      </w:r>
      <w:r w:rsidR="009F24D7">
        <w:t>.</w:t>
      </w:r>
    </w:p>
    <w:p w14:paraId="09B6A267" w14:textId="3973C782" w:rsidR="00B767C1" w:rsidRDefault="00B767C1" w:rsidP="00964A5E">
      <w:pPr>
        <w:ind w:left="720"/>
      </w:pPr>
    </w:p>
    <w:p w14:paraId="118D341C" w14:textId="34C8EB6A" w:rsidR="00F437EA" w:rsidRDefault="00F437EA" w:rsidP="00964A5E">
      <w:pPr>
        <w:pStyle w:val="GBIStepHeader"/>
      </w:pPr>
      <w:r>
        <w:t xml:space="preserve">Select the </w:t>
      </w:r>
      <w:r w:rsidR="003F5E46">
        <w:t>Sales and Distribution</w:t>
      </w:r>
      <w:r w:rsidR="003F5E46" w:rsidRPr="18B263EF">
        <w:rPr>
          <w:noProof/>
        </w:rPr>
        <w:t xml:space="preserve"> </w:t>
      </w:r>
      <w:r w:rsidR="003F5E46">
        <w:rPr>
          <w:noProof/>
          <w:lang w:bidi="ar-SA"/>
        </w:rPr>
        <w:drawing>
          <wp:inline distT="0" distB="0" distL="0" distR="0" wp14:anchorId="7665932F" wp14:editId="7E026D9E">
            <wp:extent cx="1143000" cy="219075"/>
            <wp:effectExtent l="0" t="0" r="0" b="9525"/>
            <wp:docPr id="1886464368"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pic:cNvPicPr/>
                  </pic:nvPicPr>
                  <pic:blipFill>
                    <a:blip r:embed="rId49">
                      <a:extLst>
                        <a:ext uri="{28A0092B-C50C-407E-A947-70E740481C1C}">
                          <a14:useLocalDpi xmlns:a14="http://schemas.microsoft.com/office/drawing/2010/main" val="0"/>
                        </a:ext>
                      </a:extLst>
                    </a:blip>
                    <a:stretch>
                      <a:fillRect/>
                    </a:stretch>
                  </pic:blipFill>
                  <pic:spPr>
                    <a:xfrm>
                      <a:off x="0" y="0"/>
                      <a:ext cx="1143000" cy="219075"/>
                    </a:xfrm>
                    <a:prstGeom prst="rect">
                      <a:avLst/>
                    </a:prstGeom>
                  </pic:spPr>
                </pic:pic>
              </a:graphicData>
            </a:graphic>
          </wp:inline>
        </w:drawing>
      </w:r>
      <w:r w:rsidR="008A3376" w:rsidRPr="18B263EF">
        <w:rPr>
          <w:noProof/>
        </w:rPr>
        <w:t>.</w:t>
      </w:r>
    </w:p>
    <w:p w14:paraId="1451425D" w14:textId="77777777" w:rsidR="00603D6F" w:rsidRDefault="00603D6F" w:rsidP="00603D6F">
      <w:pPr>
        <w:pStyle w:val="ListParagraph"/>
      </w:pPr>
    </w:p>
    <w:p w14:paraId="3D9BF8D4" w14:textId="234018D9" w:rsidR="00603D6F" w:rsidRDefault="00603D6F" w:rsidP="00603D6F">
      <w:pPr>
        <w:pStyle w:val="GBIStepHeader"/>
      </w:pPr>
      <w:r>
        <w:lastRenderedPageBreak/>
        <w:t xml:space="preserve">Click Sales Area </w:t>
      </w:r>
      <w:r w:rsidR="00173634">
        <w:rPr>
          <w:noProof/>
          <w:lang w:bidi="ar-SA"/>
        </w:rPr>
        <w:drawing>
          <wp:inline distT="0" distB="0" distL="0" distR="0" wp14:anchorId="22FA852B" wp14:editId="1813DE30">
            <wp:extent cx="1281066" cy="259036"/>
            <wp:effectExtent l="0" t="0" r="0" b="8255"/>
            <wp:docPr id="1523250305" name="Picture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281066" cy="259036"/>
                    </a:xfrm>
                    <a:prstGeom prst="rect">
                      <a:avLst/>
                    </a:prstGeom>
                  </pic:spPr>
                </pic:pic>
              </a:graphicData>
            </a:graphic>
          </wp:inline>
        </w:drawing>
      </w:r>
      <w:r>
        <w:t>.</w:t>
      </w:r>
    </w:p>
    <w:p w14:paraId="23A5B775" w14:textId="77777777" w:rsidR="00603D6F" w:rsidRDefault="00603D6F" w:rsidP="00603D6F">
      <w:pPr>
        <w:pStyle w:val="GBIStepHeader"/>
        <w:numPr>
          <w:ilvl w:val="0"/>
          <w:numId w:val="0"/>
        </w:numPr>
      </w:pPr>
    </w:p>
    <w:p w14:paraId="277BC033" w14:textId="3BA51E4A" w:rsidR="00603D6F" w:rsidRDefault="00603D6F" w:rsidP="00603D6F">
      <w:pPr>
        <w:pStyle w:val="GBIStepHeader"/>
      </w:pPr>
      <w:r>
        <w:t xml:space="preserve">Highlight UE00 WH BI and click Transfer </w:t>
      </w:r>
      <w:r w:rsidR="005C2773">
        <w:rPr>
          <w:noProof/>
          <w:lang w:bidi="ar-SA"/>
        </w:rPr>
        <w:drawing>
          <wp:inline distT="0" distB="0" distL="0" distR="0" wp14:anchorId="4887E123" wp14:editId="6FEF800B">
            <wp:extent cx="925126" cy="195166"/>
            <wp:effectExtent l="0" t="0" r="8890" b="0"/>
            <wp:docPr id="991366582" name="Picture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pic:cNvPicPr/>
                  </pic:nvPicPr>
                  <pic:blipFill>
                    <a:blip r:embed="rId42">
                      <a:extLst>
                        <a:ext uri="{28A0092B-C50C-407E-A947-70E740481C1C}">
                          <a14:useLocalDpi xmlns:a14="http://schemas.microsoft.com/office/drawing/2010/main" val="0"/>
                        </a:ext>
                      </a:extLst>
                    </a:blip>
                    <a:stretch>
                      <a:fillRect/>
                    </a:stretch>
                  </pic:blipFill>
                  <pic:spPr>
                    <a:xfrm>
                      <a:off x="0" y="0"/>
                      <a:ext cx="925126" cy="195166"/>
                    </a:xfrm>
                    <a:prstGeom prst="rect">
                      <a:avLst/>
                    </a:prstGeom>
                  </pic:spPr>
                </pic:pic>
              </a:graphicData>
            </a:graphic>
          </wp:inline>
        </w:drawing>
      </w:r>
      <w:r>
        <w:t>.</w:t>
      </w:r>
    </w:p>
    <w:p w14:paraId="1AFC03E6" w14:textId="77777777" w:rsidR="00603D6F" w:rsidRDefault="00603D6F" w:rsidP="00584E71">
      <w:pPr>
        <w:pStyle w:val="GBIStepHeader"/>
        <w:numPr>
          <w:ilvl w:val="0"/>
          <w:numId w:val="0"/>
        </w:numPr>
      </w:pPr>
    </w:p>
    <w:p w14:paraId="3AE2A85C" w14:textId="1006C084" w:rsidR="00934FF2" w:rsidRDefault="00934FF2" w:rsidP="00AE3AE9"/>
    <w:p w14:paraId="2C59BCA6" w14:textId="03BA6587" w:rsidR="00FD782A" w:rsidRDefault="00FD782A" w:rsidP="006F37DA">
      <w:pPr>
        <w:pStyle w:val="GBIQuestion"/>
      </w:pPr>
      <w:bookmarkStart w:id="429" w:name="_Hlk479688511"/>
      <w:r>
        <w:t>What is the Acct assgmt group?</w:t>
      </w:r>
      <w:r w:rsidR="006B3794">
        <w:br/>
      </w:r>
      <w:r>
        <w:t xml:space="preserve"> </w:t>
      </w:r>
      <w:r w:rsidR="00F33DAC">
        <w:fldChar w:fldCharType="begin">
          <w:ffData>
            <w:name w:val="Q60"/>
            <w:enabled/>
            <w:calcOnExit/>
            <w:textInput/>
          </w:ffData>
        </w:fldChar>
      </w:r>
      <w:bookmarkStart w:id="430" w:name="Q60"/>
      <w:r w:rsidR="00F33DAC">
        <w:instrText xml:space="preserve"> FORMTEXT </w:instrText>
      </w:r>
      <w:r w:rsidR="00F33DAC">
        <w:fldChar w:fldCharType="separate"/>
      </w:r>
      <w:r w:rsidR="00780508">
        <w:rPr>
          <w:noProof/>
        </w:rPr>
        <w:t> </w:t>
      </w:r>
      <w:r w:rsidR="00780508">
        <w:rPr>
          <w:noProof/>
        </w:rPr>
        <w:t> </w:t>
      </w:r>
      <w:r w:rsidR="00780508">
        <w:rPr>
          <w:noProof/>
        </w:rPr>
        <w:t> </w:t>
      </w:r>
      <w:r w:rsidR="00780508">
        <w:rPr>
          <w:noProof/>
        </w:rPr>
        <w:t> </w:t>
      </w:r>
      <w:r w:rsidR="00780508">
        <w:rPr>
          <w:noProof/>
        </w:rPr>
        <w:t> </w:t>
      </w:r>
      <w:r w:rsidR="00F33DAC">
        <w:fldChar w:fldCharType="end"/>
      </w:r>
      <w:bookmarkEnd w:id="430"/>
      <w:r>
        <w:t xml:space="preserve"> </w:t>
      </w:r>
      <w:r w:rsidR="00BA4EEE" w:rsidRPr="00E10B26">
        <w:rPr>
          <w:rFonts w:ascii="Wingdings" w:eastAsia="Wingdings" w:hAnsi="Wingdings" w:cs="Wingdings"/>
        </w:rPr>
        <w:t></w:t>
      </w:r>
    </w:p>
    <w:bookmarkEnd w:id="429"/>
    <w:p w14:paraId="5853E9F1" w14:textId="257453DA" w:rsidR="00FD782A" w:rsidRDefault="00290BCA" w:rsidP="00290BCA">
      <w:pPr>
        <w:tabs>
          <w:tab w:val="left" w:pos="4092"/>
        </w:tabs>
      </w:pPr>
      <w:r>
        <w:tab/>
      </w:r>
    </w:p>
    <w:p w14:paraId="166ED9CC" w14:textId="337FB469" w:rsidR="008F7F02" w:rsidRPr="00256A41" w:rsidRDefault="008F7F02" w:rsidP="00964A5E">
      <w:pPr>
        <w:pStyle w:val="GBIStepHeader"/>
      </w:pPr>
      <w:r>
        <w:t xml:space="preserve">Click New Session </w:t>
      </w:r>
      <w:r w:rsidR="00290BCA">
        <w:rPr>
          <w:noProof/>
          <w:lang w:bidi="ar-SA"/>
        </w:rPr>
        <w:drawing>
          <wp:inline distT="0" distB="0" distL="0" distR="0" wp14:anchorId="4538FD81" wp14:editId="30B5F60E">
            <wp:extent cx="192038" cy="172016"/>
            <wp:effectExtent l="0" t="0" r="0" b="0"/>
            <wp:docPr id="1442488312"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2038" cy="172016"/>
                    </a:xfrm>
                    <a:prstGeom prst="rect">
                      <a:avLst/>
                    </a:prstGeom>
                  </pic:spPr>
                </pic:pic>
              </a:graphicData>
            </a:graphic>
          </wp:inline>
        </w:drawing>
      </w:r>
      <w:r>
        <w:t xml:space="preserve">, and follow the navigation path below: </w:t>
      </w:r>
    </w:p>
    <w:p w14:paraId="47571861" w14:textId="591855C5" w:rsidR="00C224EB" w:rsidRPr="00AA5CEB" w:rsidRDefault="00C224EB" w:rsidP="00813238">
      <w:pPr>
        <w:pStyle w:val="GBINavigationHeader"/>
      </w:pPr>
      <w:r w:rsidRPr="00D23DF0">
        <w:t>Navigation</w:t>
      </w:r>
      <w:r w:rsidR="006D479C">
        <w:t xml:space="preserve"> 3</w:t>
      </w:r>
    </w:p>
    <w:p w14:paraId="734F2617" w14:textId="53C1AA0A" w:rsidR="00C224EB" w:rsidRDefault="00C224EB" w:rsidP="00C224EB">
      <w:pPr>
        <w:pStyle w:val="GBINavigationPath"/>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Account Assignment/Costing </w:t>
      </w:r>
      <w:r w:rsidRPr="00AA5CEB">
        <w:rPr>
          <w:rFonts w:ascii="Wingdings" w:eastAsia="Wingdings" w:hAnsi="Wingdings" w:cs="Wingdings"/>
        </w:rPr>
        <w:t></w:t>
      </w:r>
      <w:r>
        <w:t xml:space="preserve"> Revenue Account Determination </w:t>
      </w:r>
      <w:r w:rsidRPr="00AA5CEB">
        <w:rPr>
          <w:rFonts w:ascii="Wingdings" w:eastAsia="Wingdings" w:hAnsi="Wingdings" w:cs="Wingdings"/>
        </w:rPr>
        <w:t></w:t>
      </w:r>
      <w:r>
        <w:t xml:space="preserve"> Assign G/L Accounts  </w:t>
      </w:r>
    </w:p>
    <w:p w14:paraId="72774C3C" w14:textId="544CF1B3" w:rsidR="00B767C1" w:rsidRDefault="00B767C1" w:rsidP="00AE3AE9"/>
    <w:p w14:paraId="47A512DB" w14:textId="102B0D15" w:rsidR="00C224EB" w:rsidRDefault="008F7F02" w:rsidP="00964A5E">
      <w:pPr>
        <w:pStyle w:val="GBIStepHeader"/>
      </w:pPr>
      <w:r>
        <w:t xml:space="preserve">In the </w:t>
      </w:r>
      <w:r w:rsidRPr="00DB0710">
        <w:rPr>
          <w:b w:val="0"/>
          <w:i/>
        </w:rPr>
        <w:t>“Assign G/L accounts”</w:t>
      </w:r>
      <w:r>
        <w:t xml:space="preserve"> screen, d</w:t>
      </w:r>
      <w:r w:rsidR="00C224EB">
        <w:t>ouble click on</w:t>
      </w:r>
      <w:r>
        <w:t xml:space="preserve"> the </w:t>
      </w:r>
      <w:r w:rsidRPr="007A5819">
        <w:rPr>
          <w:b w:val="0"/>
          <w:i/>
        </w:rPr>
        <w:t>“Cust. Grp/Account Key”</w:t>
      </w:r>
      <w:r>
        <w:t xml:space="preserve"> row</w:t>
      </w:r>
      <w:r w:rsidR="008A3376">
        <w:t>.</w:t>
      </w:r>
    </w:p>
    <w:p w14:paraId="50A7488A" w14:textId="5E630949" w:rsidR="00B767C1" w:rsidRDefault="00B767C1" w:rsidP="00964A5E">
      <w:pPr>
        <w:ind w:left="720"/>
      </w:pPr>
    </w:p>
    <w:p w14:paraId="659FF0AB" w14:textId="43C70174" w:rsidR="00C224EB" w:rsidRDefault="008F7F02" w:rsidP="00964A5E">
      <w:pPr>
        <w:pStyle w:val="GBIStepHeader"/>
      </w:pPr>
      <w:r>
        <w:t xml:space="preserve">In the </w:t>
      </w:r>
      <w:r w:rsidRPr="00DB0710">
        <w:rPr>
          <w:b w:val="0"/>
          <w:i/>
        </w:rPr>
        <w:t>“Change View “Cust.Grp/Account key” overview”</w:t>
      </w:r>
      <w:r>
        <w:t xml:space="preserve"> screen, i</w:t>
      </w:r>
      <w:r w:rsidR="00C224EB">
        <w:t xml:space="preserve">nside the </w:t>
      </w:r>
      <w:r w:rsidR="00947A84">
        <w:t xml:space="preserve">first </w:t>
      </w:r>
      <w:r w:rsidR="00C224EB">
        <w:t xml:space="preserve">AAG </w:t>
      </w:r>
      <w:r>
        <w:t xml:space="preserve">input </w:t>
      </w:r>
      <w:r w:rsidR="00C224EB">
        <w:t>field</w:t>
      </w:r>
      <w:r w:rsidR="008A3376">
        <w:t>,</w:t>
      </w:r>
      <w:r w:rsidR="00C224EB">
        <w:t xml:space="preserve"> click F4</w:t>
      </w:r>
      <w:r w:rsidR="00947A84">
        <w:t>.</w:t>
      </w:r>
    </w:p>
    <w:p w14:paraId="5B783815" w14:textId="303C1511" w:rsidR="00B767C1" w:rsidRDefault="00B767C1" w:rsidP="00AE3AE9"/>
    <w:p w14:paraId="08608AF3" w14:textId="6C8ED077" w:rsidR="00E55B2C" w:rsidRDefault="00E55B2C" w:rsidP="006F37DA">
      <w:pPr>
        <w:pStyle w:val="GBIQuestion"/>
      </w:pPr>
      <w:bookmarkStart w:id="431" w:name="_Hlk479688515"/>
      <w:r>
        <w:t>What does the AAG 02 stand for?</w:t>
      </w:r>
      <w:r w:rsidR="006B3794">
        <w:br/>
      </w:r>
      <w:r>
        <w:t xml:space="preserve"> </w:t>
      </w:r>
      <w:r w:rsidR="00A25761">
        <w:fldChar w:fldCharType="begin">
          <w:ffData>
            <w:name w:val="Q63"/>
            <w:enabled/>
            <w:calcOnExit/>
            <w:textInput/>
          </w:ffData>
        </w:fldChar>
      </w:r>
      <w:bookmarkStart w:id="432" w:name="Q63"/>
      <w:r w:rsidR="00A25761">
        <w:instrText xml:space="preserve"> FORMTEXT </w:instrText>
      </w:r>
      <w:r w:rsidR="00A25761">
        <w:fldChar w:fldCharType="separate"/>
      </w:r>
      <w:r w:rsidR="00780508">
        <w:rPr>
          <w:noProof/>
        </w:rPr>
        <w:t> </w:t>
      </w:r>
      <w:r w:rsidR="00780508">
        <w:rPr>
          <w:noProof/>
        </w:rPr>
        <w:t> </w:t>
      </w:r>
      <w:r w:rsidR="00780508">
        <w:rPr>
          <w:noProof/>
        </w:rPr>
        <w:t> </w:t>
      </w:r>
      <w:r w:rsidR="00780508">
        <w:rPr>
          <w:noProof/>
        </w:rPr>
        <w:t> </w:t>
      </w:r>
      <w:r w:rsidR="00780508">
        <w:rPr>
          <w:noProof/>
        </w:rPr>
        <w:t> </w:t>
      </w:r>
      <w:r w:rsidR="00A25761">
        <w:fldChar w:fldCharType="end"/>
      </w:r>
      <w:bookmarkEnd w:id="432"/>
      <w:r>
        <w:t xml:space="preserve"> </w:t>
      </w:r>
      <w:r w:rsidR="00BA4EEE" w:rsidRPr="00E10B26">
        <w:rPr>
          <w:rFonts w:ascii="Wingdings" w:eastAsia="Wingdings" w:hAnsi="Wingdings" w:cs="Wingdings"/>
        </w:rPr>
        <w:t></w:t>
      </w:r>
    </w:p>
    <w:bookmarkEnd w:id="431"/>
    <w:p w14:paraId="6921539C" w14:textId="7719D571" w:rsidR="00B767C1" w:rsidRDefault="00B767C1" w:rsidP="006D4F4C"/>
    <w:p w14:paraId="351E4158" w14:textId="2E5B9942" w:rsidR="00914811" w:rsidRPr="00914811" w:rsidRDefault="00914811" w:rsidP="00964A5E">
      <w:pPr>
        <w:pStyle w:val="GBIStepHeader"/>
      </w:pPr>
      <w:r>
        <w:t xml:space="preserve">Go back to the </w:t>
      </w:r>
      <w:r w:rsidR="008A3376" w:rsidRPr="008A3376">
        <w:rPr>
          <w:b w:val="0"/>
          <w:i/>
        </w:rPr>
        <w:t>“</w:t>
      </w:r>
      <w:r w:rsidRPr="008A3376">
        <w:rPr>
          <w:b w:val="0"/>
          <w:i/>
        </w:rPr>
        <w:t>Cust. Grp/Account Key</w:t>
      </w:r>
      <w:r w:rsidR="008A3376" w:rsidRPr="008A3376">
        <w:rPr>
          <w:b w:val="0"/>
          <w:i/>
        </w:rPr>
        <w:t>”</w:t>
      </w:r>
      <w:r>
        <w:t xml:space="preserve"> table</w:t>
      </w:r>
      <w:r w:rsidR="008A3376">
        <w:t>.</w:t>
      </w:r>
    </w:p>
    <w:p w14:paraId="3DC6F34B" w14:textId="20F1CA89" w:rsidR="00B767C1" w:rsidRDefault="00B767C1" w:rsidP="00964A5E">
      <w:pPr>
        <w:ind w:left="720"/>
      </w:pPr>
    </w:p>
    <w:p w14:paraId="75923118" w14:textId="6DE27D45" w:rsidR="00C224EB" w:rsidRDefault="00C224EB" w:rsidP="00964A5E">
      <w:pPr>
        <w:pStyle w:val="GBIStepHeader"/>
      </w:pPr>
      <w:r>
        <w:t xml:space="preserve">Inside the </w:t>
      </w:r>
      <w:r w:rsidR="008A3376" w:rsidRPr="008A3376">
        <w:rPr>
          <w:b w:val="0"/>
          <w:i/>
        </w:rPr>
        <w:t>“</w:t>
      </w:r>
      <w:r w:rsidRPr="008A3376">
        <w:rPr>
          <w:b w:val="0"/>
          <w:i/>
        </w:rPr>
        <w:t>ActKy</w:t>
      </w:r>
      <w:r w:rsidR="008A3376" w:rsidRPr="008A3376">
        <w:rPr>
          <w:b w:val="0"/>
          <w:i/>
        </w:rPr>
        <w:t>”</w:t>
      </w:r>
      <w:r w:rsidR="008A3376" w:rsidRPr="008A3376">
        <w:t>,</w:t>
      </w:r>
      <w:r>
        <w:t xml:space="preserve"> field click F4</w:t>
      </w:r>
      <w:r w:rsidR="008A3376">
        <w:t>.</w:t>
      </w:r>
    </w:p>
    <w:p w14:paraId="6B576A5B" w14:textId="5FA5E05D" w:rsidR="00B767C1" w:rsidRDefault="00B767C1" w:rsidP="00AE3AE9"/>
    <w:p w14:paraId="5B93EEF0" w14:textId="0901AF61" w:rsidR="00E55B2C" w:rsidRDefault="00125EB1" w:rsidP="006F37DA">
      <w:pPr>
        <w:pStyle w:val="GBIQuestion"/>
      </w:pPr>
      <w:bookmarkStart w:id="433" w:name="_Hlk479688519"/>
      <w:r>
        <w:t>What does ERL represent?</w:t>
      </w:r>
      <w:r w:rsidR="006B3794">
        <w:br/>
      </w:r>
      <w:r>
        <w:t xml:space="preserve"> </w:t>
      </w:r>
      <w:r w:rsidR="00800E16">
        <w:fldChar w:fldCharType="begin">
          <w:ffData>
            <w:name w:val="Q96"/>
            <w:enabled/>
            <w:calcOnExit/>
            <w:textInput/>
          </w:ffData>
        </w:fldChar>
      </w:r>
      <w:bookmarkStart w:id="434" w:name="Q96"/>
      <w:r w:rsidR="00800E16">
        <w:instrText xml:space="preserve"> FORMTEXT </w:instrText>
      </w:r>
      <w:r w:rsidR="00800E16">
        <w:fldChar w:fldCharType="separate"/>
      </w:r>
      <w:r w:rsidR="00800E16">
        <w:rPr>
          <w:noProof/>
        </w:rPr>
        <w:t> </w:t>
      </w:r>
      <w:r w:rsidR="00800E16">
        <w:rPr>
          <w:noProof/>
        </w:rPr>
        <w:t> </w:t>
      </w:r>
      <w:r w:rsidR="00800E16">
        <w:rPr>
          <w:noProof/>
        </w:rPr>
        <w:t> </w:t>
      </w:r>
      <w:r w:rsidR="00800E16">
        <w:rPr>
          <w:noProof/>
        </w:rPr>
        <w:t> </w:t>
      </w:r>
      <w:r w:rsidR="00800E16">
        <w:rPr>
          <w:noProof/>
        </w:rPr>
        <w:t> </w:t>
      </w:r>
      <w:r w:rsidR="00800E16">
        <w:fldChar w:fldCharType="end"/>
      </w:r>
      <w:bookmarkEnd w:id="434"/>
      <w:r>
        <w:t xml:space="preserve"> </w:t>
      </w:r>
      <w:r w:rsidR="00BA4EEE" w:rsidRPr="00E10B26">
        <w:rPr>
          <w:rFonts w:ascii="Wingdings" w:eastAsia="Wingdings" w:hAnsi="Wingdings" w:cs="Wingdings"/>
        </w:rPr>
        <w:t></w:t>
      </w:r>
    </w:p>
    <w:bookmarkEnd w:id="433"/>
    <w:p w14:paraId="70E4D693" w14:textId="2E1BF850" w:rsidR="00B767C1" w:rsidRDefault="00B767C1" w:rsidP="006D4F4C"/>
    <w:p w14:paraId="0211D1D5" w14:textId="4266F435" w:rsidR="00914811" w:rsidRPr="00914811" w:rsidRDefault="00914811" w:rsidP="00964A5E">
      <w:pPr>
        <w:pStyle w:val="GBIStepHeader"/>
      </w:pPr>
      <w:r>
        <w:t xml:space="preserve">Go back to the </w:t>
      </w:r>
      <w:r w:rsidR="008A3376" w:rsidRPr="008A3376">
        <w:rPr>
          <w:b w:val="0"/>
          <w:i/>
        </w:rPr>
        <w:t>“</w:t>
      </w:r>
      <w:r w:rsidRPr="008A3376">
        <w:rPr>
          <w:b w:val="0"/>
          <w:i/>
        </w:rPr>
        <w:t>Cust. Grp/Account Key</w:t>
      </w:r>
      <w:r w:rsidR="008A3376" w:rsidRPr="008A3376">
        <w:rPr>
          <w:b w:val="0"/>
          <w:i/>
        </w:rPr>
        <w:t>”</w:t>
      </w:r>
      <w:r>
        <w:t xml:space="preserve"> table</w:t>
      </w:r>
      <w:r w:rsidR="008A3376">
        <w:t>.</w:t>
      </w:r>
    </w:p>
    <w:p w14:paraId="1D474E11" w14:textId="77777777" w:rsidR="00914811" w:rsidRDefault="00914811" w:rsidP="00964A5E">
      <w:pPr>
        <w:ind w:left="720"/>
      </w:pPr>
    </w:p>
    <w:p w14:paraId="1F73BD56" w14:textId="4A1D0EB9" w:rsidR="00C224EB" w:rsidRDefault="00FE0529" w:rsidP="00964A5E">
      <w:pPr>
        <w:pStyle w:val="GBIStepHeader"/>
      </w:pPr>
      <w:r>
        <w:t xml:space="preserve">Scroll down to </w:t>
      </w:r>
      <w:r w:rsidR="008A3376" w:rsidRPr="008A3376">
        <w:rPr>
          <w:b w:val="0"/>
          <w:i/>
        </w:rPr>
        <w:t>“</w:t>
      </w:r>
      <w:r w:rsidRPr="008A3376">
        <w:rPr>
          <w:b w:val="0"/>
          <w:i/>
        </w:rPr>
        <w:t>GL00 – UW</w:t>
      </w:r>
      <w:r w:rsidR="008F7F02" w:rsidRPr="008A3376">
        <w:rPr>
          <w:b w:val="0"/>
          <w:i/>
        </w:rPr>
        <w:t>00</w:t>
      </w:r>
      <w:r w:rsidRPr="008A3376">
        <w:rPr>
          <w:b w:val="0"/>
          <w:i/>
        </w:rPr>
        <w:t>- 01 – ERL – 600000</w:t>
      </w:r>
      <w:r w:rsidR="008A3376" w:rsidRPr="008A3376">
        <w:rPr>
          <w:b w:val="0"/>
          <w:i/>
        </w:rPr>
        <w:t>”</w:t>
      </w:r>
      <w:r w:rsidR="008A3376">
        <w:t>.</w:t>
      </w:r>
    </w:p>
    <w:p w14:paraId="759E27B3" w14:textId="46476593" w:rsidR="00B767C1" w:rsidRDefault="00B767C1" w:rsidP="00964A5E">
      <w:pPr>
        <w:ind w:left="720"/>
      </w:pPr>
    </w:p>
    <w:p w14:paraId="34181B64" w14:textId="6245B51D" w:rsidR="00FE0529" w:rsidRDefault="00FE0529" w:rsidP="00964A5E">
      <w:pPr>
        <w:pStyle w:val="GBIStepHeader"/>
      </w:pPr>
      <w:r>
        <w:t>Inside the G/L Account</w:t>
      </w:r>
      <w:r w:rsidR="008A3376">
        <w:t>,</w:t>
      </w:r>
      <w:r>
        <w:t xml:space="preserve"> click F4</w:t>
      </w:r>
      <w:r w:rsidR="008A3376">
        <w:t>.</w:t>
      </w:r>
    </w:p>
    <w:p w14:paraId="14A4ACA9" w14:textId="487F7CE9" w:rsidR="00D54F99" w:rsidRDefault="00D54F99" w:rsidP="00C854E6"/>
    <w:p w14:paraId="7BD35154" w14:textId="05939BA8" w:rsidR="00125EB1" w:rsidRDefault="00125EB1" w:rsidP="006F37DA">
      <w:pPr>
        <w:pStyle w:val="GBIQuestion"/>
      </w:pPr>
      <w:bookmarkStart w:id="435" w:name="_Hlk479688523"/>
      <w:r>
        <w:t>What account is 600000?</w:t>
      </w:r>
      <w:r w:rsidR="006B3794">
        <w:br/>
      </w:r>
      <w:r>
        <w:t xml:space="preserve"> </w:t>
      </w:r>
      <w:r w:rsidR="00800E16">
        <w:fldChar w:fldCharType="begin">
          <w:ffData>
            <w:name w:val="Q97"/>
            <w:enabled/>
            <w:calcOnExit/>
            <w:textInput/>
          </w:ffData>
        </w:fldChar>
      </w:r>
      <w:bookmarkStart w:id="436" w:name="Q97"/>
      <w:r w:rsidR="00800E16">
        <w:instrText xml:space="preserve"> FORMTEXT </w:instrText>
      </w:r>
      <w:r w:rsidR="00800E16">
        <w:fldChar w:fldCharType="separate"/>
      </w:r>
      <w:r w:rsidR="00800E16">
        <w:rPr>
          <w:noProof/>
        </w:rPr>
        <w:t> </w:t>
      </w:r>
      <w:r w:rsidR="00800E16">
        <w:rPr>
          <w:noProof/>
        </w:rPr>
        <w:t> </w:t>
      </w:r>
      <w:r w:rsidR="00800E16">
        <w:rPr>
          <w:noProof/>
        </w:rPr>
        <w:t> </w:t>
      </w:r>
      <w:r w:rsidR="00800E16">
        <w:rPr>
          <w:noProof/>
        </w:rPr>
        <w:t> </w:t>
      </w:r>
      <w:r w:rsidR="00800E16">
        <w:rPr>
          <w:noProof/>
        </w:rPr>
        <w:t> </w:t>
      </w:r>
      <w:r w:rsidR="00800E16">
        <w:fldChar w:fldCharType="end"/>
      </w:r>
      <w:bookmarkEnd w:id="436"/>
      <w:r>
        <w:t xml:space="preserve"> </w:t>
      </w:r>
      <w:r w:rsidR="00BA4EEE" w:rsidRPr="00E10B26">
        <w:rPr>
          <w:rFonts w:ascii="Wingdings" w:eastAsia="Wingdings" w:hAnsi="Wingdings" w:cs="Wingdings"/>
        </w:rPr>
        <w:t></w:t>
      </w:r>
    </w:p>
    <w:bookmarkEnd w:id="435"/>
    <w:p w14:paraId="206633E6" w14:textId="77777777" w:rsidR="00125EB1" w:rsidRDefault="00125EB1" w:rsidP="00C854E6"/>
    <w:p w14:paraId="20FBA757" w14:textId="77777777" w:rsidR="00DE12CE" w:rsidRDefault="00D54F99" w:rsidP="00DE12CE">
      <w:pPr>
        <w:ind w:left="446" w:hanging="360"/>
      </w:pPr>
      <w:r>
        <w:br w:type="page"/>
      </w:r>
    </w:p>
    <w:p w14:paraId="694F1746" w14:textId="246F98FF" w:rsidR="00E962AA" w:rsidRDefault="00E962AA" w:rsidP="00E962AA">
      <w:pPr>
        <w:pStyle w:val="GBISectionHeader"/>
        <w:framePr w:wrap="around"/>
      </w:pPr>
      <w:bookmarkStart w:id="437" w:name="_Toc509297880"/>
      <w:bookmarkStart w:id="438" w:name="_Toc36556315"/>
      <w:bookmarkStart w:id="439" w:name="_Toc42795082"/>
      <w:r>
        <w:lastRenderedPageBreak/>
        <w:t>Assign G/L Revenue Accounts</w:t>
      </w:r>
      <w:bookmarkEnd w:id="437"/>
      <w:bookmarkEnd w:id="438"/>
      <w:bookmarkEnd w:id="439"/>
    </w:p>
    <w:p w14:paraId="7C375096" w14:textId="77777777" w:rsidR="00E962AA" w:rsidRDefault="00E962AA">
      <w:pPr>
        <w:ind w:left="446" w:hanging="360"/>
      </w:pPr>
    </w:p>
    <w:p w14:paraId="1DD390E7" w14:textId="77777777" w:rsidR="00E962AA" w:rsidRDefault="00E962AA" w:rsidP="00E962AA">
      <w:r>
        <w:t>In this section,</w:t>
      </w:r>
      <w:r w:rsidRPr="00A07095">
        <w:t xml:space="preserve"> you will configure SAP to automatically post General Ledger transactions associated with the Q</w:t>
      </w:r>
      <w:r>
        <w:t xml:space="preserve">uote-to-Cash business process. </w:t>
      </w:r>
      <w:r w:rsidRPr="00A07095">
        <w:t xml:space="preserve">Here you will be configuring the General Ledger accounts associated with the </w:t>
      </w:r>
      <w:r w:rsidRPr="00A07095">
        <w:rPr>
          <w:b/>
          <w:i/>
        </w:rPr>
        <w:t>Create Invoice</w:t>
      </w:r>
      <w:r>
        <w:t xml:space="preserve"> process step. </w:t>
      </w:r>
      <w:r w:rsidRPr="00A07095">
        <w:t xml:space="preserve">For example, when Domestic Revenues (AAG = 01, ActKy = ERL) are </w:t>
      </w:r>
      <w:r w:rsidRPr="00A07095">
        <w:rPr>
          <w:b/>
          <w:i/>
        </w:rPr>
        <w:t>Invoiced</w:t>
      </w:r>
      <w:r w:rsidRPr="00A07095">
        <w:t xml:space="preserve"> in the UE## Sales Organization, the Revenue amounts post to the </w:t>
      </w:r>
      <w:r w:rsidRPr="00A07095">
        <w:rPr>
          <w:b/>
          <w:i/>
        </w:rPr>
        <w:t>Sales Revenue</w:t>
      </w:r>
      <w:r w:rsidRPr="00A07095">
        <w:t xml:space="preserve"> General Ledger account, and Discounts amounts will post to the </w:t>
      </w:r>
      <w:r w:rsidRPr="00A07095">
        <w:rPr>
          <w:b/>
          <w:i/>
        </w:rPr>
        <w:t>Sales Discount</w:t>
      </w:r>
      <w:r w:rsidRPr="00A07095">
        <w:t xml:space="preserve"> General Ledger account.</w:t>
      </w:r>
    </w:p>
    <w:p w14:paraId="5325090D" w14:textId="273989FB" w:rsidR="00E962AA" w:rsidRDefault="00E962AA">
      <w:pPr>
        <w:ind w:left="446" w:hanging="360"/>
      </w:pPr>
    </w:p>
    <w:p w14:paraId="5F485006" w14:textId="77777777" w:rsidR="00E962AA" w:rsidRPr="00E962AA" w:rsidRDefault="00E962AA" w:rsidP="00964A5E">
      <w:pPr>
        <w:pStyle w:val="GBIStepHeader"/>
      </w:pPr>
      <w:r w:rsidRPr="00E962AA">
        <w:t xml:space="preserve">In the </w:t>
      </w:r>
      <w:r w:rsidRPr="00E962AA">
        <w:rPr>
          <w:b w:val="0"/>
          <w:i/>
        </w:rPr>
        <w:t>“SAP Easy Access”</w:t>
      </w:r>
      <w:r w:rsidRPr="00E962AA">
        <w:t xml:space="preserve"> screen, follow the navigation path below:</w:t>
      </w:r>
    </w:p>
    <w:p w14:paraId="7432E00D" w14:textId="77777777" w:rsidR="00E962AA" w:rsidRPr="00E962AA" w:rsidRDefault="00E962AA" w:rsidP="00E962AA">
      <w:pPr>
        <w:pStyle w:val="GBINavigationHeader"/>
      </w:pPr>
      <w:r w:rsidRPr="00E962AA">
        <w:t>Navigation</w:t>
      </w:r>
    </w:p>
    <w:p w14:paraId="5ECA45D0" w14:textId="77777777" w:rsidR="00E962AA" w:rsidRPr="00E962AA" w:rsidRDefault="00E962AA" w:rsidP="00E962AA">
      <w:pPr>
        <w:pStyle w:val="GBINavigationPath"/>
      </w:pPr>
      <w:r w:rsidRPr="00E962AA">
        <w:t xml:space="preserve">SAP Customizing Implementation Guide </w:t>
      </w:r>
      <w:r w:rsidRPr="00E962AA">
        <w:rPr>
          <w:rFonts w:ascii="Wingdings" w:eastAsia="Wingdings" w:hAnsi="Wingdings" w:cs="Wingdings"/>
        </w:rPr>
        <w:t></w:t>
      </w:r>
      <w:r w:rsidRPr="00E962AA">
        <w:t xml:space="preserve"> Sales and Distribution </w:t>
      </w:r>
      <w:r w:rsidRPr="00E962AA">
        <w:rPr>
          <w:rFonts w:ascii="Wingdings" w:eastAsia="Wingdings" w:hAnsi="Wingdings" w:cs="Wingdings"/>
        </w:rPr>
        <w:t></w:t>
      </w:r>
      <w:r w:rsidRPr="00E962AA">
        <w:t xml:space="preserve"> Basic Functions </w:t>
      </w:r>
      <w:r w:rsidRPr="00E962AA">
        <w:rPr>
          <w:rFonts w:ascii="Wingdings" w:eastAsia="Wingdings" w:hAnsi="Wingdings" w:cs="Wingdings"/>
        </w:rPr>
        <w:t></w:t>
      </w:r>
      <w:r w:rsidRPr="00E962AA">
        <w:t xml:space="preserve"> Account Assignment/Costing </w:t>
      </w:r>
      <w:r w:rsidRPr="00E962AA">
        <w:rPr>
          <w:rFonts w:ascii="Wingdings" w:eastAsia="Wingdings" w:hAnsi="Wingdings" w:cs="Wingdings"/>
        </w:rPr>
        <w:t></w:t>
      </w:r>
      <w:r w:rsidRPr="00E962AA">
        <w:t xml:space="preserve"> Revenue Account Determination </w:t>
      </w:r>
      <w:r w:rsidRPr="00E962AA">
        <w:rPr>
          <w:rFonts w:ascii="Wingdings" w:eastAsia="Wingdings" w:hAnsi="Wingdings" w:cs="Wingdings"/>
        </w:rPr>
        <w:t></w:t>
      </w:r>
      <w:r w:rsidRPr="00E962AA">
        <w:t xml:space="preserve"> Assign G/L Accounts</w:t>
      </w:r>
    </w:p>
    <w:p w14:paraId="10E51668" w14:textId="07E7085D" w:rsidR="00E962AA" w:rsidRPr="00E962AA" w:rsidRDefault="00E962AA" w:rsidP="00E962AA">
      <w:pPr>
        <w:ind w:left="446" w:hanging="360"/>
      </w:pPr>
    </w:p>
    <w:p w14:paraId="3F993F17" w14:textId="451CF35B" w:rsidR="00E962AA" w:rsidRDefault="00E962AA" w:rsidP="00964A5E">
      <w:pPr>
        <w:pStyle w:val="GBIStepHeader"/>
      </w:pPr>
      <w:r w:rsidRPr="00E962AA">
        <w:t xml:space="preserve">In the </w:t>
      </w:r>
      <w:r w:rsidRPr="006E3E98">
        <w:rPr>
          <w:b w:val="0"/>
          <w:i/>
        </w:rPr>
        <w:t>“Assign G/L Accounts”</w:t>
      </w:r>
      <w:r w:rsidRPr="00E962AA">
        <w:t xml:space="preserve"> screen, double-click on </w:t>
      </w:r>
      <w:r w:rsidRPr="006E3E98">
        <w:rPr>
          <w:b w:val="0"/>
          <w:i/>
        </w:rPr>
        <w:t>“Cust.Grp/MaterialGrp/AcctKey”</w:t>
      </w:r>
      <w:r w:rsidRPr="00E962AA">
        <w:t>.</w:t>
      </w:r>
    </w:p>
    <w:p w14:paraId="75162EBE" w14:textId="46CC6C47" w:rsidR="00E962AA" w:rsidRPr="00E962AA" w:rsidRDefault="00E962AA" w:rsidP="00E962AA">
      <w:pPr>
        <w:ind w:left="446" w:hanging="360"/>
      </w:pPr>
    </w:p>
    <w:p w14:paraId="6F0C239C" w14:textId="626984A4" w:rsidR="00E962AA" w:rsidRPr="00E962AA" w:rsidRDefault="00E962AA" w:rsidP="00964A5E">
      <w:pPr>
        <w:pStyle w:val="GBIStepHeader"/>
      </w:pPr>
      <w:r>
        <w:t xml:space="preserve">In the </w:t>
      </w:r>
      <w:r w:rsidRPr="18B263EF">
        <w:rPr>
          <w:b w:val="0"/>
          <w:i/>
        </w:rPr>
        <w:t>“Change View “Cust.Grp/MaterialGrp/AcctKey”: Overview”</w:t>
      </w:r>
      <w:r>
        <w:t xml:space="preserve"> screen, click on the </w:t>
      </w:r>
      <w:r>
        <w:rPr>
          <w:noProof/>
          <w:lang w:bidi="ar-SA"/>
        </w:rPr>
        <w:drawing>
          <wp:inline distT="0" distB="0" distL="0" distR="0" wp14:anchorId="0FA90087" wp14:editId="2A4112B2">
            <wp:extent cx="701101" cy="190517"/>
            <wp:effectExtent l="0" t="0" r="3810" b="0"/>
            <wp:docPr id="79948431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 xml:space="preserve"> icon. </w:t>
      </w:r>
    </w:p>
    <w:p w14:paraId="3FBF09CA" w14:textId="197FE6E7" w:rsidR="00E962AA" w:rsidRPr="00E962AA" w:rsidRDefault="00E962AA" w:rsidP="00E962AA">
      <w:pPr>
        <w:ind w:left="446" w:hanging="360"/>
      </w:pPr>
    </w:p>
    <w:p w14:paraId="1EE75670" w14:textId="77777777" w:rsidR="00E962AA" w:rsidRPr="00E962AA" w:rsidRDefault="00E962AA" w:rsidP="00964A5E">
      <w:pPr>
        <w:pStyle w:val="GBIStepHeader"/>
      </w:pPr>
      <w:r w:rsidRPr="00E962AA">
        <w:t xml:space="preserve">In the </w:t>
      </w:r>
      <w:r w:rsidRPr="00E962AA">
        <w:rPr>
          <w:b w:val="0"/>
          <w:i/>
        </w:rPr>
        <w:t>“New Entries: Overview of Added Entries”</w:t>
      </w:r>
      <w:r w:rsidRPr="00E962AA">
        <w:t xml:space="preserve"> screen, enter the following information:</w:t>
      </w:r>
    </w:p>
    <w:p w14:paraId="2BEBC82D" w14:textId="77777777" w:rsidR="00E962AA" w:rsidRPr="00E962AA" w:rsidRDefault="00E962AA" w:rsidP="00E962AA">
      <w:pPr>
        <w:ind w:left="446" w:hanging="360"/>
        <w:rPr>
          <w:b/>
          <w:iCs/>
          <w:lang w:bidi="en-US"/>
        </w:rPr>
      </w:pPr>
    </w:p>
    <w:tbl>
      <w:tblPr>
        <w:tblStyle w:val="TableGrid"/>
        <w:tblW w:w="0" w:type="auto"/>
        <w:tblLook w:val="04A0" w:firstRow="1" w:lastRow="0" w:firstColumn="1" w:lastColumn="0" w:noHBand="0" w:noVBand="1"/>
      </w:tblPr>
      <w:tblGrid>
        <w:gridCol w:w="1507"/>
        <w:gridCol w:w="4140"/>
        <w:gridCol w:w="3595"/>
      </w:tblGrid>
      <w:tr w:rsidR="00E962AA" w:rsidRPr="00E962AA" w14:paraId="756B82FC" w14:textId="77777777" w:rsidTr="006E3E98">
        <w:tc>
          <w:tcPr>
            <w:tcW w:w="1507" w:type="dxa"/>
            <w:shd w:val="clear" w:color="auto" w:fill="BFBFBF" w:themeFill="background1" w:themeFillShade="BF"/>
          </w:tcPr>
          <w:p w14:paraId="0F6B36C0" w14:textId="77777777" w:rsidR="00E962AA" w:rsidRPr="00E962AA" w:rsidRDefault="00E962AA" w:rsidP="00E962AA">
            <w:pPr>
              <w:ind w:left="446" w:hanging="360"/>
              <w:rPr>
                <w:b/>
              </w:rPr>
            </w:pPr>
            <w:r w:rsidRPr="00E962AA">
              <w:rPr>
                <w:b/>
              </w:rPr>
              <w:t>Attribute</w:t>
            </w:r>
          </w:p>
        </w:tc>
        <w:tc>
          <w:tcPr>
            <w:tcW w:w="4140" w:type="dxa"/>
            <w:shd w:val="clear" w:color="auto" w:fill="BFBFBF" w:themeFill="background1" w:themeFillShade="BF"/>
          </w:tcPr>
          <w:p w14:paraId="1F201368" w14:textId="77777777" w:rsidR="00E962AA" w:rsidRPr="00E962AA" w:rsidRDefault="00E962AA" w:rsidP="00E962AA">
            <w:pPr>
              <w:ind w:left="446" w:hanging="360"/>
              <w:rPr>
                <w:b/>
              </w:rPr>
            </w:pPr>
            <w:r w:rsidRPr="00E962AA">
              <w:rPr>
                <w:b/>
              </w:rPr>
              <w:t>Description</w:t>
            </w:r>
          </w:p>
        </w:tc>
        <w:tc>
          <w:tcPr>
            <w:tcW w:w="3595" w:type="dxa"/>
            <w:shd w:val="clear" w:color="auto" w:fill="BFBFBF" w:themeFill="background1" w:themeFillShade="BF"/>
          </w:tcPr>
          <w:p w14:paraId="2C954457" w14:textId="77777777" w:rsidR="00E962AA" w:rsidRPr="00E962AA" w:rsidRDefault="00E962AA" w:rsidP="00E962AA">
            <w:pPr>
              <w:ind w:left="446" w:hanging="360"/>
              <w:rPr>
                <w:b/>
              </w:rPr>
            </w:pPr>
            <w:r w:rsidRPr="00E962AA">
              <w:rPr>
                <w:b/>
              </w:rPr>
              <w:t>Data Value</w:t>
            </w:r>
          </w:p>
        </w:tc>
      </w:tr>
      <w:tr w:rsidR="00E962AA" w:rsidRPr="00E962AA" w14:paraId="7B1A8EEB" w14:textId="77777777" w:rsidTr="006E3E98">
        <w:tc>
          <w:tcPr>
            <w:tcW w:w="1507" w:type="dxa"/>
          </w:tcPr>
          <w:p w14:paraId="388D0565" w14:textId="77777777" w:rsidR="00E962AA" w:rsidRPr="00E962AA" w:rsidRDefault="00E962AA" w:rsidP="00E962AA">
            <w:pPr>
              <w:ind w:left="446" w:hanging="360"/>
            </w:pPr>
            <w:r w:rsidRPr="00E962AA">
              <w:t>App</w:t>
            </w:r>
          </w:p>
        </w:tc>
        <w:tc>
          <w:tcPr>
            <w:tcW w:w="4140" w:type="dxa"/>
          </w:tcPr>
          <w:p w14:paraId="1514B34F" w14:textId="77777777" w:rsidR="00E962AA" w:rsidRPr="00E962AA" w:rsidRDefault="00E962AA" w:rsidP="00E962AA">
            <w:pPr>
              <w:ind w:left="446" w:hanging="360"/>
            </w:pPr>
            <w:r w:rsidRPr="00E962AA">
              <w:t>Subdivides the usage of a condition.</w:t>
            </w:r>
          </w:p>
        </w:tc>
        <w:tc>
          <w:tcPr>
            <w:tcW w:w="3595" w:type="dxa"/>
          </w:tcPr>
          <w:p w14:paraId="562F9957" w14:textId="19DA2F8B" w:rsidR="00E962AA" w:rsidRPr="00E962AA" w:rsidRDefault="00E962AA" w:rsidP="00E962AA">
            <w:pPr>
              <w:ind w:left="446" w:hanging="360"/>
              <w:rPr>
                <w:i/>
              </w:rPr>
            </w:pPr>
            <w:r w:rsidRPr="00E962AA">
              <w:rPr>
                <w:i/>
              </w:rPr>
              <w:t>Sales/Distribution</w:t>
            </w:r>
          </w:p>
        </w:tc>
      </w:tr>
      <w:tr w:rsidR="00E962AA" w:rsidRPr="00E962AA" w14:paraId="5FAFB83F" w14:textId="77777777" w:rsidTr="006E3E98">
        <w:tc>
          <w:tcPr>
            <w:tcW w:w="1507" w:type="dxa"/>
          </w:tcPr>
          <w:p w14:paraId="44E9D84A" w14:textId="77777777" w:rsidR="00E962AA" w:rsidRPr="00E962AA" w:rsidRDefault="00E962AA" w:rsidP="00E962AA">
            <w:pPr>
              <w:ind w:left="446" w:hanging="360"/>
            </w:pPr>
            <w:r w:rsidRPr="00E962AA">
              <w:t>Cnd Ty.</w:t>
            </w:r>
          </w:p>
        </w:tc>
        <w:tc>
          <w:tcPr>
            <w:tcW w:w="4140" w:type="dxa"/>
          </w:tcPr>
          <w:p w14:paraId="5A1B5FBB" w14:textId="77777777" w:rsidR="00E962AA" w:rsidRPr="00E962AA" w:rsidRDefault="00E962AA" w:rsidP="00E962AA">
            <w:pPr>
              <w:ind w:left="446" w:hanging="360"/>
            </w:pPr>
            <w:r w:rsidRPr="00E962AA">
              <w:t>An account determination type.</w:t>
            </w:r>
          </w:p>
        </w:tc>
        <w:tc>
          <w:tcPr>
            <w:tcW w:w="3595" w:type="dxa"/>
          </w:tcPr>
          <w:p w14:paraId="67346265" w14:textId="625EA828" w:rsidR="00E962AA" w:rsidRPr="00E962AA" w:rsidRDefault="00E962AA" w:rsidP="00E962AA">
            <w:pPr>
              <w:ind w:left="446" w:hanging="360"/>
              <w:rPr>
                <w:i/>
              </w:rPr>
            </w:pPr>
            <w:r w:rsidRPr="00E962AA">
              <w:rPr>
                <w:i/>
              </w:rPr>
              <w:t xml:space="preserve">Acct Determ.with CO </w:t>
            </w:r>
          </w:p>
        </w:tc>
      </w:tr>
      <w:tr w:rsidR="00E962AA" w:rsidRPr="00E962AA" w14:paraId="5FFC5FA5" w14:textId="77777777" w:rsidTr="006E3E98">
        <w:tc>
          <w:tcPr>
            <w:tcW w:w="1507" w:type="dxa"/>
          </w:tcPr>
          <w:p w14:paraId="733C36E1" w14:textId="77777777" w:rsidR="00E962AA" w:rsidRPr="00E962AA" w:rsidRDefault="00E962AA" w:rsidP="00E962AA">
            <w:pPr>
              <w:ind w:left="446" w:hanging="360"/>
            </w:pPr>
            <w:r w:rsidRPr="00E962AA">
              <w:t>ChAc</w:t>
            </w:r>
          </w:p>
        </w:tc>
        <w:tc>
          <w:tcPr>
            <w:tcW w:w="4140" w:type="dxa"/>
          </w:tcPr>
          <w:p w14:paraId="68124874" w14:textId="77777777" w:rsidR="00E962AA" w:rsidRPr="00E962AA" w:rsidRDefault="00E962AA" w:rsidP="00E962AA">
            <w:pPr>
              <w:ind w:left="446" w:hanging="360"/>
            </w:pPr>
            <w:r w:rsidRPr="00E962AA">
              <w:t>Key that identifies a chart of accounts.</w:t>
            </w:r>
          </w:p>
        </w:tc>
        <w:tc>
          <w:tcPr>
            <w:tcW w:w="3595" w:type="dxa"/>
          </w:tcPr>
          <w:p w14:paraId="20726794" w14:textId="6465FD5E" w:rsidR="00E962AA" w:rsidRPr="00E962AA" w:rsidRDefault="00E962AA" w:rsidP="00E962AA">
            <w:pPr>
              <w:ind w:left="446" w:hanging="360"/>
              <w:rPr>
                <w:i/>
              </w:rPr>
            </w:pPr>
            <w:r w:rsidRPr="00E962AA">
              <w:rPr>
                <w:i/>
              </w:rPr>
              <w:t xml:space="preserve">Your GBI COA </w:t>
            </w:r>
          </w:p>
        </w:tc>
      </w:tr>
      <w:tr w:rsidR="00E962AA" w:rsidRPr="00E962AA" w14:paraId="2B7563E3" w14:textId="77777777" w:rsidTr="006E3E98">
        <w:tc>
          <w:tcPr>
            <w:tcW w:w="1507" w:type="dxa"/>
          </w:tcPr>
          <w:p w14:paraId="6FEE36B3" w14:textId="77777777" w:rsidR="00E962AA" w:rsidRPr="00E962AA" w:rsidRDefault="00E962AA" w:rsidP="00E962AA">
            <w:pPr>
              <w:ind w:left="446" w:hanging="360"/>
            </w:pPr>
            <w:r w:rsidRPr="00E962AA">
              <w:t>SOrg.</w:t>
            </w:r>
          </w:p>
        </w:tc>
        <w:tc>
          <w:tcPr>
            <w:tcW w:w="4140" w:type="dxa"/>
          </w:tcPr>
          <w:p w14:paraId="20B5513D" w14:textId="77777777" w:rsidR="00E962AA" w:rsidRPr="00E962AA" w:rsidRDefault="00E962AA" w:rsidP="00E962AA">
            <w:pPr>
              <w:ind w:left="446" w:hanging="360"/>
            </w:pPr>
            <w:r w:rsidRPr="00E962AA">
              <w:t>Responsible for the sale of products.</w:t>
            </w:r>
          </w:p>
        </w:tc>
        <w:tc>
          <w:tcPr>
            <w:tcW w:w="3595" w:type="dxa"/>
          </w:tcPr>
          <w:p w14:paraId="66FA4D53" w14:textId="37B5DC23" w:rsidR="00E962AA" w:rsidRPr="00E962AA" w:rsidRDefault="00E962AA" w:rsidP="00E962AA">
            <w:pPr>
              <w:ind w:left="446" w:hanging="360"/>
              <w:rPr>
                <w:i/>
              </w:rPr>
            </w:pPr>
            <w:r w:rsidRPr="00E962AA">
              <w:rPr>
                <w:i/>
              </w:rPr>
              <w:t>Your US West</w:t>
            </w:r>
          </w:p>
        </w:tc>
      </w:tr>
      <w:tr w:rsidR="00E962AA" w:rsidRPr="00E962AA" w14:paraId="5595850E" w14:textId="77777777" w:rsidTr="006E3E98">
        <w:tc>
          <w:tcPr>
            <w:tcW w:w="1507" w:type="dxa"/>
          </w:tcPr>
          <w:p w14:paraId="5185C32C" w14:textId="269E9D1F" w:rsidR="00E962AA" w:rsidRPr="00E962AA" w:rsidRDefault="00320AC7" w:rsidP="00E962AA">
            <w:pPr>
              <w:ind w:left="446" w:hanging="360"/>
            </w:pPr>
            <w:r>
              <w:t>AA</w:t>
            </w:r>
          </w:p>
        </w:tc>
        <w:tc>
          <w:tcPr>
            <w:tcW w:w="4140" w:type="dxa"/>
          </w:tcPr>
          <w:p w14:paraId="139D424F" w14:textId="77777777" w:rsidR="00E962AA" w:rsidRPr="00E962AA" w:rsidRDefault="00E962AA" w:rsidP="00E962AA">
            <w:pPr>
              <w:ind w:left="446" w:hanging="360"/>
            </w:pPr>
            <w:r w:rsidRPr="00E962AA">
              <w:t>The account group to which the system automatically posts the sales document.</w:t>
            </w:r>
          </w:p>
        </w:tc>
        <w:tc>
          <w:tcPr>
            <w:tcW w:w="3595" w:type="dxa"/>
          </w:tcPr>
          <w:p w14:paraId="13058394" w14:textId="56CAEE26" w:rsidR="00E962AA" w:rsidRPr="00E962AA" w:rsidRDefault="00E962AA" w:rsidP="00E962AA">
            <w:pPr>
              <w:ind w:left="446" w:hanging="360"/>
            </w:pPr>
            <w:r w:rsidRPr="00E962AA">
              <w:rPr>
                <w:i/>
              </w:rPr>
              <w:t>Domestic Revenues</w:t>
            </w:r>
            <w:r w:rsidRPr="00E962AA">
              <w:t xml:space="preserve"> </w:t>
            </w:r>
          </w:p>
        </w:tc>
      </w:tr>
      <w:tr w:rsidR="00E962AA" w:rsidRPr="00E962AA" w14:paraId="06EC477E" w14:textId="77777777" w:rsidTr="006E3E98">
        <w:tc>
          <w:tcPr>
            <w:tcW w:w="1507" w:type="dxa"/>
          </w:tcPr>
          <w:p w14:paraId="641E3E14" w14:textId="77777777" w:rsidR="00E962AA" w:rsidRPr="00E962AA" w:rsidRDefault="00E962AA" w:rsidP="00E962AA">
            <w:pPr>
              <w:ind w:left="446" w:hanging="360"/>
            </w:pPr>
            <w:r w:rsidRPr="00E962AA">
              <w:t>AAG</w:t>
            </w:r>
          </w:p>
        </w:tc>
        <w:tc>
          <w:tcPr>
            <w:tcW w:w="4140" w:type="dxa"/>
          </w:tcPr>
          <w:p w14:paraId="774076DB" w14:textId="77777777" w:rsidR="00E962AA" w:rsidRPr="00E962AA" w:rsidRDefault="00E962AA" w:rsidP="00E962AA">
            <w:pPr>
              <w:ind w:left="446" w:hanging="360"/>
            </w:pPr>
            <w:r w:rsidRPr="00E962AA">
              <w:t>Material group with same requirements.</w:t>
            </w:r>
          </w:p>
        </w:tc>
        <w:tc>
          <w:tcPr>
            <w:tcW w:w="3595" w:type="dxa"/>
          </w:tcPr>
          <w:p w14:paraId="7F1C977B" w14:textId="421F13ED" w:rsidR="00E962AA" w:rsidRPr="00E962AA" w:rsidRDefault="00E962AA" w:rsidP="00E962AA">
            <w:pPr>
              <w:ind w:left="446" w:hanging="360"/>
            </w:pPr>
            <w:r w:rsidRPr="00E962AA">
              <w:rPr>
                <w:i/>
              </w:rPr>
              <w:t>Trading Goods</w:t>
            </w:r>
            <w:r w:rsidRPr="00E962AA">
              <w:t xml:space="preserve"> </w:t>
            </w:r>
          </w:p>
        </w:tc>
      </w:tr>
      <w:tr w:rsidR="00E962AA" w:rsidRPr="00E962AA" w14:paraId="7E085A7D" w14:textId="77777777" w:rsidTr="006E3E98">
        <w:tc>
          <w:tcPr>
            <w:tcW w:w="1507" w:type="dxa"/>
          </w:tcPr>
          <w:p w14:paraId="317F5F5A" w14:textId="77777777" w:rsidR="00E962AA" w:rsidRPr="00E962AA" w:rsidRDefault="00E962AA" w:rsidP="00E962AA">
            <w:pPr>
              <w:ind w:left="446" w:hanging="360"/>
            </w:pPr>
            <w:r w:rsidRPr="00E962AA">
              <w:t>ActKy</w:t>
            </w:r>
          </w:p>
        </w:tc>
        <w:tc>
          <w:tcPr>
            <w:tcW w:w="4140" w:type="dxa"/>
          </w:tcPr>
          <w:p w14:paraId="7E79CA78" w14:textId="77777777" w:rsidR="00E962AA" w:rsidRPr="00E962AA" w:rsidRDefault="00E962AA" w:rsidP="00E962AA">
            <w:pPr>
              <w:ind w:left="446" w:hanging="360"/>
            </w:pPr>
            <w:r w:rsidRPr="00E962AA">
              <w:t>Identifies different types of accounts.</w:t>
            </w:r>
          </w:p>
        </w:tc>
        <w:tc>
          <w:tcPr>
            <w:tcW w:w="3595" w:type="dxa"/>
          </w:tcPr>
          <w:p w14:paraId="21596870" w14:textId="3D4C490F" w:rsidR="00E962AA" w:rsidRPr="00E962AA" w:rsidRDefault="00E962AA" w:rsidP="00E962AA">
            <w:pPr>
              <w:ind w:left="446" w:hanging="360"/>
            </w:pPr>
            <w:r w:rsidRPr="00E962AA">
              <w:rPr>
                <w:i/>
              </w:rPr>
              <w:t>Revenue</w:t>
            </w:r>
          </w:p>
        </w:tc>
      </w:tr>
      <w:tr w:rsidR="00E962AA" w:rsidRPr="00E962AA" w14:paraId="19FB8F1A" w14:textId="77777777" w:rsidTr="006E3E98">
        <w:tc>
          <w:tcPr>
            <w:tcW w:w="1507" w:type="dxa"/>
          </w:tcPr>
          <w:p w14:paraId="21846A65" w14:textId="77777777" w:rsidR="00E962AA" w:rsidRPr="00E962AA" w:rsidRDefault="00E962AA" w:rsidP="00E962AA">
            <w:pPr>
              <w:ind w:left="446" w:hanging="360"/>
            </w:pPr>
            <w:r w:rsidRPr="00E962AA">
              <w:t>G/L Account</w:t>
            </w:r>
          </w:p>
        </w:tc>
        <w:tc>
          <w:tcPr>
            <w:tcW w:w="4140" w:type="dxa"/>
          </w:tcPr>
          <w:p w14:paraId="6FF25744" w14:textId="77777777" w:rsidR="00E962AA" w:rsidRPr="00E962AA" w:rsidRDefault="00E962AA" w:rsidP="00E962AA">
            <w:pPr>
              <w:ind w:left="446" w:hanging="360"/>
            </w:pPr>
            <w:r w:rsidRPr="00E962AA">
              <w:t>Identifies the general ledger account.</w:t>
            </w:r>
          </w:p>
        </w:tc>
        <w:tc>
          <w:tcPr>
            <w:tcW w:w="3595" w:type="dxa"/>
          </w:tcPr>
          <w:p w14:paraId="3F0ABCD8" w14:textId="329B95BF" w:rsidR="00E962AA" w:rsidRPr="00E962AA" w:rsidRDefault="00E962AA" w:rsidP="00580507">
            <w:pPr>
              <w:ind w:left="181" w:hanging="90"/>
            </w:pPr>
            <w:r w:rsidRPr="00E962AA">
              <w:rPr>
                <w:i/>
              </w:rPr>
              <w:t>Your Customer Service Revenue Settlement</w:t>
            </w:r>
            <w:r w:rsidRPr="00E962AA">
              <w:t xml:space="preserve"> </w:t>
            </w:r>
          </w:p>
        </w:tc>
      </w:tr>
    </w:tbl>
    <w:p w14:paraId="62AD89BF" w14:textId="77777777" w:rsidR="00E962AA" w:rsidRPr="00E962AA" w:rsidRDefault="00E962AA" w:rsidP="00E962AA">
      <w:pPr>
        <w:ind w:left="446" w:hanging="360"/>
        <w:rPr>
          <w:b/>
          <w:iCs/>
          <w:lang w:bidi="en-US"/>
        </w:rPr>
      </w:pPr>
    </w:p>
    <w:p w14:paraId="368A5228" w14:textId="7D7F79E7" w:rsidR="00E962AA" w:rsidRPr="00E962AA" w:rsidRDefault="00E962AA" w:rsidP="00964A5E">
      <w:pPr>
        <w:pStyle w:val="GBIStepHeader"/>
      </w:pPr>
      <w:r>
        <w:t xml:space="preserve">Click Save </w:t>
      </w:r>
      <w:r w:rsidR="006278C6">
        <w:rPr>
          <w:noProof/>
          <w:lang w:bidi="ar-SA"/>
        </w:rPr>
        <w:drawing>
          <wp:inline distT="0" distB="0" distL="0" distR="0" wp14:anchorId="1E7482CA" wp14:editId="7FCF5595">
            <wp:extent cx="408539" cy="215900"/>
            <wp:effectExtent l="0" t="0" r="0" b="0"/>
            <wp:docPr id="1668460705"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pic:nvPicPr>
                  <pic:blipFill>
                    <a:blip r:embed="rId28">
                      <a:extLst>
                        <a:ext uri="{28A0092B-C50C-407E-A947-70E740481C1C}">
                          <a14:useLocalDpi xmlns:a14="http://schemas.microsoft.com/office/drawing/2010/main" val="0"/>
                        </a:ext>
                      </a:extLst>
                    </a:blip>
                    <a:stretch>
                      <a:fillRect/>
                    </a:stretch>
                  </pic:blipFill>
                  <pic:spPr>
                    <a:xfrm>
                      <a:off x="0" y="0"/>
                      <a:ext cx="408539" cy="215900"/>
                    </a:xfrm>
                    <a:prstGeom prst="rect">
                      <a:avLst/>
                    </a:prstGeom>
                  </pic:spPr>
                </pic:pic>
              </a:graphicData>
            </a:graphic>
          </wp:inline>
        </w:drawing>
      </w:r>
      <w:r>
        <w:t xml:space="preserve">. </w:t>
      </w:r>
    </w:p>
    <w:p w14:paraId="737EA657" w14:textId="77777777" w:rsidR="00E962AA" w:rsidRPr="00E962AA" w:rsidRDefault="00E962AA" w:rsidP="00E962AA">
      <w:pPr>
        <w:pStyle w:val="GBIImportantInstruction"/>
      </w:pPr>
      <w:r w:rsidRPr="00E962AA">
        <w:t xml:space="preserve">You will receive a message that says, “Data was saved”. </w:t>
      </w:r>
    </w:p>
    <w:p w14:paraId="5CC04154" w14:textId="15CC9D4D" w:rsidR="00E962AA" w:rsidRPr="00E962AA" w:rsidRDefault="00E962AA" w:rsidP="00E962AA">
      <w:pPr>
        <w:ind w:left="446" w:hanging="360"/>
      </w:pPr>
    </w:p>
    <w:p w14:paraId="569718BE" w14:textId="0B430129" w:rsidR="00E962AA" w:rsidRPr="00E962AA" w:rsidRDefault="00E962AA" w:rsidP="00964A5E">
      <w:pPr>
        <w:pStyle w:val="GBIStepHeader"/>
      </w:pPr>
      <w:r>
        <w:t xml:space="preserve">Click Exit </w:t>
      </w:r>
      <w:r w:rsidR="007A130F">
        <w:rPr>
          <w:noProof/>
          <w:lang w:bidi="ar-SA"/>
        </w:rPr>
        <w:drawing>
          <wp:inline distT="0" distB="0" distL="0" distR="0" wp14:anchorId="64B9FBAD" wp14:editId="7888D74D">
            <wp:extent cx="255270" cy="221615"/>
            <wp:effectExtent l="0" t="0" r="0" b="6985"/>
            <wp:docPr id="1096417056"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pic:nvPicPr>
                  <pic:blipFill>
                    <a:blip r:embed="rId44">
                      <a:extLst>
                        <a:ext uri="{28A0092B-C50C-407E-A947-70E740481C1C}">
                          <a14:useLocalDpi xmlns:a14="http://schemas.microsoft.com/office/drawing/2010/main" val="0"/>
                        </a:ext>
                      </a:extLst>
                    </a:blip>
                    <a:stretch>
                      <a:fillRect/>
                    </a:stretch>
                  </pic:blipFill>
                  <pic:spPr>
                    <a:xfrm>
                      <a:off x="0" y="0"/>
                      <a:ext cx="255270" cy="221615"/>
                    </a:xfrm>
                    <a:prstGeom prst="rect">
                      <a:avLst/>
                    </a:prstGeom>
                  </pic:spPr>
                </pic:pic>
              </a:graphicData>
            </a:graphic>
          </wp:inline>
        </w:drawing>
      </w:r>
      <w:r>
        <w:t xml:space="preserve">. </w:t>
      </w:r>
    </w:p>
    <w:p w14:paraId="7D9D1A12" w14:textId="77777777" w:rsidR="00E962AA" w:rsidRPr="00E962AA" w:rsidRDefault="00E962AA" w:rsidP="00E962AA">
      <w:pPr>
        <w:ind w:left="446" w:hanging="360"/>
      </w:pPr>
    </w:p>
    <w:p w14:paraId="0EFE17B5" w14:textId="77777777" w:rsidR="00E962AA" w:rsidRPr="00E962AA" w:rsidRDefault="00E962AA" w:rsidP="00964A5E">
      <w:pPr>
        <w:pStyle w:val="GBIStepHeader"/>
        <w:ind w:left="810"/>
      </w:pPr>
      <w:r w:rsidRPr="00E962AA">
        <w:t xml:space="preserve">In the </w:t>
      </w:r>
      <w:r w:rsidRPr="00E962AA">
        <w:rPr>
          <w:b w:val="0"/>
          <w:i/>
        </w:rPr>
        <w:t>“Assign G/L Accounts”</w:t>
      </w:r>
      <w:r w:rsidRPr="00E962AA">
        <w:t xml:space="preserve"> screen, double-click on </w:t>
      </w:r>
      <w:r w:rsidRPr="00E962AA">
        <w:rPr>
          <w:b w:val="0"/>
          <w:i/>
        </w:rPr>
        <w:t>“Cust.Grp/Account Key”</w:t>
      </w:r>
      <w:r w:rsidRPr="00E962AA">
        <w:t xml:space="preserve">. </w:t>
      </w:r>
    </w:p>
    <w:p w14:paraId="44E03546" w14:textId="77777777" w:rsidR="00E962AA" w:rsidRPr="00E962AA" w:rsidRDefault="00E962AA" w:rsidP="00E962AA">
      <w:pPr>
        <w:ind w:left="446" w:hanging="360"/>
      </w:pPr>
    </w:p>
    <w:p w14:paraId="686892F2" w14:textId="77777777" w:rsidR="00E962AA" w:rsidRPr="00E962AA" w:rsidRDefault="00E962AA" w:rsidP="00964A5E">
      <w:pPr>
        <w:pStyle w:val="GBIStepHeader"/>
      </w:pPr>
      <w:r>
        <w:t xml:space="preserve">In the </w:t>
      </w:r>
      <w:r w:rsidRPr="18B263EF">
        <w:rPr>
          <w:b w:val="0"/>
          <w:i/>
        </w:rPr>
        <w:t>“Change View “Cust.Grp/Account Key”: Overview”</w:t>
      </w:r>
      <w:r>
        <w:t xml:space="preserve"> screen, click on the </w:t>
      </w:r>
      <w:r>
        <w:rPr>
          <w:noProof/>
          <w:lang w:bidi="ar-SA"/>
        </w:rPr>
        <w:drawing>
          <wp:inline distT="0" distB="0" distL="0" distR="0" wp14:anchorId="648882C3" wp14:editId="7CBCFB8C">
            <wp:extent cx="701101" cy="190517"/>
            <wp:effectExtent l="0" t="0" r="3810" b="0"/>
            <wp:docPr id="184507478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 xml:space="preserve"> icon.</w:t>
      </w:r>
    </w:p>
    <w:p w14:paraId="0EDA49EC" w14:textId="77777777" w:rsidR="00E962AA" w:rsidRPr="00E962AA" w:rsidRDefault="00E962AA" w:rsidP="00964A5E">
      <w:pPr>
        <w:ind w:left="720" w:hanging="360"/>
      </w:pPr>
    </w:p>
    <w:p w14:paraId="656F18CE" w14:textId="7AE4EF90" w:rsidR="00E962AA" w:rsidRDefault="00E962AA" w:rsidP="00964A5E">
      <w:pPr>
        <w:pStyle w:val="GBIStepHeader"/>
      </w:pPr>
      <w:r w:rsidRPr="00E962AA">
        <w:t xml:space="preserve">In the </w:t>
      </w:r>
      <w:r w:rsidRPr="00E962AA">
        <w:rPr>
          <w:b w:val="0"/>
          <w:i/>
        </w:rPr>
        <w:t xml:space="preserve">“New Entries: Overview of Added Entries” </w:t>
      </w:r>
      <w:r w:rsidRPr="00E962AA">
        <w:t>screen, enter the following information:</w:t>
      </w:r>
    </w:p>
    <w:p w14:paraId="3BC75143" w14:textId="40D2B197" w:rsidR="00E962AA" w:rsidRDefault="00E962AA" w:rsidP="00E962AA">
      <w:pPr>
        <w:pStyle w:val="GBIStepHeader"/>
        <w:numPr>
          <w:ilvl w:val="0"/>
          <w:numId w:val="0"/>
        </w:numPr>
      </w:pPr>
    </w:p>
    <w:tbl>
      <w:tblPr>
        <w:tblStyle w:val="TableGrid"/>
        <w:tblW w:w="0" w:type="auto"/>
        <w:tblLook w:val="04A0" w:firstRow="1" w:lastRow="0" w:firstColumn="1" w:lastColumn="0" w:noHBand="0" w:noVBand="1"/>
      </w:tblPr>
      <w:tblGrid>
        <w:gridCol w:w="1705"/>
        <w:gridCol w:w="4680"/>
        <w:gridCol w:w="2965"/>
      </w:tblGrid>
      <w:tr w:rsidR="00E962AA" w:rsidRPr="00E962AA" w14:paraId="5B38E2BC" w14:textId="77777777" w:rsidTr="00E962AA">
        <w:tc>
          <w:tcPr>
            <w:tcW w:w="1705" w:type="dxa"/>
            <w:shd w:val="clear" w:color="auto" w:fill="BFBFBF" w:themeFill="background1" w:themeFillShade="BF"/>
          </w:tcPr>
          <w:p w14:paraId="1E068655" w14:textId="77777777" w:rsidR="00E962AA" w:rsidRPr="00E962AA" w:rsidRDefault="00E962AA" w:rsidP="00E962AA">
            <w:pPr>
              <w:ind w:left="446" w:hanging="360"/>
              <w:rPr>
                <w:b/>
              </w:rPr>
            </w:pPr>
            <w:r w:rsidRPr="00E962AA">
              <w:rPr>
                <w:b/>
              </w:rPr>
              <w:t>Attribute</w:t>
            </w:r>
          </w:p>
        </w:tc>
        <w:tc>
          <w:tcPr>
            <w:tcW w:w="4680" w:type="dxa"/>
            <w:shd w:val="clear" w:color="auto" w:fill="BFBFBF" w:themeFill="background1" w:themeFillShade="BF"/>
          </w:tcPr>
          <w:p w14:paraId="7B5C2B17" w14:textId="77777777" w:rsidR="00E962AA" w:rsidRPr="00E962AA" w:rsidRDefault="00E962AA" w:rsidP="00E962AA">
            <w:pPr>
              <w:ind w:left="446" w:hanging="360"/>
              <w:rPr>
                <w:b/>
              </w:rPr>
            </w:pPr>
            <w:r w:rsidRPr="00E962AA">
              <w:rPr>
                <w:b/>
              </w:rPr>
              <w:t>Description</w:t>
            </w:r>
          </w:p>
        </w:tc>
        <w:tc>
          <w:tcPr>
            <w:tcW w:w="2965" w:type="dxa"/>
            <w:shd w:val="clear" w:color="auto" w:fill="BFBFBF" w:themeFill="background1" w:themeFillShade="BF"/>
          </w:tcPr>
          <w:p w14:paraId="19EE04BF" w14:textId="77777777" w:rsidR="00E962AA" w:rsidRPr="00E962AA" w:rsidRDefault="00E962AA" w:rsidP="00E962AA">
            <w:pPr>
              <w:ind w:left="446" w:hanging="360"/>
              <w:rPr>
                <w:b/>
              </w:rPr>
            </w:pPr>
            <w:r w:rsidRPr="00E962AA">
              <w:rPr>
                <w:b/>
              </w:rPr>
              <w:t>Data Value</w:t>
            </w:r>
          </w:p>
        </w:tc>
      </w:tr>
      <w:tr w:rsidR="00E962AA" w:rsidRPr="00E962AA" w14:paraId="158A8965" w14:textId="77777777" w:rsidTr="00E962AA">
        <w:tc>
          <w:tcPr>
            <w:tcW w:w="1705" w:type="dxa"/>
          </w:tcPr>
          <w:p w14:paraId="305F2DD9" w14:textId="77777777" w:rsidR="00E962AA" w:rsidRPr="00E962AA" w:rsidRDefault="00E962AA" w:rsidP="00E962AA">
            <w:pPr>
              <w:ind w:left="446" w:hanging="360"/>
            </w:pPr>
            <w:r w:rsidRPr="00E962AA">
              <w:t>App</w:t>
            </w:r>
          </w:p>
        </w:tc>
        <w:tc>
          <w:tcPr>
            <w:tcW w:w="4680" w:type="dxa"/>
          </w:tcPr>
          <w:p w14:paraId="4E6EB8B8" w14:textId="77777777" w:rsidR="00E962AA" w:rsidRPr="00E962AA" w:rsidRDefault="00E962AA" w:rsidP="00E962AA">
            <w:pPr>
              <w:ind w:left="446" w:hanging="360"/>
            </w:pPr>
            <w:r w:rsidRPr="00E962AA">
              <w:t>Subdivides the usage of a condition.</w:t>
            </w:r>
          </w:p>
        </w:tc>
        <w:tc>
          <w:tcPr>
            <w:tcW w:w="2965" w:type="dxa"/>
          </w:tcPr>
          <w:p w14:paraId="08B15159" w14:textId="226E0C2E" w:rsidR="00E962AA" w:rsidRPr="00E962AA" w:rsidRDefault="00E962AA" w:rsidP="00E962AA">
            <w:pPr>
              <w:ind w:left="446" w:hanging="360"/>
            </w:pPr>
            <w:r w:rsidRPr="00E962AA">
              <w:rPr>
                <w:i/>
              </w:rPr>
              <w:t xml:space="preserve">Sales/Distribution </w:t>
            </w:r>
          </w:p>
        </w:tc>
      </w:tr>
      <w:tr w:rsidR="00E962AA" w:rsidRPr="00E962AA" w14:paraId="01601A28" w14:textId="77777777" w:rsidTr="00E962AA">
        <w:tc>
          <w:tcPr>
            <w:tcW w:w="1705" w:type="dxa"/>
          </w:tcPr>
          <w:p w14:paraId="7EC594CB" w14:textId="77777777" w:rsidR="00E962AA" w:rsidRPr="00E962AA" w:rsidRDefault="00E962AA" w:rsidP="00E962AA">
            <w:pPr>
              <w:ind w:left="446" w:hanging="360"/>
            </w:pPr>
            <w:r w:rsidRPr="00E962AA">
              <w:t>Cnd Ty</w:t>
            </w:r>
          </w:p>
        </w:tc>
        <w:tc>
          <w:tcPr>
            <w:tcW w:w="4680" w:type="dxa"/>
          </w:tcPr>
          <w:p w14:paraId="7CEA3D48" w14:textId="77777777" w:rsidR="00E962AA" w:rsidRPr="00E962AA" w:rsidRDefault="00E962AA" w:rsidP="00E962AA">
            <w:pPr>
              <w:ind w:left="446" w:hanging="360"/>
            </w:pPr>
            <w:r w:rsidRPr="00E962AA">
              <w:t>Identifies an account determination type.</w:t>
            </w:r>
          </w:p>
        </w:tc>
        <w:tc>
          <w:tcPr>
            <w:tcW w:w="2965" w:type="dxa"/>
          </w:tcPr>
          <w:p w14:paraId="413DF801" w14:textId="72D60BDC" w:rsidR="00E962AA" w:rsidRPr="00E962AA" w:rsidRDefault="00E962AA" w:rsidP="00E962AA">
            <w:pPr>
              <w:ind w:left="446" w:hanging="360"/>
            </w:pPr>
            <w:r w:rsidRPr="00E962AA">
              <w:rPr>
                <w:i/>
              </w:rPr>
              <w:t xml:space="preserve">Account Determ. With CO </w:t>
            </w:r>
          </w:p>
        </w:tc>
      </w:tr>
      <w:tr w:rsidR="00E962AA" w:rsidRPr="00E962AA" w14:paraId="1812A8F6" w14:textId="77777777" w:rsidTr="00E962AA">
        <w:tc>
          <w:tcPr>
            <w:tcW w:w="1705" w:type="dxa"/>
          </w:tcPr>
          <w:p w14:paraId="5ED81133" w14:textId="77777777" w:rsidR="00E962AA" w:rsidRPr="00E962AA" w:rsidRDefault="00E962AA" w:rsidP="00E962AA">
            <w:pPr>
              <w:ind w:left="446" w:hanging="360"/>
            </w:pPr>
            <w:r w:rsidRPr="00E962AA">
              <w:t>ChAc</w:t>
            </w:r>
          </w:p>
        </w:tc>
        <w:tc>
          <w:tcPr>
            <w:tcW w:w="4680" w:type="dxa"/>
          </w:tcPr>
          <w:p w14:paraId="2218B2DD" w14:textId="77777777" w:rsidR="00E962AA" w:rsidRPr="00E962AA" w:rsidRDefault="00E962AA" w:rsidP="00E962AA">
            <w:pPr>
              <w:ind w:left="446" w:hanging="360"/>
            </w:pPr>
            <w:r w:rsidRPr="00E962AA">
              <w:t>Key that identifies a chart of accounts.</w:t>
            </w:r>
          </w:p>
        </w:tc>
        <w:tc>
          <w:tcPr>
            <w:tcW w:w="2965" w:type="dxa"/>
          </w:tcPr>
          <w:p w14:paraId="2892855A" w14:textId="1891FE3F" w:rsidR="00E962AA" w:rsidRPr="00E962AA" w:rsidRDefault="00E962AA" w:rsidP="00E962AA">
            <w:pPr>
              <w:ind w:left="446" w:hanging="360"/>
            </w:pPr>
            <w:r w:rsidRPr="00E962AA">
              <w:rPr>
                <w:i/>
              </w:rPr>
              <w:t xml:space="preserve">Your GBI COA </w:t>
            </w:r>
          </w:p>
        </w:tc>
      </w:tr>
      <w:tr w:rsidR="00E962AA" w:rsidRPr="00E962AA" w14:paraId="5487308E" w14:textId="77777777" w:rsidTr="00E962AA">
        <w:tc>
          <w:tcPr>
            <w:tcW w:w="1705" w:type="dxa"/>
          </w:tcPr>
          <w:p w14:paraId="1EE8A1FD" w14:textId="77777777" w:rsidR="00E962AA" w:rsidRPr="00E962AA" w:rsidRDefault="00E962AA" w:rsidP="00E962AA">
            <w:pPr>
              <w:ind w:left="446" w:hanging="360"/>
            </w:pPr>
            <w:r w:rsidRPr="00E962AA">
              <w:t>SOrg.</w:t>
            </w:r>
          </w:p>
        </w:tc>
        <w:tc>
          <w:tcPr>
            <w:tcW w:w="4680" w:type="dxa"/>
          </w:tcPr>
          <w:p w14:paraId="5D9B185D" w14:textId="77777777" w:rsidR="00E962AA" w:rsidRPr="00E962AA" w:rsidRDefault="00E962AA" w:rsidP="00E962AA">
            <w:pPr>
              <w:ind w:left="446" w:hanging="360"/>
            </w:pPr>
            <w:r w:rsidRPr="00E962AA">
              <w:t xml:space="preserve">Responsible for sale of certain products. </w:t>
            </w:r>
          </w:p>
        </w:tc>
        <w:tc>
          <w:tcPr>
            <w:tcW w:w="2965" w:type="dxa"/>
          </w:tcPr>
          <w:p w14:paraId="22027D21" w14:textId="33D36C29" w:rsidR="00E962AA" w:rsidRPr="00E962AA" w:rsidRDefault="00E962AA" w:rsidP="00E962AA">
            <w:pPr>
              <w:ind w:left="446" w:hanging="360"/>
            </w:pPr>
            <w:r w:rsidRPr="00E962AA">
              <w:rPr>
                <w:i/>
              </w:rPr>
              <w:t xml:space="preserve">Your US West </w:t>
            </w:r>
          </w:p>
        </w:tc>
      </w:tr>
      <w:tr w:rsidR="00E962AA" w:rsidRPr="00E962AA" w14:paraId="73A7C7BE" w14:textId="77777777" w:rsidTr="00E962AA">
        <w:tc>
          <w:tcPr>
            <w:tcW w:w="1705" w:type="dxa"/>
          </w:tcPr>
          <w:p w14:paraId="615EA20F" w14:textId="7C657F34" w:rsidR="00E962AA" w:rsidRPr="00E962AA" w:rsidRDefault="00E962AA" w:rsidP="00E962AA">
            <w:pPr>
              <w:ind w:left="446" w:hanging="360"/>
            </w:pPr>
            <w:r w:rsidRPr="00E962AA">
              <w:t>AA</w:t>
            </w:r>
          </w:p>
        </w:tc>
        <w:tc>
          <w:tcPr>
            <w:tcW w:w="4680" w:type="dxa"/>
          </w:tcPr>
          <w:p w14:paraId="067BF790" w14:textId="77777777" w:rsidR="00E962AA" w:rsidRPr="00E962AA" w:rsidRDefault="00E962AA" w:rsidP="00E962AA">
            <w:pPr>
              <w:ind w:left="446" w:hanging="360"/>
            </w:pPr>
            <w:r w:rsidRPr="00E962AA">
              <w:t>The account group to which the system automatically posts the sales document</w:t>
            </w:r>
          </w:p>
        </w:tc>
        <w:tc>
          <w:tcPr>
            <w:tcW w:w="2965" w:type="dxa"/>
          </w:tcPr>
          <w:p w14:paraId="5CD5082F" w14:textId="50E9405A" w:rsidR="00E962AA" w:rsidRPr="00E962AA" w:rsidRDefault="00E962AA" w:rsidP="00E962AA">
            <w:pPr>
              <w:ind w:left="446" w:hanging="360"/>
            </w:pPr>
            <w:r w:rsidRPr="00E962AA">
              <w:rPr>
                <w:i/>
              </w:rPr>
              <w:t xml:space="preserve">Domestic Revenues </w:t>
            </w:r>
          </w:p>
        </w:tc>
      </w:tr>
      <w:tr w:rsidR="00E962AA" w:rsidRPr="00E962AA" w14:paraId="36F11D2B" w14:textId="77777777" w:rsidTr="00E962AA">
        <w:trPr>
          <w:trHeight w:val="368"/>
        </w:trPr>
        <w:tc>
          <w:tcPr>
            <w:tcW w:w="1705" w:type="dxa"/>
          </w:tcPr>
          <w:p w14:paraId="06A6A79B" w14:textId="77777777" w:rsidR="00E962AA" w:rsidRPr="00E962AA" w:rsidRDefault="00E962AA" w:rsidP="00E962AA">
            <w:pPr>
              <w:ind w:left="446" w:hanging="360"/>
            </w:pPr>
            <w:r w:rsidRPr="00E962AA">
              <w:t>ActKy</w:t>
            </w:r>
          </w:p>
        </w:tc>
        <w:tc>
          <w:tcPr>
            <w:tcW w:w="4680" w:type="dxa"/>
          </w:tcPr>
          <w:p w14:paraId="4278A838" w14:textId="77777777" w:rsidR="00E962AA" w:rsidRPr="00E962AA" w:rsidRDefault="00E962AA" w:rsidP="00E962AA">
            <w:pPr>
              <w:ind w:left="446" w:hanging="360"/>
            </w:pPr>
            <w:r w:rsidRPr="00E962AA">
              <w:t xml:space="preserve">Identifies different types of accounts </w:t>
            </w:r>
          </w:p>
        </w:tc>
        <w:tc>
          <w:tcPr>
            <w:tcW w:w="2965" w:type="dxa"/>
          </w:tcPr>
          <w:p w14:paraId="29DA4E0D" w14:textId="1F56A646" w:rsidR="00E962AA" w:rsidRPr="00E962AA" w:rsidRDefault="00E962AA" w:rsidP="00E962AA">
            <w:pPr>
              <w:ind w:left="446" w:hanging="360"/>
            </w:pPr>
            <w:r w:rsidRPr="00E962AA">
              <w:rPr>
                <w:i/>
              </w:rPr>
              <w:t>Revenue</w:t>
            </w:r>
          </w:p>
        </w:tc>
      </w:tr>
      <w:tr w:rsidR="00E962AA" w:rsidRPr="00E962AA" w14:paraId="3CDCE3B1" w14:textId="77777777" w:rsidTr="00E962AA">
        <w:tc>
          <w:tcPr>
            <w:tcW w:w="1705" w:type="dxa"/>
          </w:tcPr>
          <w:p w14:paraId="5AF8C94B" w14:textId="77777777" w:rsidR="00E962AA" w:rsidRPr="00E962AA" w:rsidRDefault="00E962AA" w:rsidP="00E962AA">
            <w:pPr>
              <w:ind w:left="446" w:hanging="360"/>
            </w:pPr>
            <w:r w:rsidRPr="00E962AA">
              <w:t>G/L Account</w:t>
            </w:r>
          </w:p>
        </w:tc>
        <w:tc>
          <w:tcPr>
            <w:tcW w:w="4680" w:type="dxa"/>
          </w:tcPr>
          <w:p w14:paraId="154F37D0" w14:textId="77777777" w:rsidR="00E962AA" w:rsidRPr="00E962AA" w:rsidRDefault="00E962AA" w:rsidP="00E962AA">
            <w:pPr>
              <w:ind w:left="446" w:hanging="360"/>
            </w:pPr>
            <w:r w:rsidRPr="00E962AA">
              <w:t>Identifies the general ledger account</w:t>
            </w:r>
          </w:p>
        </w:tc>
        <w:tc>
          <w:tcPr>
            <w:tcW w:w="2965" w:type="dxa"/>
          </w:tcPr>
          <w:p w14:paraId="1B1CD9D1" w14:textId="5A357C48" w:rsidR="00E962AA" w:rsidRPr="00E962AA" w:rsidRDefault="00E962AA" w:rsidP="00580507">
            <w:pPr>
              <w:ind w:left="166" w:hanging="80"/>
            </w:pPr>
            <w:r w:rsidRPr="00E962AA">
              <w:rPr>
                <w:i/>
              </w:rPr>
              <w:t xml:space="preserve">Your Customer Service Revenue Settlement </w:t>
            </w:r>
          </w:p>
        </w:tc>
      </w:tr>
      <w:tr w:rsidR="00E962AA" w:rsidRPr="00E962AA" w14:paraId="0C6E5D31" w14:textId="77777777" w:rsidTr="00E962AA">
        <w:tc>
          <w:tcPr>
            <w:tcW w:w="9350" w:type="dxa"/>
            <w:gridSpan w:val="3"/>
            <w:shd w:val="clear" w:color="auto" w:fill="000000" w:themeFill="text1"/>
          </w:tcPr>
          <w:p w14:paraId="0117E30F" w14:textId="77777777" w:rsidR="00E962AA" w:rsidRPr="00E962AA" w:rsidRDefault="00E962AA" w:rsidP="00E962AA">
            <w:pPr>
              <w:ind w:left="446" w:hanging="360"/>
            </w:pPr>
            <w:r w:rsidRPr="00E962AA">
              <w:t>Next Line</w:t>
            </w:r>
          </w:p>
        </w:tc>
      </w:tr>
      <w:tr w:rsidR="00E962AA" w:rsidRPr="00E962AA" w14:paraId="57A0A92D" w14:textId="77777777" w:rsidTr="00E962AA">
        <w:tc>
          <w:tcPr>
            <w:tcW w:w="1705" w:type="dxa"/>
          </w:tcPr>
          <w:p w14:paraId="00F9D0C3" w14:textId="77777777" w:rsidR="00E962AA" w:rsidRPr="00E962AA" w:rsidRDefault="00E962AA" w:rsidP="00E962AA">
            <w:pPr>
              <w:ind w:left="446" w:hanging="360"/>
            </w:pPr>
            <w:r w:rsidRPr="00E962AA">
              <w:t>App</w:t>
            </w:r>
          </w:p>
        </w:tc>
        <w:tc>
          <w:tcPr>
            <w:tcW w:w="4680" w:type="dxa"/>
          </w:tcPr>
          <w:p w14:paraId="0ACA6B0C" w14:textId="77777777" w:rsidR="00E962AA" w:rsidRPr="00E962AA" w:rsidRDefault="00E962AA" w:rsidP="00E962AA">
            <w:pPr>
              <w:ind w:left="446" w:hanging="360"/>
            </w:pPr>
            <w:r w:rsidRPr="00E962AA">
              <w:t>Subdivides the usage of a condition.</w:t>
            </w:r>
          </w:p>
        </w:tc>
        <w:tc>
          <w:tcPr>
            <w:tcW w:w="2965" w:type="dxa"/>
          </w:tcPr>
          <w:p w14:paraId="12796EE9" w14:textId="50EDC07B" w:rsidR="00E962AA" w:rsidRPr="00E962AA" w:rsidRDefault="00E962AA" w:rsidP="00E962AA">
            <w:pPr>
              <w:ind w:left="446" w:hanging="360"/>
            </w:pPr>
            <w:r w:rsidRPr="00E962AA">
              <w:rPr>
                <w:i/>
              </w:rPr>
              <w:t xml:space="preserve">Sales/Distribution </w:t>
            </w:r>
          </w:p>
        </w:tc>
      </w:tr>
      <w:tr w:rsidR="00E962AA" w:rsidRPr="00E962AA" w14:paraId="07F21BB3" w14:textId="77777777" w:rsidTr="00E962AA">
        <w:tc>
          <w:tcPr>
            <w:tcW w:w="1705" w:type="dxa"/>
          </w:tcPr>
          <w:p w14:paraId="4986F698" w14:textId="77777777" w:rsidR="00E962AA" w:rsidRPr="00E962AA" w:rsidRDefault="00E962AA" w:rsidP="00E962AA">
            <w:pPr>
              <w:ind w:left="446" w:hanging="360"/>
            </w:pPr>
            <w:r w:rsidRPr="00E962AA">
              <w:t>Cnd Ty</w:t>
            </w:r>
          </w:p>
        </w:tc>
        <w:tc>
          <w:tcPr>
            <w:tcW w:w="4680" w:type="dxa"/>
          </w:tcPr>
          <w:p w14:paraId="59AEF77D" w14:textId="77777777" w:rsidR="00E962AA" w:rsidRPr="00E962AA" w:rsidRDefault="00E962AA" w:rsidP="00E962AA">
            <w:pPr>
              <w:ind w:left="446" w:hanging="360"/>
            </w:pPr>
            <w:r w:rsidRPr="00E962AA">
              <w:t>Identifies an account determination type.</w:t>
            </w:r>
          </w:p>
        </w:tc>
        <w:tc>
          <w:tcPr>
            <w:tcW w:w="2965" w:type="dxa"/>
          </w:tcPr>
          <w:p w14:paraId="2859612F" w14:textId="4BFDFEDB" w:rsidR="00E962AA" w:rsidRPr="00E962AA" w:rsidRDefault="00E962AA" w:rsidP="00E962AA">
            <w:pPr>
              <w:ind w:left="446" w:hanging="360"/>
            </w:pPr>
            <w:r w:rsidRPr="00E962AA">
              <w:rPr>
                <w:i/>
              </w:rPr>
              <w:t xml:space="preserve">Acct determination </w:t>
            </w:r>
          </w:p>
        </w:tc>
      </w:tr>
      <w:tr w:rsidR="00E962AA" w:rsidRPr="00E962AA" w14:paraId="04C710EE" w14:textId="77777777" w:rsidTr="00E962AA">
        <w:tc>
          <w:tcPr>
            <w:tcW w:w="1705" w:type="dxa"/>
          </w:tcPr>
          <w:p w14:paraId="6E1D4A69" w14:textId="77777777" w:rsidR="00E962AA" w:rsidRPr="00E962AA" w:rsidRDefault="00E962AA" w:rsidP="00E962AA">
            <w:pPr>
              <w:ind w:left="446" w:hanging="360"/>
            </w:pPr>
            <w:r w:rsidRPr="00E962AA">
              <w:t>ChAc</w:t>
            </w:r>
          </w:p>
        </w:tc>
        <w:tc>
          <w:tcPr>
            <w:tcW w:w="4680" w:type="dxa"/>
          </w:tcPr>
          <w:p w14:paraId="74BC9AAC" w14:textId="77777777" w:rsidR="00E962AA" w:rsidRPr="00E962AA" w:rsidRDefault="00E962AA" w:rsidP="00E962AA">
            <w:pPr>
              <w:ind w:left="446" w:hanging="360"/>
            </w:pPr>
            <w:r w:rsidRPr="00E962AA">
              <w:t>Key that identifies a chart of accounts.</w:t>
            </w:r>
          </w:p>
        </w:tc>
        <w:tc>
          <w:tcPr>
            <w:tcW w:w="2965" w:type="dxa"/>
          </w:tcPr>
          <w:p w14:paraId="0286B47F" w14:textId="6A26FF08" w:rsidR="00E962AA" w:rsidRPr="00E962AA" w:rsidRDefault="00E962AA" w:rsidP="00E962AA">
            <w:pPr>
              <w:ind w:left="446" w:hanging="360"/>
            </w:pPr>
            <w:r w:rsidRPr="00E962AA">
              <w:rPr>
                <w:i/>
              </w:rPr>
              <w:t xml:space="preserve">Your GBI COA </w:t>
            </w:r>
          </w:p>
        </w:tc>
      </w:tr>
      <w:tr w:rsidR="00E962AA" w:rsidRPr="00E962AA" w14:paraId="3C3F7FCC" w14:textId="77777777" w:rsidTr="00E962AA">
        <w:tc>
          <w:tcPr>
            <w:tcW w:w="1705" w:type="dxa"/>
          </w:tcPr>
          <w:p w14:paraId="63E1350E" w14:textId="77777777" w:rsidR="00E962AA" w:rsidRPr="00E962AA" w:rsidRDefault="00E962AA" w:rsidP="00E962AA">
            <w:pPr>
              <w:ind w:left="446" w:hanging="360"/>
            </w:pPr>
            <w:r w:rsidRPr="00E962AA">
              <w:t>SOrg.</w:t>
            </w:r>
          </w:p>
        </w:tc>
        <w:tc>
          <w:tcPr>
            <w:tcW w:w="4680" w:type="dxa"/>
          </w:tcPr>
          <w:p w14:paraId="51BD4C91" w14:textId="77777777" w:rsidR="00E962AA" w:rsidRPr="00E962AA" w:rsidRDefault="00E962AA" w:rsidP="00E962AA">
            <w:pPr>
              <w:ind w:left="446" w:hanging="360"/>
            </w:pPr>
            <w:r w:rsidRPr="00E962AA">
              <w:t xml:space="preserve">Responsible for sale of certain products. </w:t>
            </w:r>
          </w:p>
        </w:tc>
        <w:tc>
          <w:tcPr>
            <w:tcW w:w="2965" w:type="dxa"/>
          </w:tcPr>
          <w:p w14:paraId="662F3635" w14:textId="7512D030" w:rsidR="00E962AA" w:rsidRPr="00E962AA" w:rsidRDefault="00E962AA" w:rsidP="00E962AA">
            <w:pPr>
              <w:ind w:left="446" w:hanging="360"/>
            </w:pPr>
            <w:r w:rsidRPr="00E962AA">
              <w:rPr>
                <w:i/>
              </w:rPr>
              <w:t xml:space="preserve">Your US East </w:t>
            </w:r>
          </w:p>
        </w:tc>
      </w:tr>
      <w:tr w:rsidR="00E962AA" w:rsidRPr="00E962AA" w14:paraId="1AC0AC1A" w14:textId="77777777" w:rsidTr="00E962AA">
        <w:tc>
          <w:tcPr>
            <w:tcW w:w="1705" w:type="dxa"/>
          </w:tcPr>
          <w:p w14:paraId="6B168834" w14:textId="77777777" w:rsidR="00E962AA" w:rsidRPr="00E962AA" w:rsidRDefault="00E962AA" w:rsidP="00E962AA">
            <w:pPr>
              <w:ind w:left="446" w:hanging="360"/>
            </w:pPr>
            <w:r w:rsidRPr="00E962AA">
              <w:t>AAG</w:t>
            </w:r>
          </w:p>
        </w:tc>
        <w:tc>
          <w:tcPr>
            <w:tcW w:w="4680" w:type="dxa"/>
          </w:tcPr>
          <w:p w14:paraId="5A741D96" w14:textId="77777777" w:rsidR="00E962AA" w:rsidRPr="00E962AA" w:rsidRDefault="00E962AA" w:rsidP="00E962AA">
            <w:pPr>
              <w:ind w:left="446" w:hanging="360"/>
            </w:pPr>
            <w:r w:rsidRPr="00E962AA">
              <w:t>The account group to which the system automatically posts the sales document</w:t>
            </w:r>
          </w:p>
        </w:tc>
        <w:tc>
          <w:tcPr>
            <w:tcW w:w="2965" w:type="dxa"/>
          </w:tcPr>
          <w:p w14:paraId="339FF682" w14:textId="6DC9AC0F" w:rsidR="00E962AA" w:rsidRPr="00E962AA" w:rsidRDefault="00E962AA" w:rsidP="00E962AA">
            <w:pPr>
              <w:ind w:left="446" w:hanging="360"/>
            </w:pPr>
            <w:r w:rsidRPr="00E962AA">
              <w:rPr>
                <w:i/>
              </w:rPr>
              <w:t xml:space="preserve">Domestic Revenues </w:t>
            </w:r>
          </w:p>
        </w:tc>
      </w:tr>
      <w:tr w:rsidR="00E962AA" w:rsidRPr="00E962AA" w14:paraId="19E41956" w14:textId="77777777" w:rsidTr="00E962AA">
        <w:tc>
          <w:tcPr>
            <w:tcW w:w="1705" w:type="dxa"/>
          </w:tcPr>
          <w:p w14:paraId="6C9710DF" w14:textId="77777777" w:rsidR="00E962AA" w:rsidRPr="00E962AA" w:rsidRDefault="00E962AA" w:rsidP="00E962AA">
            <w:pPr>
              <w:ind w:left="446" w:hanging="360"/>
            </w:pPr>
            <w:r w:rsidRPr="00E962AA">
              <w:t>ActKy</w:t>
            </w:r>
          </w:p>
        </w:tc>
        <w:tc>
          <w:tcPr>
            <w:tcW w:w="4680" w:type="dxa"/>
          </w:tcPr>
          <w:p w14:paraId="7A6F3A63" w14:textId="77777777" w:rsidR="00E962AA" w:rsidRPr="00E962AA" w:rsidRDefault="00E962AA" w:rsidP="00E962AA">
            <w:pPr>
              <w:ind w:left="446" w:hanging="360"/>
            </w:pPr>
            <w:r w:rsidRPr="00E962AA">
              <w:t xml:space="preserve">Identifies different types of accounts </w:t>
            </w:r>
          </w:p>
        </w:tc>
        <w:tc>
          <w:tcPr>
            <w:tcW w:w="2965" w:type="dxa"/>
          </w:tcPr>
          <w:p w14:paraId="181FE014" w14:textId="6CDAA791" w:rsidR="00E962AA" w:rsidRPr="00E962AA" w:rsidRDefault="00E962AA" w:rsidP="00E962AA">
            <w:pPr>
              <w:ind w:left="446" w:hanging="360"/>
            </w:pPr>
            <w:r w:rsidRPr="00E962AA">
              <w:rPr>
                <w:i/>
              </w:rPr>
              <w:t xml:space="preserve">Revenue </w:t>
            </w:r>
          </w:p>
        </w:tc>
      </w:tr>
      <w:tr w:rsidR="00E962AA" w:rsidRPr="00E962AA" w14:paraId="551C1649" w14:textId="77777777" w:rsidTr="00E962AA">
        <w:tc>
          <w:tcPr>
            <w:tcW w:w="1705" w:type="dxa"/>
          </w:tcPr>
          <w:p w14:paraId="5EACC950" w14:textId="77777777" w:rsidR="00E962AA" w:rsidRPr="00E962AA" w:rsidRDefault="00E962AA" w:rsidP="00E962AA">
            <w:pPr>
              <w:ind w:left="446" w:hanging="360"/>
            </w:pPr>
            <w:r w:rsidRPr="00E962AA">
              <w:t>G/L Account</w:t>
            </w:r>
          </w:p>
        </w:tc>
        <w:tc>
          <w:tcPr>
            <w:tcW w:w="4680" w:type="dxa"/>
          </w:tcPr>
          <w:p w14:paraId="25B3F06F" w14:textId="77777777" w:rsidR="00E962AA" w:rsidRPr="00E962AA" w:rsidRDefault="00E962AA" w:rsidP="00E962AA">
            <w:pPr>
              <w:ind w:left="446" w:hanging="360"/>
            </w:pPr>
            <w:r w:rsidRPr="00E962AA">
              <w:t>Identifies the general ledger account</w:t>
            </w:r>
          </w:p>
        </w:tc>
        <w:tc>
          <w:tcPr>
            <w:tcW w:w="2965" w:type="dxa"/>
          </w:tcPr>
          <w:p w14:paraId="031B9B29" w14:textId="1B5B6A14" w:rsidR="00E962AA" w:rsidRPr="00E962AA" w:rsidRDefault="00E962AA" w:rsidP="00E962AA">
            <w:pPr>
              <w:ind w:left="446" w:hanging="360"/>
            </w:pPr>
            <w:r w:rsidRPr="00E962AA">
              <w:rPr>
                <w:i/>
              </w:rPr>
              <w:t xml:space="preserve">Your Sales Revenue </w:t>
            </w:r>
          </w:p>
        </w:tc>
      </w:tr>
      <w:tr w:rsidR="00E962AA" w:rsidRPr="00E962AA" w14:paraId="762B6164" w14:textId="77777777" w:rsidTr="00E962AA">
        <w:tc>
          <w:tcPr>
            <w:tcW w:w="9350" w:type="dxa"/>
            <w:gridSpan w:val="3"/>
            <w:shd w:val="clear" w:color="auto" w:fill="000000" w:themeFill="text1"/>
          </w:tcPr>
          <w:p w14:paraId="318FD6AC" w14:textId="77777777" w:rsidR="00E962AA" w:rsidRPr="00E962AA" w:rsidRDefault="00E962AA" w:rsidP="00E962AA">
            <w:pPr>
              <w:ind w:left="446" w:hanging="360"/>
            </w:pPr>
            <w:r w:rsidRPr="00E962AA">
              <w:t>Next Line</w:t>
            </w:r>
          </w:p>
        </w:tc>
      </w:tr>
      <w:tr w:rsidR="00E962AA" w:rsidRPr="00E962AA" w14:paraId="469B7D5A" w14:textId="77777777" w:rsidTr="00E962AA">
        <w:tc>
          <w:tcPr>
            <w:tcW w:w="1705" w:type="dxa"/>
          </w:tcPr>
          <w:p w14:paraId="79444285" w14:textId="77777777" w:rsidR="00E962AA" w:rsidRPr="00E962AA" w:rsidRDefault="00E962AA" w:rsidP="00E962AA">
            <w:pPr>
              <w:ind w:left="446" w:hanging="360"/>
            </w:pPr>
            <w:r w:rsidRPr="00E962AA">
              <w:t>App</w:t>
            </w:r>
          </w:p>
        </w:tc>
        <w:tc>
          <w:tcPr>
            <w:tcW w:w="4680" w:type="dxa"/>
          </w:tcPr>
          <w:p w14:paraId="4AB8D8A2" w14:textId="77777777" w:rsidR="00E962AA" w:rsidRPr="00E962AA" w:rsidRDefault="00E962AA" w:rsidP="00E962AA">
            <w:pPr>
              <w:ind w:left="446" w:hanging="360"/>
            </w:pPr>
            <w:r w:rsidRPr="00E962AA">
              <w:t>Subdivides the usage of a condition.</w:t>
            </w:r>
          </w:p>
        </w:tc>
        <w:tc>
          <w:tcPr>
            <w:tcW w:w="2965" w:type="dxa"/>
          </w:tcPr>
          <w:p w14:paraId="305BA37B" w14:textId="1D01333F" w:rsidR="00E962AA" w:rsidRPr="00E962AA" w:rsidRDefault="00E962AA" w:rsidP="00E962AA">
            <w:pPr>
              <w:ind w:left="446" w:hanging="360"/>
            </w:pPr>
            <w:r w:rsidRPr="00E962AA">
              <w:rPr>
                <w:i/>
              </w:rPr>
              <w:t xml:space="preserve">Sales/Distribution </w:t>
            </w:r>
          </w:p>
        </w:tc>
      </w:tr>
      <w:tr w:rsidR="00E962AA" w:rsidRPr="00E962AA" w14:paraId="591DEF65" w14:textId="77777777" w:rsidTr="00E962AA">
        <w:tc>
          <w:tcPr>
            <w:tcW w:w="1705" w:type="dxa"/>
          </w:tcPr>
          <w:p w14:paraId="5624AD1A" w14:textId="77777777" w:rsidR="00E962AA" w:rsidRPr="00E962AA" w:rsidRDefault="00E962AA" w:rsidP="00E962AA">
            <w:pPr>
              <w:ind w:left="446" w:hanging="360"/>
            </w:pPr>
            <w:r w:rsidRPr="00E962AA">
              <w:t>Cnd Ty</w:t>
            </w:r>
          </w:p>
        </w:tc>
        <w:tc>
          <w:tcPr>
            <w:tcW w:w="4680" w:type="dxa"/>
          </w:tcPr>
          <w:p w14:paraId="58119C41" w14:textId="77777777" w:rsidR="00E962AA" w:rsidRPr="00E962AA" w:rsidRDefault="00E962AA" w:rsidP="00E962AA">
            <w:pPr>
              <w:ind w:left="446" w:hanging="360"/>
            </w:pPr>
            <w:r w:rsidRPr="00E962AA">
              <w:t>Identifies an account determination type.</w:t>
            </w:r>
          </w:p>
        </w:tc>
        <w:tc>
          <w:tcPr>
            <w:tcW w:w="2965" w:type="dxa"/>
          </w:tcPr>
          <w:p w14:paraId="36A45357" w14:textId="5217B148" w:rsidR="00E962AA" w:rsidRPr="00E962AA" w:rsidRDefault="00E962AA" w:rsidP="00E962AA">
            <w:pPr>
              <w:ind w:left="446" w:hanging="360"/>
            </w:pPr>
            <w:r w:rsidRPr="00E962AA">
              <w:rPr>
                <w:i/>
              </w:rPr>
              <w:t xml:space="preserve">Acct determination </w:t>
            </w:r>
          </w:p>
        </w:tc>
      </w:tr>
      <w:tr w:rsidR="00E962AA" w:rsidRPr="00E962AA" w14:paraId="567EFFA2" w14:textId="77777777" w:rsidTr="00E962AA">
        <w:tc>
          <w:tcPr>
            <w:tcW w:w="1705" w:type="dxa"/>
          </w:tcPr>
          <w:p w14:paraId="6C75D7C5" w14:textId="77777777" w:rsidR="00E962AA" w:rsidRPr="00E962AA" w:rsidRDefault="00E962AA" w:rsidP="00E962AA">
            <w:pPr>
              <w:ind w:left="446" w:hanging="360"/>
            </w:pPr>
            <w:r w:rsidRPr="00E962AA">
              <w:t>ChAc</w:t>
            </w:r>
          </w:p>
        </w:tc>
        <w:tc>
          <w:tcPr>
            <w:tcW w:w="4680" w:type="dxa"/>
          </w:tcPr>
          <w:p w14:paraId="7FE397D9" w14:textId="77777777" w:rsidR="00E962AA" w:rsidRPr="00E962AA" w:rsidRDefault="00E962AA" w:rsidP="00E962AA">
            <w:pPr>
              <w:ind w:left="446" w:hanging="360"/>
            </w:pPr>
            <w:r w:rsidRPr="00E962AA">
              <w:t>Key that identifies a chart of accounts.</w:t>
            </w:r>
          </w:p>
        </w:tc>
        <w:tc>
          <w:tcPr>
            <w:tcW w:w="2965" w:type="dxa"/>
          </w:tcPr>
          <w:p w14:paraId="594566A0" w14:textId="71F8F63D" w:rsidR="00E962AA" w:rsidRPr="00E962AA" w:rsidRDefault="00E962AA" w:rsidP="00E962AA">
            <w:pPr>
              <w:ind w:left="446" w:hanging="360"/>
            </w:pPr>
            <w:r w:rsidRPr="00E962AA">
              <w:rPr>
                <w:i/>
              </w:rPr>
              <w:t xml:space="preserve">Your GBI COA </w:t>
            </w:r>
          </w:p>
        </w:tc>
      </w:tr>
      <w:tr w:rsidR="00E962AA" w:rsidRPr="00E962AA" w14:paraId="6E025078" w14:textId="77777777" w:rsidTr="00E962AA">
        <w:tc>
          <w:tcPr>
            <w:tcW w:w="1705" w:type="dxa"/>
          </w:tcPr>
          <w:p w14:paraId="6121DF30" w14:textId="77777777" w:rsidR="00E962AA" w:rsidRPr="00E962AA" w:rsidRDefault="00E962AA" w:rsidP="00E962AA">
            <w:pPr>
              <w:ind w:left="446" w:hanging="360"/>
            </w:pPr>
            <w:r w:rsidRPr="00E962AA">
              <w:t>SOrg.</w:t>
            </w:r>
          </w:p>
        </w:tc>
        <w:tc>
          <w:tcPr>
            <w:tcW w:w="4680" w:type="dxa"/>
          </w:tcPr>
          <w:p w14:paraId="6B7C1F82" w14:textId="77777777" w:rsidR="00E962AA" w:rsidRPr="00E962AA" w:rsidRDefault="00E962AA" w:rsidP="00E962AA">
            <w:pPr>
              <w:ind w:left="446" w:hanging="360"/>
            </w:pPr>
            <w:r w:rsidRPr="00E962AA">
              <w:t xml:space="preserve">Responsible for sale of certain products. </w:t>
            </w:r>
          </w:p>
        </w:tc>
        <w:tc>
          <w:tcPr>
            <w:tcW w:w="2965" w:type="dxa"/>
          </w:tcPr>
          <w:p w14:paraId="13D1ADB9" w14:textId="770B6F41" w:rsidR="00E962AA" w:rsidRPr="00E962AA" w:rsidRDefault="00E962AA" w:rsidP="00E962AA">
            <w:pPr>
              <w:ind w:left="446" w:hanging="360"/>
            </w:pPr>
            <w:r w:rsidRPr="00E962AA">
              <w:rPr>
                <w:i/>
              </w:rPr>
              <w:t xml:space="preserve">Your US East </w:t>
            </w:r>
          </w:p>
        </w:tc>
      </w:tr>
      <w:tr w:rsidR="00E962AA" w:rsidRPr="00E962AA" w14:paraId="669E947C" w14:textId="77777777" w:rsidTr="00E962AA">
        <w:tc>
          <w:tcPr>
            <w:tcW w:w="1705" w:type="dxa"/>
          </w:tcPr>
          <w:p w14:paraId="69D6099F" w14:textId="77777777" w:rsidR="00E962AA" w:rsidRPr="00E962AA" w:rsidRDefault="00E962AA" w:rsidP="00E962AA">
            <w:pPr>
              <w:ind w:left="446" w:hanging="360"/>
            </w:pPr>
            <w:r w:rsidRPr="00E962AA">
              <w:t>AAG</w:t>
            </w:r>
          </w:p>
        </w:tc>
        <w:tc>
          <w:tcPr>
            <w:tcW w:w="4680" w:type="dxa"/>
          </w:tcPr>
          <w:p w14:paraId="533C06AE" w14:textId="77777777" w:rsidR="00E962AA" w:rsidRPr="00E962AA" w:rsidRDefault="00E962AA" w:rsidP="00E962AA">
            <w:pPr>
              <w:ind w:left="446" w:hanging="360"/>
            </w:pPr>
            <w:r w:rsidRPr="00E962AA">
              <w:t>The account group to which the system automatically posts the sales document</w:t>
            </w:r>
          </w:p>
        </w:tc>
        <w:tc>
          <w:tcPr>
            <w:tcW w:w="2965" w:type="dxa"/>
          </w:tcPr>
          <w:p w14:paraId="40D92CF5" w14:textId="0CB7FC70" w:rsidR="00E962AA" w:rsidRPr="00E962AA" w:rsidRDefault="00E962AA" w:rsidP="00E962AA">
            <w:pPr>
              <w:ind w:left="446" w:hanging="360"/>
            </w:pPr>
            <w:r w:rsidRPr="00E962AA">
              <w:rPr>
                <w:i/>
              </w:rPr>
              <w:t xml:space="preserve">Domestic Revenues </w:t>
            </w:r>
          </w:p>
        </w:tc>
      </w:tr>
      <w:tr w:rsidR="00E962AA" w:rsidRPr="00E962AA" w14:paraId="1D88E28D" w14:textId="77777777" w:rsidTr="00E962AA">
        <w:tc>
          <w:tcPr>
            <w:tcW w:w="1705" w:type="dxa"/>
          </w:tcPr>
          <w:p w14:paraId="6CB33EF2" w14:textId="77777777" w:rsidR="00E962AA" w:rsidRPr="00E962AA" w:rsidRDefault="00E962AA" w:rsidP="00E962AA">
            <w:pPr>
              <w:ind w:left="446" w:hanging="360"/>
            </w:pPr>
            <w:r w:rsidRPr="00E962AA">
              <w:t>ActKy</w:t>
            </w:r>
          </w:p>
        </w:tc>
        <w:tc>
          <w:tcPr>
            <w:tcW w:w="4680" w:type="dxa"/>
          </w:tcPr>
          <w:p w14:paraId="3382CB51" w14:textId="77777777" w:rsidR="00E962AA" w:rsidRPr="00E962AA" w:rsidRDefault="00E962AA" w:rsidP="00E962AA">
            <w:pPr>
              <w:ind w:left="446" w:hanging="360"/>
            </w:pPr>
            <w:r w:rsidRPr="00E962AA">
              <w:t xml:space="preserve">Identifies different types of accounts </w:t>
            </w:r>
          </w:p>
        </w:tc>
        <w:tc>
          <w:tcPr>
            <w:tcW w:w="2965" w:type="dxa"/>
          </w:tcPr>
          <w:p w14:paraId="3BBEB094" w14:textId="095C16DA" w:rsidR="00E962AA" w:rsidRPr="00E962AA" w:rsidRDefault="00E962AA" w:rsidP="00E962AA">
            <w:pPr>
              <w:ind w:left="446" w:hanging="360"/>
            </w:pPr>
            <w:r w:rsidRPr="00E962AA">
              <w:rPr>
                <w:i/>
              </w:rPr>
              <w:t xml:space="preserve">Sales deductions </w:t>
            </w:r>
          </w:p>
        </w:tc>
      </w:tr>
      <w:tr w:rsidR="00E962AA" w:rsidRPr="00E962AA" w14:paraId="5B196A8D" w14:textId="77777777" w:rsidTr="00E962AA">
        <w:tc>
          <w:tcPr>
            <w:tcW w:w="1705" w:type="dxa"/>
          </w:tcPr>
          <w:p w14:paraId="27680B53" w14:textId="77777777" w:rsidR="00E962AA" w:rsidRPr="00E962AA" w:rsidRDefault="00E962AA" w:rsidP="00E962AA">
            <w:pPr>
              <w:ind w:left="446" w:hanging="360"/>
            </w:pPr>
            <w:r w:rsidRPr="00E962AA">
              <w:t>G/L Account</w:t>
            </w:r>
          </w:p>
        </w:tc>
        <w:tc>
          <w:tcPr>
            <w:tcW w:w="4680" w:type="dxa"/>
          </w:tcPr>
          <w:p w14:paraId="5D87294C" w14:textId="77777777" w:rsidR="00E962AA" w:rsidRPr="00E962AA" w:rsidRDefault="00E962AA" w:rsidP="00E962AA">
            <w:pPr>
              <w:ind w:left="446" w:hanging="360"/>
            </w:pPr>
            <w:r w:rsidRPr="00E962AA">
              <w:t>Identifies the general ledger account</w:t>
            </w:r>
          </w:p>
        </w:tc>
        <w:tc>
          <w:tcPr>
            <w:tcW w:w="2965" w:type="dxa"/>
          </w:tcPr>
          <w:p w14:paraId="254820A7" w14:textId="2CE56B95" w:rsidR="00E962AA" w:rsidRPr="00E962AA" w:rsidRDefault="00E962AA" w:rsidP="00E962AA">
            <w:pPr>
              <w:ind w:left="446" w:hanging="360"/>
            </w:pPr>
            <w:r w:rsidRPr="00E962AA">
              <w:rPr>
                <w:i/>
              </w:rPr>
              <w:t xml:space="preserve">Your Sales Discount </w:t>
            </w:r>
          </w:p>
        </w:tc>
      </w:tr>
      <w:tr w:rsidR="00E962AA" w:rsidRPr="00E962AA" w14:paraId="65213AFA" w14:textId="77777777" w:rsidTr="00E962AA">
        <w:tc>
          <w:tcPr>
            <w:tcW w:w="9350" w:type="dxa"/>
            <w:gridSpan w:val="3"/>
            <w:shd w:val="clear" w:color="auto" w:fill="000000" w:themeFill="text1"/>
          </w:tcPr>
          <w:p w14:paraId="791992CA" w14:textId="77777777" w:rsidR="00E962AA" w:rsidRPr="00E962AA" w:rsidRDefault="00E962AA" w:rsidP="00E962AA">
            <w:pPr>
              <w:ind w:left="446" w:hanging="360"/>
            </w:pPr>
            <w:r w:rsidRPr="00E962AA">
              <w:t>Next Line</w:t>
            </w:r>
          </w:p>
        </w:tc>
      </w:tr>
      <w:tr w:rsidR="00E962AA" w:rsidRPr="00E962AA" w14:paraId="468447AF" w14:textId="77777777" w:rsidTr="00E962AA">
        <w:tc>
          <w:tcPr>
            <w:tcW w:w="1705" w:type="dxa"/>
          </w:tcPr>
          <w:p w14:paraId="46E082BB" w14:textId="77777777" w:rsidR="00E962AA" w:rsidRPr="00E962AA" w:rsidRDefault="00E962AA" w:rsidP="00E962AA">
            <w:pPr>
              <w:ind w:left="446" w:hanging="360"/>
            </w:pPr>
            <w:r w:rsidRPr="00E962AA">
              <w:t>App</w:t>
            </w:r>
          </w:p>
        </w:tc>
        <w:tc>
          <w:tcPr>
            <w:tcW w:w="4680" w:type="dxa"/>
          </w:tcPr>
          <w:p w14:paraId="2E0407B7" w14:textId="77777777" w:rsidR="00E962AA" w:rsidRPr="00E962AA" w:rsidRDefault="00E962AA" w:rsidP="00E962AA">
            <w:pPr>
              <w:ind w:left="446" w:hanging="360"/>
            </w:pPr>
            <w:r w:rsidRPr="00E962AA">
              <w:t>Subdivides the usage of a condition.</w:t>
            </w:r>
          </w:p>
        </w:tc>
        <w:tc>
          <w:tcPr>
            <w:tcW w:w="2965" w:type="dxa"/>
          </w:tcPr>
          <w:p w14:paraId="6BA8D1C4" w14:textId="785D0A6B" w:rsidR="00E962AA" w:rsidRPr="00E962AA" w:rsidRDefault="00E962AA" w:rsidP="00E962AA">
            <w:pPr>
              <w:ind w:left="446" w:hanging="360"/>
            </w:pPr>
            <w:r w:rsidRPr="00E962AA">
              <w:rPr>
                <w:i/>
              </w:rPr>
              <w:t xml:space="preserve">Sales/Distribution </w:t>
            </w:r>
          </w:p>
        </w:tc>
      </w:tr>
      <w:tr w:rsidR="00E962AA" w:rsidRPr="00E962AA" w14:paraId="4C7F875B" w14:textId="77777777" w:rsidTr="00E962AA">
        <w:tc>
          <w:tcPr>
            <w:tcW w:w="1705" w:type="dxa"/>
          </w:tcPr>
          <w:p w14:paraId="5BBEEB99" w14:textId="77777777" w:rsidR="00E962AA" w:rsidRPr="00E962AA" w:rsidRDefault="00E962AA" w:rsidP="00E962AA">
            <w:pPr>
              <w:ind w:left="446" w:hanging="360"/>
            </w:pPr>
            <w:r w:rsidRPr="00E962AA">
              <w:t>Cnd Ty</w:t>
            </w:r>
          </w:p>
        </w:tc>
        <w:tc>
          <w:tcPr>
            <w:tcW w:w="4680" w:type="dxa"/>
          </w:tcPr>
          <w:p w14:paraId="4661436B" w14:textId="77777777" w:rsidR="00E962AA" w:rsidRPr="00E962AA" w:rsidRDefault="00E962AA" w:rsidP="00E962AA">
            <w:pPr>
              <w:ind w:left="446" w:hanging="360"/>
            </w:pPr>
            <w:r w:rsidRPr="00E962AA">
              <w:t>Identifies an account determination type.</w:t>
            </w:r>
          </w:p>
        </w:tc>
        <w:tc>
          <w:tcPr>
            <w:tcW w:w="2965" w:type="dxa"/>
          </w:tcPr>
          <w:p w14:paraId="1C643CDC" w14:textId="24659C2A" w:rsidR="00E962AA" w:rsidRPr="00E962AA" w:rsidRDefault="00E962AA" w:rsidP="00E962AA">
            <w:pPr>
              <w:ind w:left="446" w:hanging="360"/>
            </w:pPr>
            <w:r w:rsidRPr="00E962AA">
              <w:rPr>
                <w:i/>
              </w:rPr>
              <w:t xml:space="preserve">Acct determination </w:t>
            </w:r>
          </w:p>
        </w:tc>
      </w:tr>
      <w:tr w:rsidR="00E962AA" w:rsidRPr="00E962AA" w14:paraId="11020492" w14:textId="77777777" w:rsidTr="00E962AA">
        <w:tc>
          <w:tcPr>
            <w:tcW w:w="1705" w:type="dxa"/>
          </w:tcPr>
          <w:p w14:paraId="53789A2E" w14:textId="77777777" w:rsidR="00E962AA" w:rsidRPr="00E962AA" w:rsidRDefault="00E962AA" w:rsidP="00E962AA">
            <w:pPr>
              <w:ind w:left="446" w:hanging="360"/>
            </w:pPr>
            <w:r w:rsidRPr="00E962AA">
              <w:t>ChAc</w:t>
            </w:r>
          </w:p>
        </w:tc>
        <w:tc>
          <w:tcPr>
            <w:tcW w:w="4680" w:type="dxa"/>
          </w:tcPr>
          <w:p w14:paraId="54BFB4AC" w14:textId="77777777" w:rsidR="00E962AA" w:rsidRPr="00E962AA" w:rsidRDefault="00E962AA" w:rsidP="00E962AA">
            <w:pPr>
              <w:ind w:left="446" w:hanging="360"/>
            </w:pPr>
            <w:r w:rsidRPr="00E962AA">
              <w:t>Key that identifies a chart of accounts.</w:t>
            </w:r>
          </w:p>
        </w:tc>
        <w:tc>
          <w:tcPr>
            <w:tcW w:w="2965" w:type="dxa"/>
          </w:tcPr>
          <w:p w14:paraId="5982FBC8" w14:textId="6924C34F" w:rsidR="00E962AA" w:rsidRPr="00E962AA" w:rsidRDefault="00E962AA" w:rsidP="00E962AA">
            <w:pPr>
              <w:ind w:left="446" w:hanging="360"/>
            </w:pPr>
            <w:r w:rsidRPr="00E962AA">
              <w:rPr>
                <w:i/>
              </w:rPr>
              <w:t xml:space="preserve">Your GBI COA </w:t>
            </w:r>
          </w:p>
        </w:tc>
      </w:tr>
      <w:tr w:rsidR="00E962AA" w:rsidRPr="00E962AA" w14:paraId="38B41E96" w14:textId="77777777" w:rsidTr="00E962AA">
        <w:tc>
          <w:tcPr>
            <w:tcW w:w="1705" w:type="dxa"/>
          </w:tcPr>
          <w:p w14:paraId="15761182" w14:textId="77777777" w:rsidR="00E962AA" w:rsidRPr="00E962AA" w:rsidRDefault="00E962AA" w:rsidP="00E962AA">
            <w:pPr>
              <w:ind w:left="446" w:hanging="360"/>
            </w:pPr>
            <w:r w:rsidRPr="00E962AA">
              <w:t>SOrg.</w:t>
            </w:r>
          </w:p>
        </w:tc>
        <w:tc>
          <w:tcPr>
            <w:tcW w:w="4680" w:type="dxa"/>
          </w:tcPr>
          <w:p w14:paraId="6D8A721A" w14:textId="77777777" w:rsidR="00E962AA" w:rsidRPr="00E962AA" w:rsidRDefault="00E962AA" w:rsidP="00E962AA">
            <w:pPr>
              <w:ind w:left="446" w:hanging="360"/>
            </w:pPr>
            <w:r w:rsidRPr="00E962AA">
              <w:t xml:space="preserve">Responsible for sale of certain products. </w:t>
            </w:r>
          </w:p>
        </w:tc>
        <w:tc>
          <w:tcPr>
            <w:tcW w:w="2965" w:type="dxa"/>
          </w:tcPr>
          <w:p w14:paraId="73485364" w14:textId="4265958D" w:rsidR="00E962AA" w:rsidRPr="00E962AA" w:rsidRDefault="00E962AA" w:rsidP="00E962AA">
            <w:pPr>
              <w:ind w:left="446" w:hanging="360"/>
            </w:pPr>
            <w:r w:rsidRPr="00E962AA">
              <w:rPr>
                <w:i/>
              </w:rPr>
              <w:t xml:space="preserve">Your US West </w:t>
            </w:r>
          </w:p>
        </w:tc>
      </w:tr>
      <w:tr w:rsidR="00E962AA" w:rsidRPr="00E962AA" w14:paraId="2885D294" w14:textId="77777777" w:rsidTr="00E962AA">
        <w:tc>
          <w:tcPr>
            <w:tcW w:w="1705" w:type="dxa"/>
          </w:tcPr>
          <w:p w14:paraId="710632B0" w14:textId="77777777" w:rsidR="00E962AA" w:rsidRPr="00E962AA" w:rsidRDefault="00E962AA" w:rsidP="00E962AA">
            <w:pPr>
              <w:ind w:left="446" w:hanging="360"/>
            </w:pPr>
            <w:r w:rsidRPr="00E962AA">
              <w:t>AAG</w:t>
            </w:r>
          </w:p>
        </w:tc>
        <w:tc>
          <w:tcPr>
            <w:tcW w:w="4680" w:type="dxa"/>
          </w:tcPr>
          <w:p w14:paraId="15D36DBF" w14:textId="77777777" w:rsidR="00E962AA" w:rsidRPr="00E962AA" w:rsidRDefault="00E962AA" w:rsidP="00E962AA">
            <w:pPr>
              <w:ind w:left="446" w:hanging="360"/>
            </w:pPr>
            <w:r w:rsidRPr="00E962AA">
              <w:t>The account group to which the system automatically posts the sales document</w:t>
            </w:r>
          </w:p>
        </w:tc>
        <w:tc>
          <w:tcPr>
            <w:tcW w:w="2965" w:type="dxa"/>
          </w:tcPr>
          <w:p w14:paraId="6B25E9C3" w14:textId="4E27129F" w:rsidR="00E962AA" w:rsidRPr="00E962AA" w:rsidRDefault="00E962AA" w:rsidP="00E962AA">
            <w:pPr>
              <w:ind w:left="446" w:hanging="360"/>
            </w:pPr>
            <w:r w:rsidRPr="00E962AA">
              <w:rPr>
                <w:i/>
              </w:rPr>
              <w:t xml:space="preserve">Domestic Revenues </w:t>
            </w:r>
          </w:p>
        </w:tc>
      </w:tr>
      <w:tr w:rsidR="00E962AA" w:rsidRPr="00E962AA" w14:paraId="714CEBB3" w14:textId="77777777" w:rsidTr="00E962AA">
        <w:tc>
          <w:tcPr>
            <w:tcW w:w="1705" w:type="dxa"/>
          </w:tcPr>
          <w:p w14:paraId="30EC519B" w14:textId="77777777" w:rsidR="00E962AA" w:rsidRPr="00E962AA" w:rsidRDefault="00E962AA" w:rsidP="00E962AA">
            <w:pPr>
              <w:ind w:left="446" w:hanging="360"/>
            </w:pPr>
            <w:r w:rsidRPr="00E962AA">
              <w:t>ActKy</w:t>
            </w:r>
          </w:p>
        </w:tc>
        <w:tc>
          <w:tcPr>
            <w:tcW w:w="4680" w:type="dxa"/>
          </w:tcPr>
          <w:p w14:paraId="750378FA" w14:textId="77777777" w:rsidR="00E962AA" w:rsidRPr="00E962AA" w:rsidRDefault="00E962AA" w:rsidP="00E962AA">
            <w:pPr>
              <w:ind w:left="446" w:hanging="360"/>
            </w:pPr>
            <w:r w:rsidRPr="00E962AA">
              <w:t xml:space="preserve">Identifies different types of accounts </w:t>
            </w:r>
          </w:p>
        </w:tc>
        <w:tc>
          <w:tcPr>
            <w:tcW w:w="2965" w:type="dxa"/>
          </w:tcPr>
          <w:p w14:paraId="21450E93" w14:textId="4C0233C7" w:rsidR="00E962AA" w:rsidRPr="00E962AA" w:rsidRDefault="00E962AA" w:rsidP="00E962AA">
            <w:pPr>
              <w:ind w:left="446" w:hanging="360"/>
            </w:pPr>
            <w:r w:rsidRPr="00E962AA">
              <w:rPr>
                <w:i/>
              </w:rPr>
              <w:t xml:space="preserve">Revenue </w:t>
            </w:r>
          </w:p>
        </w:tc>
      </w:tr>
      <w:tr w:rsidR="00E962AA" w:rsidRPr="00E962AA" w14:paraId="71A28BA3" w14:textId="77777777" w:rsidTr="00E962AA">
        <w:tc>
          <w:tcPr>
            <w:tcW w:w="1705" w:type="dxa"/>
          </w:tcPr>
          <w:p w14:paraId="2EFB2B1D" w14:textId="77777777" w:rsidR="00E962AA" w:rsidRPr="00E962AA" w:rsidRDefault="00E962AA" w:rsidP="00E962AA">
            <w:pPr>
              <w:ind w:left="446" w:hanging="360"/>
            </w:pPr>
            <w:r w:rsidRPr="00E962AA">
              <w:t>G/L Account</w:t>
            </w:r>
          </w:p>
        </w:tc>
        <w:tc>
          <w:tcPr>
            <w:tcW w:w="4680" w:type="dxa"/>
          </w:tcPr>
          <w:p w14:paraId="74B1BF63" w14:textId="77777777" w:rsidR="00E962AA" w:rsidRPr="00E962AA" w:rsidRDefault="00E962AA" w:rsidP="00E962AA">
            <w:pPr>
              <w:ind w:left="446" w:hanging="360"/>
            </w:pPr>
            <w:r w:rsidRPr="00E962AA">
              <w:t>Identifies the general ledger account</w:t>
            </w:r>
          </w:p>
        </w:tc>
        <w:tc>
          <w:tcPr>
            <w:tcW w:w="2965" w:type="dxa"/>
          </w:tcPr>
          <w:p w14:paraId="62084095" w14:textId="0B894737" w:rsidR="00E962AA" w:rsidRPr="00E962AA" w:rsidRDefault="00E962AA" w:rsidP="00E962AA">
            <w:pPr>
              <w:ind w:left="446" w:hanging="360"/>
            </w:pPr>
            <w:r w:rsidRPr="00E962AA">
              <w:rPr>
                <w:i/>
              </w:rPr>
              <w:t xml:space="preserve">Your Sales Revenue </w:t>
            </w:r>
          </w:p>
        </w:tc>
      </w:tr>
      <w:tr w:rsidR="00E962AA" w:rsidRPr="00E962AA" w14:paraId="7280C971" w14:textId="77777777" w:rsidTr="00E962AA">
        <w:tc>
          <w:tcPr>
            <w:tcW w:w="9350" w:type="dxa"/>
            <w:gridSpan w:val="3"/>
            <w:shd w:val="clear" w:color="auto" w:fill="000000" w:themeFill="text1"/>
          </w:tcPr>
          <w:p w14:paraId="03D3E18E" w14:textId="77777777" w:rsidR="00E962AA" w:rsidRPr="00E962AA" w:rsidRDefault="00E962AA" w:rsidP="00E962AA">
            <w:pPr>
              <w:ind w:left="446" w:hanging="360"/>
            </w:pPr>
            <w:r w:rsidRPr="00E962AA">
              <w:t>Next Line</w:t>
            </w:r>
          </w:p>
        </w:tc>
      </w:tr>
      <w:tr w:rsidR="00E962AA" w:rsidRPr="00E962AA" w14:paraId="4DC90526" w14:textId="77777777" w:rsidTr="00E962AA">
        <w:tc>
          <w:tcPr>
            <w:tcW w:w="1705" w:type="dxa"/>
          </w:tcPr>
          <w:p w14:paraId="51BCF17B" w14:textId="77777777" w:rsidR="00E962AA" w:rsidRPr="00E962AA" w:rsidRDefault="00E962AA" w:rsidP="00E962AA">
            <w:pPr>
              <w:ind w:left="446" w:hanging="360"/>
            </w:pPr>
            <w:r w:rsidRPr="00E962AA">
              <w:t>App</w:t>
            </w:r>
          </w:p>
        </w:tc>
        <w:tc>
          <w:tcPr>
            <w:tcW w:w="4680" w:type="dxa"/>
          </w:tcPr>
          <w:p w14:paraId="5888D838" w14:textId="77777777" w:rsidR="00E962AA" w:rsidRPr="00E962AA" w:rsidRDefault="00E962AA" w:rsidP="00E962AA">
            <w:pPr>
              <w:ind w:left="446" w:hanging="360"/>
            </w:pPr>
            <w:r w:rsidRPr="00E962AA">
              <w:t>Subdivides the usage of a condition.</w:t>
            </w:r>
          </w:p>
        </w:tc>
        <w:tc>
          <w:tcPr>
            <w:tcW w:w="2965" w:type="dxa"/>
          </w:tcPr>
          <w:p w14:paraId="14DBC2B3" w14:textId="2C7DCE5E" w:rsidR="00E962AA" w:rsidRPr="00E962AA" w:rsidRDefault="00E962AA" w:rsidP="00E962AA">
            <w:pPr>
              <w:ind w:left="446" w:hanging="360"/>
            </w:pPr>
            <w:r w:rsidRPr="00E962AA">
              <w:rPr>
                <w:i/>
              </w:rPr>
              <w:t xml:space="preserve">Sales/Distribution </w:t>
            </w:r>
          </w:p>
        </w:tc>
      </w:tr>
      <w:tr w:rsidR="00E962AA" w:rsidRPr="00E962AA" w14:paraId="0435C7E5" w14:textId="77777777" w:rsidTr="00E962AA">
        <w:tc>
          <w:tcPr>
            <w:tcW w:w="1705" w:type="dxa"/>
          </w:tcPr>
          <w:p w14:paraId="33D75E85" w14:textId="77777777" w:rsidR="00E962AA" w:rsidRPr="00E962AA" w:rsidRDefault="00E962AA" w:rsidP="00E962AA">
            <w:pPr>
              <w:ind w:left="446" w:hanging="360"/>
            </w:pPr>
            <w:r w:rsidRPr="00E962AA">
              <w:t>Cnd Ty</w:t>
            </w:r>
          </w:p>
        </w:tc>
        <w:tc>
          <w:tcPr>
            <w:tcW w:w="4680" w:type="dxa"/>
          </w:tcPr>
          <w:p w14:paraId="6851D461" w14:textId="77777777" w:rsidR="00E962AA" w:rsidRPr="00E962AA" w:rsidRDefault="00E962AA" w:rsidP="00E962AA">
            <w:pPr>
              <w:ind w:left="446" w:hanging="360"/>
            </w:pPr>
            <w:r w:rsidRPr="00E962AA">
              <w:t>Identifies an account determination type.</w:t>
            </w:r>
          </w:p>
        </w:tc>
        <w:tc>
          <w:tcPr>
            <w:tcW w:w="2965" w:type="dxa"/>
          </w:tcPr>
          <w:p w14:paraId="264D72B1" w14:textId="7162A744" w:rsidR="00E962AA" w:rsidRPr="00E962AA" w:rsidRDefault="00E962AA" w:rsidP="00E962AA">
            <w:pPr>
              <w:ind w:left="446" w:hanging="360"/>
            </w:pPr>
            <w:r w:rsidRPr="00E962AA">
              <w:rPr>
                <w:i/>
              </w:rPr>
              <w:t xml:space="preserve">Acct determination </w:t>
            </w:r>
          </w:p>
        </w:tc>
      </w:tr>
      <w:tr w:rsidR="00E962AA" w:rsidRPr="00E962AA" w14:paraId="2439952C" w14:textId="77777777" w:rsidTr="00E962AA">
        <w:tc>
          <w:tcPr>
            <w:tcW w:w="1705" w:type="dxa"/>
          </w:tcPr>
          <w:p w14:paraId="1E425CA2" w14:textId="77777777" w:rsidR="00E962AA" w:rsidRPr="00E962AA" w:rsidRDefault="00E962AA" w:rsidP="00E962AA">
            <w:pPr>
              <w:ind w:left="446" w:hanging="360"/>
            </w:pPr>
            <w:r w:rsidRPr="00E962AA">
              <w:t>ChAc</w:t>
            </w:r>
          </w:p>
        </w:tc>
        <w:tc>
          <w:tcPr>
            <w:tcW w:w="4680" w:type="dxa"/>
          </w:tcPr>
          <w:p w14:paraId="72E86E6B" w14:textId="77777777" w:rsidR="00E962AA" w:rsidRPr="00E962AA" w:rsidRDefault="00E962AA" w:rsidP="00E962AA">
            <w:pPr>
              <w:ind w:left="446" w:hanging="360"/>
            </w:pPr>
            <w:r w:rsidRPr="00E962AA">
              <w:t>Key that identifies a chart of accounts.</w:t>
            </w:r>
          </w:p>
        </w:tc>
        <w:tc>
          <w:tcPr>
            <w:tcW w:w="2965" w:type="dxa"/>
          </w:tcPr>
          <w:p w14:paraId="59E0E838" w14:textId="70B7C19A" w:rsidR="00E962AA" w:rsidRPr="00E962AA" w:rsidRDefault="00E962AA" w:rsidP="00E962AA">
            <w:pPr>
              <w:ind w:left="446" w:hanging="360"/>
            </w:pPr>
            <w:r w:rsidRPr="00E962AA">
              <w:rPr>
                <w:i/>
              </w:rPr>
              <w:t xml:space="preserve">Your GBI COA </w:t>
            </w:r>
          </w:p>
        </w:tc>
      </w:tr>
      <w:tr w:rsidR="00E962AA" w:rsidRPr="00E962AA" w14:paraId="4B5005DE" w14:textId="77777777" w:rsidTr="00E962AA">
        <w:tc>
          <w:tcPr>
            <w:tcW w:w="1705" w:type="dxa"/>
          </w:tcPr>
          <w:p w14:paraId="501C70E1" w14:textId="77777777" w:rsidR="00E962AA" w:rsidRPr="00E962AA" w:rsidRDefault="00E962AA" w:rsidP="00E962AA">
            <w:pPr>
              <w:ind w:left="446" w:hanging="360"/>
            </w:pPr>
            <w:r w:rsidRPr="00E962AA">
              <w:t>SOrg.</w:t>
            </w:r>
          </w:p>
        </w:tc>
        <w:tc>
          <w:tcPr>
            <w:tcW w:w="4680" w:type="dxa"/>
          </w:tcPr>
          <w:p w14:paraId="6E2354E8" w14:textId="77777777" w:rsidR="00E962AA" w:rsidRPr="00E962AA" w:rsidRDefault="00E962AA" w:rsidP="00E962AA">
            <w:pPr>
              <w:ind w:left="446" w:hanging="360"/>
            </w:pPr>
            <w:r w:rsidRPr="00E962AA">
              <w:t xml:space="preserve">Responsible for sale of certain products. </w:t>
            </w:r>
          </w:p>
        </w:tc>
        <w:tc>
          <w:tcPr>
            <w:tcW w:w="2965" w:type="dxa"/>
          </w:tcPr>
          <w:p w14:paraId="5C7D3B12" w14:textId="548B3258" w:rsidR="00E962AA" w:rsidRPr="00E962AA" w:rsidRDefault="00E962AA" w:rsidP="00E962AA">
            <w:pPr>
              <w:ind w:left="446" w:hanging="360"/>
            </w:pPr>
            <w:r w:rsidRPr="00E962AA">
              <w:rPr>
                <w:i/>
              </w:rPr>
              <w:t xml:space="preserve">Your US West </w:t>
            </w:r>
          </w:p>
        </w:tc>
      </w:tr>
      <w:tr w:rsidR="00E962AA" w:rsidRPr="00E962AA" w14:paraId="1F5A578D" w14:textId="77777777" w:rsidTr="00E962AA">
        <w:tc>
          <w:tcPr>
            <w:tcW w:w="1705" w:type="dxa"/>
          </w:tcPr>
          <w:p w14:paraId="57FDF7CE" w14:textId="77777777" w:rsidR="00E962AA" w:rsidRPr="00E962AA" w:rsidRDefault="00E962AA" w:rsidP="00E962AA">
            <w:pPr>
              <w:ind w:left="446" w:hanging="360"/>
            </w:pPr>
            <w:r w:rsidRPr="00E962AA">
              <w:lastRenderedPageBreak/>
              <w:t>AAG</w:t>
            </w:r>
          </w:p>
        </w:tc>
        <w:tc>
          <w:tcPr>
            <w:tcW w:w="4680" w:type="dxa"/>
          </w:tcPr>
          <w:p w14:paraId="451871BA" w14:textId="77777777" w:rsidR="00E962AA" w:rsidRPr="00E962AA" w:rsidRDefault="00E962AA" w:rsidP="00E962AA">
            <w:pPr>
              <w:ind w:left="446" w:hanging="360"/>
            </w:pPr>
            <w:r w:rsidRPr="00E962AA">
              <w:t>The account group to which the system automatically posts the sales document</w:t>
            </w:r>
          </w:p>
        </w:tc>
        <w:tc>
          <w:tcPr>
            <w:tcW w:w="2965" w:type="dxa"/>
          </w:tcPr>
          <w:p w14:paraId="55CFC8E2" w14:textId="7B174E7B" w:rsidR="00E962AA" w:rsidRPr="00E962AA" w:rsidRDefault="00E962AA" w:rsidP="00E962AA">
            <w:pPr>
              <w:ind w:left="446" w:hanging="360"/>
            </w:pPr>
            <w:r w:rsidRPr="00E962AA">
              <w:rPr>
                <w:i/>
              </w:rPr>
              <w:t xml:space="preserve">Domestic Revenues </w:t>
            </w:r>
          </w:p>
        </w:tc>
      </w:tr>
      <w:tr w:rsidR="00E962AA" w:rsidRPr="00E962AA" w14:paraId="3DF86020" w14:textId="77777777" w:rsidTr="00E962AA">
        <w:tc>
          <w:tcPr>
            <w:tcW w:w="1705" w:type="dxa"/>
          </w:tcPr>
          <w:p w14:paraId="67DD80B4" w14:textId="77777777" w:rsidR="00E962AA" w:rsidRPr="00E962AA" w:rsidRDefault="00E962AA" w:rsidP="00E962AA">
            <w:pPr>
              <w:ind w:left="446" w:hanging="360"/>
            </w:pPr>
            <w:r w:rsidRPr="00E962AA">
              <w:t>ActKy</w:t>
            </w:r>
          </w:p>
        </w:tc>
        <w:tc>
          <w:tcPr>
            <w:tcW w:w="4680" w:type="dxa"/>
          </w:tcPr>
          <w:p w14:paraId="379F7A58" w14:textId="77777777" w:rsidR="00E962AA" w:rsidRPr="00E962AA" w:rsidRDefault="00E962AA" w:rsidP="00E962AA">
            <w:pPr>
              <w:ind w:left="446" w:hanging="360"/>
            </w:pPr>
            <w:r w:rsidRPr="00E962AA">
              <w:t xml:space="preserve">Identifies different types of accounts </w:t>
            </w:r>
          </w:p>
        </w:tc>
        <w:tc>
          <w:tcPr>
            <w:tcW w:w="2965" w:type="dxa"/>
          </w:tcPr>
          <w:p w14:paraId="7C254C98" w14:textId="482AAFD5" w:rsidR="00E962AA" w:rsidRPr="00E962AA" w:rsidRDefault="00E962AA" w:rsidP="00E962AA">
            <w:pPr>
              <w:ind w:left="446" w:hanging="360"/>
            </w:pPr>
            <w:r w:rsidRPr="00E962AA">
              <w:rPr>
                <w:i/>
              </w:rPr>
              <w:t xml:space="preserve">Sales deductions </w:t>
            </w:r>
          </w:p>
        </w:tc>
      </w:tr>
      <w:tr w:rsidR="00E962AA" w:rsidRPr="00E962AA" w14:paraId="4B4AF994" w14:textId="77777777" w:rsidTr="00E962AA">
        <w:tc>
          <w:tcPr>
            <w:tcW w:w="1705" w:type="dxa"/>
          </w:tcPr>
          <w:p w14:paraId="7C8C7DAB" w14:textId="77777777" w:rsidR="00E962AA" w:rsidRPr="00E962AA" w:rsidRDefault="00E962AA" w:rsidP="00E962AA">
            <w:pPr>
              <w:ind w:left="446" w:hanging="360"/>
            </w:pPr>
            <w:r w:rsidRPr="00E962AA">
              <w:t>G/L Account</w:t>
            </w:r>
          </w:p>
        </w:tc>
        <w:tc>
          <w:tcPr>
            <w:tcW w:w="4680" w:type="dxa"/>
          </w:tcPr>
          <w:p w14:paraId="34BE055A" w14:textId="77777777" w:rsidR="00E962AA" w:rsidRPr="00E962AA" w:rsidRDefault="00E962AA" w:rsidP="00E962AA">
            <w:pPr>
              <w:ind w:left="446" w:hanging="360"/>
            </w:pPr>
            <w:r w:rsidRPr="00E962AA">
              <w:t>Identifies the general ledger account</w:t>
            </w:r>
          </w:p>
        </w:tc>
        <w:tc>
          <w:tcPr>
            <w:tcW w:w="2965" w:type="dxa"/>
          </w:tcPr>
          <w:p w14:paraId="78E02DD3" w14:textId="28A84EA1" w:rsidR="00E962AA" w:rsidRPr="00E962AA" w:rsidRDefault="00E962AA" w:rsidP="00E962AA">
            <w:pPr>
              <w:ind w:left="446" w:hanging="360"/>
            </w:pPr>
            <w:r w:rsidRPr="00E962AA">
              <w:rPr>
                <w:i/>
              </w:rPr>
              <w:t xml:space="preserve">Your Sales Discount </w:t>
            </w:r>
          </w:p>
        </w:tc>
      </w:tr>
    </w:tbl>
    <w:p w14:paraId="73D6DAF9" w14:textId="77777777" w:rsidR="0030322A" w:rsidRDefault="0030322A">
      <w:pPr>
        <w:ind w:left="446" w:hanging="360"/>
      </w:pPr>
    </w:p>
    <w:p w14:paraId="49DA2344" w14:textId="5BDD3E91" w:rsidR="0030322A" w:rsidRDefault="0030322A" w:rsidP="0030322A">
      <w:pPr>
        <w:pStyle w:val="GBIStepHeader"/>
        <w:numPr>
          <w:ilvl w:val="2"/>
          <w:numId w:val="0"/>
        </w:numPr>
        <w:ind w:left="720"/>
      </w:pPr>
    </w:p>
    <w:p w14:paraId="5D34ED7E" w14:textId="48091762" w:rsidR="0030322A" w:rsidRDefault="0030322A" w:rsidP="0030322A">
      <w:pPr>
        <w:pStyle w:val="GBIStepHeader"/>
      </w:pPr>
      <w:r>
        <w:t xml:space="preserve">Click Save </w:t>
      </w:r>
      <w:r w:rsidR="006278C6">
        <w:rPr>
          <w:noProof/>
          <w:lang w:bidi="ar-SA"/>
        </w:rPr>
        <w:drawing>
          <wp:inline distT="0" distB="0" distL="0" distR="0" wp14:anchorId="1FD2DC0D" wp14:editId="349AFAF4">
            <wp:extent cx="408539" cy="223520"/>
            <wp:effectExtent l="0" t="0" r="0" b="5080"/>
            <wp:docPr id="1882185152"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pic:nvPicPr>
                  <pic:blipFill>
                    <a:blip r:embed="rId28">
                      <a:extLst>
                        <a:ext uri="{28A0092B-C50C-407E-A947-70E740481C1C}">
                          <a14:useLocalDpi xmlns:a14="http://schemas.microsoft.com/office/drawing/2010/main" val="0"/>
                        </a:ext>
                      </a:extLst>
                    </a:blip>
                    <a:stretch>
                      <a:fillRect/>
                    </a:stretch>
                  </pic:blipFill>
                  <pic:spPr>
                    <a:xfrm>
                      <a:off x="0" y="0"/>
                      <a:ext cx="408539" cy="223520"/>
                    </a:xfrm>
                    <a:prstGeom prst="rect">
                      <a:avLst/>
                    </a:prstGeom>
                  </pic:spPr>
                </pic:pic>
              </a:graphicData>
            </a:graphic>
          </wp:inline>
        </w:drawing>
      </w:r>
      <w:r>
        <w:t>.</w:t>
      </w:r>
    </w:p>
    <w:p w14:paraId="65867AB1" w14:textId="77777777" w:rsidR="0030322A" w:rsidRDefault="0030322A" w:rsidP="0030322A">
      <w:pPr>
        <w:pStyle w:val="GBIStepHeader"/>
        <w:numPr>
          <w:ilvl w:val="0"/>
          <w:numId w:val="0"/>
        </w:numPr>
      </w:pPr>
    </w:p>
    <w:p w14:paraId="6ACFA2FB" w14:textId="6D1E522F" w:rsidR="0030322A" w:rsidRDefault="0030322A" w:rsidP="00964A5E">
      <w:pPr>
        <w:pStyle w:val="GBIStepHeader"/>
      </w:pPr>
      <w:r>
        <w:t xml:space="preserve">Click Exit </w:t>
      </w:r>
      <w:r w:rsidR="007A130F">
        <w:rPr>
          <w:noProof/>
          <w:lang w:bidi="ar-SA"/>
        </w:rPr>
        <w:drawing>
          <wp:inline distT="0" distB="0" distL="0" distR="0" wp14:anchorId="1C05A4D9" wp14:editId="3F48099E">
            <wp:extent cx="255270" cy="221615"/>
            <wp:effectExtent l="0" t="0" r="0" b="6985"/>
            <wp:docPr id="1067866020" name="Pict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pic:nvPicPr>
                  <pic:blipFill>
                    <a:blip r:embed="rId44">
                      <a:extLst>
                        <a:ext uri="{28A0092B-C50C-407E-A947-70E740481C1C}">
                          <a14:useLocalDpi xmlns:a14="http://schemas.microsoft.com/office/drawing/2010/main" val="0"/>
                        </a:ext>
                      </a:extLst>
                    </a:blip>
                    <a:stretch>
                      <a:fillRect/>
                    </a:stretch>
                  </pic:blipFill>
                  <pic:spPr>
                    <a:xfrm>
                      <a:off x="0" y="0"/>
                      <a:ext cx="255270" cy="221615"/>
                    </a:xfrm>
                    <a:prstGeom prst="rect">
                      <a:avLst/>
                    </a:prstGeom>
                  </pic:spPr>
                </pic:pic>
              </a:graphicData>
            </a:graphic>
          </wp:inline>
        </w:drawing>
      </w:r>
      <w:r>
        <w:t>.</w:t>
      </w:r>
    </w:p>
    <w:p w14:paraId="73CB617A" w14:textId="77777777" w:rsidR="0030322A" w:rsidRDefault="0030322A" w:rsidP="00964A5E">
      <w:pPr>
        <w:pStyle w:val="ListParagraph"/>
      </w:pPr>
    </w:p>
    <w:p w14:paraId="30323B12" w14:textId="6844D908" w:rsidR="0030322A" w:rsidRPr="00E962AA" w:rsidRDefault="0030322A" w:rsidP="00964A5E">
      <w:pPr>
        <w:pStyle w:val="GBIStepHeader"/>
      </w:pPr>
      <w:r w:rsidRPr="00E962AA">
        <w:t xml:space="preserve">In the </w:t>
      </w:r>
      <w:r w:rsidRPr="00E962AA">
        <w:rPr>
          <w:b w:val="0"/>
          <w:i/>
        </w:rPr>
        <w:t>“Assign G/L Accounts”</w:t>
      </w:r>
      <w:r w:rsidRPr="00E962AA">
        <w:t xml:space="preserve"> screen, double-click on </w:t>
      </w:r>
      <w:r>
        <w:rPr>
          <w:b w:val="0"/>
          <w:i/>
        </w:rPr>
        <w:t>“Material Grp/Acct Key</w:t>
      </w:r>
      <w:r w:rsidRPr="00E962AA">
        <w:rPr>
          <w:b w:val="0"/>
          <w:i/>
        </w:rPr>
        <w:t>”</w:t>
      </w:r>
      <w:r w:rsidRPr="00E962AA">
        <w:t xml:space="preserve">. </w:t>
      </w:r>
    </w:p>
    <w:p w14:paraId="1210E5F4" w14:textId="77777777" w:rsidR="0030322A" w:rsidRPr="00E962AA" w:rsidRDefault="0030322A" w:rsidP="00964A5E">
      <w:pPr>
        <w:ind w:left="720" w:hanging="360"/>
      </w:pPr>
    </w:p>
    <w:p w14:paraId="2D526EE6" w14:textId="3C86639E" w:rsidR="0030322A" w:rsidRDefault="0030322A" w:rsidP="00964A5E">
      <w:pPr>
        <w:pStyle w:val="GBIStepHeader"/>
      </w:pPr>
      <w:r>
        <w:t xml:space="preserve">In the </w:t>
      </w:r>
      <w:r w:rsidRPr="18B263EF">
        <w:rPr>
          <w:b w:val="0"/>
          <w:i/>
        </w:rPr>
        <w:t>“Change View “Material Grp/Acct Key”: Overview”</w:t>
      </w:r>
      <w:r>
        <w:t xml:space="preserve"> screen, click on the </w:t>
      </w:r>
      <w:r>
        <w:rPr>
          <w:noProof/>
          <w:lang w:bidi="ar-SA"/>
        </w:rPr>
        <w:drawing>
          <wp:inline distT="0" distB="0" distL="0" distR="0" wp14:anchorId="4E753C4E" wp14:editId="5468B059">
            <wp:extent cx="701101" cy="190517"/>
            <wp:effectExtent l="0" t="0" r="3810" b="0"/>
            <wp:docPr id="2086907330" name="Picture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 xml:space="preserve"> icon.</w:t>
      </w:r>
    </w:p>
    <w:p w14:paraId="192771F0" w14:textId="77777777" w:rsidR="0030322A" w:rsidRDefault="0030322A" w:rsidP="00964A5E">
      <w:pPr>
        <w:pStyle w:val="ListParagraph"/>
      </w:pPr>
    </w:p>
    <w:p w14:paraId="7CA63375" w14:textId="77777777" w:rsidR="0030322A" w:rsidRPr="00E962AA" w:rsidRDefault="0030322A" w:rsidP="00964A5E">
      <w:pPr>
        <w:pStyle w:val="GBIStepHeader"/>
      </w:pPr>
      <w:r w:rsidRPr="00E962AA">
        <w:t xml:space="preserve">In the </w:t>
      </w:r>
      <w:r w:rsidRPr="00E962AA">
        <w:rPr>
          <w:b w:val="0"/>
          <w:i/>
        </w:rPr>
        <w:t>“New Entries: Overview of Added Entries”</w:t>
      </w:r>
      <w:r w:rsidRPr="00E962AA">
        <w:t xml:space="preserve"> screen, enter the following information:</w:t>
      </w:r>
    </w:p>
    <w:p w14:paraId="0F111960" w14:textId="77777777" w:rsidR="0030322A" w:rsidRPr="00E962AA" w:rsidRDefault="0030322A" w:rsidP="0030322A">
      <w:pPr>
        <w:ind w:left="446" w:hanging="360"/>
        <w:rPr>
          <w:b/>
          <w:iCs/>
          <w:lang w:bidi="en-US"/>
        </w:rPr>
      </w:pPr>
    </w:p>
    <w:tbl>
      <w:tblPr>
        <w:tblStyle w:val="TableGrid"/>
        <w:tblW w:w="0" w:type="auto"/>
        <w:tblLook w:val="04A0" w:firstRow="1" w:lastRow="0" w:firstColumn="1" w:lastColumn="0" w:noHBand="0" w:noVBand="1"/>
      </w:tblPr>
      <w:tblGrid>
        <w:gridCol w:w="1507"/>
        <w:gridCol w:w="4140"/>
        <w:gridCol w:w="3595"/>
      </w:tblGrid>
      <w:tr w:rsidR="0030322A" w:rsidRPr="00E962AA" w14:paraId="6AC07B11" w14:textId="77777777" w:rsidTr="000A48BB">
        <w:tc>
          <w:tcPr>
            <w:tcW w:w="1507" w:type="dxa"/>
            <w:shd w:val="clear" w:color="auto" w:fill="BFBFBF" w:themeFill="background1" w:themeFillShade="BF"/>
          </w:tcPr>
          <w:p w14:paraId="1E0733BF" w14:textId="77777777" w:rsidR="0030322A" w:rsidRPr="00E962AA" w:rsidRDefault="0030322A" w:rsidP="000A48BB">
            <w:pPr>
              <w:ind w:left="446" w:hanging="360"/>
              <w:rPr>
                <w:b/>
              </w:rPr>
            </w:pPr>
            <w:r w:rsidRPr="00E962AA">
              <w:rPr>
                <w:b/>
              </w:rPr>
              <w:t>Attribute</w:t>
            </w:r>
          </w:p>
        </w:tc>
        <w:tc>
          <w:tcPr>
            <w:tcW w:w="4140" w:type="dxa"/>
            <w:shd w:val="clear" w:color="auto" w:fill="BFBFBF" w:themeFill="background1" w:themeFillShade="BF"/>
          </w:tcPr>
          <w:p w14:paraId="1558DEE3" w14:textId="77777777" w:rsidR="0030322A" w:rsidRPr="00E962AA" w:rsidRDefault="0030322A" w:rsidP="000A48BB">
            <w:pPr>
              <w:ind w:left="446" w:hanging="360"/>
              <w:rPr>
                <w:b/>
              </w:rPr>
            </w:pPr>
            <w:r w:rsidRPr="00E962AA">
              <w:rPr>
                <w:b/>
              </w:rPr>
              <w:t>Description</w:t>
            </w:r>
          </w:p>
        </w:tc>
        <w:tc>
          <w:tcPr>
            <w:tcW w:w="3595" w:type="dxa"/>
            <w:shd w:val="clear" w:color="auto" w:fill="BFBFBF" w:themeFill="background1" w:themeFillShade="BF"/>
          </w:tcPr>
          <w:p w14:paraId="0D6B5C4C" w14:textId="77777777" w:rsidR="0030322A" w:rsidRPr="00E962AA" w:rsidRDefault="0030322A" w:rsidP="000A48BB">
            <w:pPr>
              <w:ind w:left="446" w:hanging="360"/>
              <w:rPr>
                <w:b/>
              </w:rPr>
            </w:pPr>
            <w:r w:rsidRPr="00E962AA">
              <w:rPr>
                <w:b/>
              </w:rPr>
              <w:t>Data Value</w:t>
            </w:r>
          </w:p>
        </w:tc>
      </w:tr>
      <w:tr w:rsidR="0030322A" w:rsidRPr="00E962AA" w14:paraId="74C8E8FD" w14:textId="77777777" w:rsidTr="000A48BB">
        <w:tc>
          <w:tcPr>
            <w:tcW w:w="1507" w:type="dxa"/>
          </w:tcPr>
          <w:p w14:paraId="753E2280" w14:textId="77777777" w:rsidR="0030322A" w:rsidRPr="00E962AA" w:rsidRDefault="0030322A" w:rsidP="000A48BB">
            <w:pPr>
              <w:ind w:left="446" w:hanging="360"/>
            </w:pPr>
            <w:r w:rsidRPr="00E962AA">
              <w:t>App</w:t>
            </w:r>
          </w:p>
        </w:tc>
        <w:tc>
          <w:tcPr>
            <w:tcW w:w="4140" w:type="dxa"/>
          </w:tcPr>
          <w:p w14:paraId="6BBE74D8" w14:textId="77777777" w:rsidR="0030322A" w:rsidRPr="00E962AA" w:rsidRDefault="0030322A" w:rsidP="000A48BB">
            <w:pPr>
              <w:ind w:left="446" w:hanging="360"/>
            </w:pPr>
            <w:r w:rsidRPr="00E962AA">
              <w:t>Subdivides the usage of a condition.</w:t>
            </w:r>
          </w:p>
        </w:tc>
        <w:tc>
          <w:tcPr>
            <w:tcW w:w="3595" w:type="dxa"/>
          </w:tcPr>
          <w:p w14:paraId="0495757D" w14:textId="1CED4CD4" w:rsidR="0030322A" w:rsidRPr="00E962AA" w:rsidRDefault="0030322A" w:rsidP="000A48BB">
            <w:pPr>
              <w:ind w:left="446" w:hanging="360"/>
              <w:rPr>
                <w:i/>
              </w:rPr>
            </w:pPr>
            <w:r w:rsidRPr="00E962AA">
              <w:rPr>
                <w:i/>
              </w:rPr>
              <w:t>Sales/Distribution</w:t>
            </w:r>
          </w:p>
        </w:tc>
      </w:tr>
      <w:tr w:rsidR="0030322A" w:rsidRPr="00E962AA" w14:paraId="0183E9DC" w14:textId="77777777" w:rsidTr="000A48BB">
        <w:tc>
          <w:tcPr>
            <w:tcW w:w="1507" w:type="dxa"/>
          </w:tcPr>
          <w:p w14:paraId="5A9F3509" w14:textId="77777777" w:rsidR="0030322A" w:rsidRPr="00E962AA" w:rsidRDefault="0030322A" w:rsidP="000A48BB">
            <w:pPr>
              <w:ind w:left="446" w:hanging="360"/>
            </w:pPr>
            <w:r w:rsidRPr="00E962AA">
              <w:t>Cnd Ty.</w:t>
            </w:r>
          </w:p>
        </w:tc>
        <w:tc>
          <w:tcPr>
            <w:tcW w:w="4140" w:type="dxa"/>
          </w:tcPr>
          <w:p w14:paraId="28C26F51" w14:textId="77777777" w:rsidR="0030322A" w:rsidRPr="00E962AA" w:rsidRDefault="0030322A" w:rsidP="000A48BB">
            <w:pPr>
              <w:ind w:left="446" w:hanging="360"/>
            </w:pPr>
            <w:r w:rsidRPr="00E962AA">
              <w:t>An account determination type.</w:t>
            </w:r>
          </w:p>
        </w:tc>
        <w:tc>
          <w:tcPr>
            <w:tcW w:w="3595" w:type="dxa"/>
          </w:tcPr>
          <w:p w14:paraId="4635301F" w14:textId="56A911F1" w:rsidR="0030322A" w:rsidRPr="00E962AA" w:rsidRDefault="0030322A" w:rsidP="000A48BB">
            <w:pPr>
              <w:ind w:left="446" w:hanging="360"/>
              <w:rPr>
                <w:i/>
              </w:rPr>
            </w:pPr>
            <w:r w:rsidRPr="00E962AA">
              <w:rPr>
                <w:i/>
              </w:rPr>
              <w:t xml:space="preserve">Acct Determ.with CO </w:t>
            </w:r>
          </w:p>
        </w:tc>
      </w:tr>
      <w:tr w:rsidR="0030322A" w:rsidRPr="00E962AA" w14:paraId="043AE150" w14:textId="77777777" w:rsidTr="000A48BB">
        <w:tc>
          <w:tcPr>
            <w:tcW w:w="1507" w:type="dxa"/>
          </w:tcPr>
          <w:p w14:paraId="3CAF532C" w14:textId="77777777" w:rsidR="0030322A" w:rsidRPr="00E962AA" w:rsidRDefault="0030322A" w:rsidP="000A48BB">
            <w:pPr>
              <w:ind w:left="446" w:hanging="360"/>
            </w:pPr>
            <w:r w:rsidRPr="00E962AA">
              <w:t>ChAc</w:t>
            </w:r>
          </w:p>
        </w:tc>
        <w:tc>
          <w:tcPr>
            <w:tcW w:w="4140" w:type="dxa"/>
          </w:tcPr>
          <w:p w14:paraId="2D1685F2" w14:textId="77777777" w:rsidR="0030322A" w:rsidRPr="00E962AA" w:rsidRDefault="0030322A" w:rsidP="000A48BB">
            <w:pPr>
              <w:ind w:left="446" w:hanging="360"/>
            </w:pPr>
            <w:r w:rsidRPr="00E962AA">
              <w:t>Key that identifies a chart of accounts.</w:t>
            </w:r>
          </w:p>
        </w:tc>
        <w:tc>
          <w:tcPr>
            <w:tcW w:w="3595" w:type="dxa"/>
          </w:tcPr>
          <w:p w14:paraId="541D5461" w14:textId="2F223BD8" w:rsidR="0030322A" w:rsidRPr="00E962AA" w:rsidRDefault="0030322A" w:rsidP="000A48BB">
            <w:pPr>
              <w:ind w:left="446" w:hanging="360"/>
              <w:rPr>
                <w:i/>
              </w:rPr>
            </w:pPr>
            <w:r w:rsidRPr="00E962AA">
              <w:rPr>
                <w:i/>
              </w:rPr>
              <w:t xml:space="preserve">Your GBI COA </w:t>
            </w:r>
          </w:p>
        </w:tc>
      </w:tr>
      <w:tr w:rsidR="0030322A" w:rsidRPr="00E962AA" w14:paraId="15833A9E" w14:textId="77777777" w:rsidTr="000A48BB">
        <w:tc>
          <w:tcPr>
            <w:tcW w:w="1507" w:type="dxa"/>
          </w:tcPr>
          <w:p w14:paraId="61E265E5" w14:textId="77777777" w:rsidR="0030322A" w:rsidRPr="00E962AA" w:rsidRDefault="0030322A" w:rsidP="000A48BB">
            <w:pPr>
              <w:ind w:left="446" w:hanging="360"/>
            </w:pPr>
            <w:r w:rsidRPr="00E962AA">
              <w:t>SOrg.</w:t>
            </w:r>
          </w:p>
        </w:tc>
        <w:tc>
          <w:tcPr>
            <w:tcW w:w="4140" w:type="dxa"/>
          </w:tcPr>
          <w:p w14:paraId="456BE5FF" w14:textId="77777777" w:rsidR="0030322A" w:rsidRPr="00E962AA" w:rsidRDefault="0030322A" w:rsidP="000A48BB">
            <w:pPr>
              <w:ind w:left="446" w:hanging="360"/>
            </w:pPr>
            <w:r w:rsidRPr="00E962AA">
              <w:t>Responsible for the sale of products.</w:t>
            </w:r>
          </w:p>
        </w:tc>
        <w:tc>
          <w:tcPr>
            <w:tcW w:w="3595" w:type="dxa"/>
          </w:tcPr>
          <w:p w14:paraId="57633F60" w14:textId="4F5E9985" w:rsidR="0030322A" w:rsidRPr="00E962AA" w:rsidRDefault="0030322A" w:rsidP="000A48BB">
            <w:pPr>
              <w:ind w:left="446" w:hanging="360"/>
              <w:rPr>
                <w:i/>
              </w:rPr>
            </w:pPr>
            <w:r w:rsidRPr="00E962AA">
              <w:rPr>
                <w:i/>
              </w:rPr>
              <w:t>Your US West</w:t>
            </w:r>
          </w:p>
        </w:tc>
      </w:tr>
      <w:tr w:rsidR="0030322A" w:rsidRPr="00E962AA" w14:paraId="3811D992" w14:textId="77777777" w:rsidTr="000A48BB">
        <w:tc>
          <w:tcPr>
            <w:tcW w:w="1507" w:type="dxa"/>
          </w:tcPr>
          <w:p w14:paraId="666C72B9" w14:textId="77777777" w:rsidR="0030322A" w:rsidRPr="00E962AA" w:rsidRDefault="0030322A" w:rsidP="000A48BB">
            <w:pPr>
              <w:ind w:left="446" w:hanging="360"/>
            </w:pPr>
            <w:r w:rsidRPr="00E962AA">
              <w:t>AAG</w:t>
            </w:r>
          </w:p>
        </w:tc>
        <w:tc>
          <w:tcPr>
            <w:tcW w:w="4140" w:type="dxa"/>
          </w:tcPr>
          <w:p w14:paraId="697A0D4E" w14:textId="77777777" w:rsidR="0030322A" w:rsidRPr="00E962AA" w:rsidRDefault="0030322A" w:rsidP="000A48BB">
            <w:pPr>
              <w:ind w:left="446" w:hanging="360"/>
            </w:pPr>
            <w:r w:rsidRPr="00E962AA">
              <w:t>The account group to which the system automatically posts the sales document.</w:t>
            </w:r>
          </w:p>
        </w:tc>
        <w:tc>
          <w:tcPr>
            <w:tcW w:w="3595" w:type="dxa"/>
          </w:tcPr>
          <w:p w14:paraId="0A5D4AF9" w14:textId="7B346B2A" w:rsidR="0030322A" w:rsidRPr="00E962AA" w:rsidRDefault="0030322A" w:rsidP="000A48BB">
            <w:pPr>
              <w:ind w:left="446" w:hanging="360"/>
            </w:pPr>
            <w:r>
              <w:rPr>
                <w:i/>
              </w:rPr>
              <w:t>Trading Goods</w:t>
            </w:r>
            <w:r w:rsidRPr="00E962AA">
              <w:t xml:space="preserve"> </w:t>
            </w:r>
          </w:p>
        </w:tc>
      </w:tr>
      <w:tr w:rsidR="0030322A" w:rsidRPr="00E962AA" w14:paraId="36F5E787" w14:textId="77777777" w:rsidTr="000A48BB">
        <w:tc>
          <w:tcPr>
            <w:tcW w:w="1507" w:type="dxa"/>
          </w:tcPr>
          <w:p w14:paraId="385237B5" w14:textId="77777777" w:rsidR="0030322A" w:rsidRPr="00E962AA" w:rsidRDefault="0030322A" w:rsidP="000A48BB">
            <w:pPr>
              <w:ind w:left="446" w:hanging="360"/>
            </w:pPr>
            <w:r w:rsidRPr="00E962AA">
              <w:t>ActKy</w:t>
            </w:r>
          </w:p>
        </w:tc>
        <w:tc>
          <w:tcPr>
            <w:tcW w:w="4140" w:type="dxa"/>
          </w:tcPr>
          <w:p w14:paraId="452FEA1A" w14:textId="77777777" w:rsidR="0030322A" w:rsidRPr="00E962AA" w:rsidRDefault="0030322A" w:rsidP="000A48BB">
            <w:pPr>
              <w:ind w:left="446" w:hanging="360"/>
            </w:pPr>
            <w:r w:rsidRPr="00E962AA">
              <w:t>Identifies different types of accounts.</w:t>
            </w:r>
          </w:p>
        </w:tc>
        <w:tc>
          <w:tcPr>
            <w:tcW w:w="3595" w:type="dxa"/>
          </w:tcPr>
          <w:p w14:paraId="5A34CEFF" w14:textId="25002105" w:rsidR="0030322A" w:rsidRPr="00E962AA" w:rsidRDefault="0030322A" w:rsidP="000A48BB">
            <w:pPr>
              <w:ind w:left="446" w:hanging="360"/>
            </w:pPr>
            <w:r w:rsidRPr="00E962AA">
              <w:rPr>
                <w:i/>
              </w:rPr>
              <w:t>Revenue</w:t>
            </w:r>
          </w:p>
        </w:tc>
      </w:tr>
      <w:tr w:rsidR="0030322A" w:rsidRPr="00E962AA" w14:paraId="47DC5577" w14:textId="77777777" w:rsidTr="000A48BB">
        <w:tc>
          <w:tcPr>
            <w:tcW w:w="1507" w:type="dxa"/>
          </w:tcPr>
          <w:p w14:paraId="12BFE62F" w14:textId="77777777" w:rsidR="0030322A" w:rsidRPr="00E962AA" w:rsidRDefault="0030322A" w:rsidP="000A48BB">
            <w:pPr>
              <w:ind w:left="446" w:hanging="360"/>
            </w:pPr>
            <w:r w:rsidRPr="00E962AA">
              <w:t>G/L Account</w:t>
            </w:r>
          </w:p>
        </w:tc>
        <w:tc>
          <w:tcPr>
            <w:tcW w:w="4140" w:type="dxa"/>
          </w:tcPr>
          <w:p w14:paraId="66EE5F21" w14:textId="77777777" w:rsidR="0030322A" w:rsidRPr="00E962AA" w:rsidRDefault="0030322A" w:rsidP="000A48BB">
            <w:pPr>
              <w:ind w:left="446" w:hanging="360"/>
            </w:pPr>
            <w:r w:rsidRPr="00E962AA">
              <w:t>Identifies the general ledger account.</w:t>
            </w:r>
          </w:p>
        </w:tc>
        <w:tc>
          <w:tcPr>
            <w:tcW w:w="3595" w:type="dxa"/>
          </w:tcPr>
          <w:p w14:paraId="61C46ED2" w14:textId="10FF92EA" w:rsidR="0030322A" w:rsidRPr="00E962AA" w:rsidRDefault="0030322A" w:rsidP="000A48BB">
            <w:pPr>
              <w:ind w:left="181" w:hanging="90"/>
            </w:pPr>
            <w:r w:rsidRPr="00E962AA">
              <w:rPr>
                <w:i/>
              </w:rPr>
              <w:t>Your Customer Service Revenue Settlement</w:t>
            </w:r>
            <w:r w:rsidRPr="00E962AA">
              <w:t xml:space="preserve"> </w:t>
            </w:r>
          </w:p>
        </w:tc>
      </w:tr>
    </w:tbl>
    <w:p w14:paraId="6AC794A3" w14:textId="77777777" w:rsidR="0030322A" w:rsidRPr="00E962AA" w:rsidRDefault="0030322A" w:rsidP="0030322A">
      <w:pPr>
        <w:ind w:left="446" w:hanging="360"/>
        <w:rPr>
          <w:b/>
          <w:iCs/>
          <w:lang w:bidi="en-US"/>
        </w:rPr>
      </w:pPr>
    </w:p>
    <w:p w14:paraId="059E2C53" w14:textId="38C5E544" w:rsidR="0030322A" w:rsidRPr="00E962AA" w:rsidRDefault="0030322A" w:rsidP="00964A5E">
      <w:pPr>
        <w:pStyle w:val="GBIStepHeader"/>
      </w:pPr>
      <w:r>
        <w:t xml:space="preserve">Click Save </w:t>
      </w:r>
      <w:r w:rsidR="006278C6">
        <w:rPr>
          <w:noProof/>
          <w:lang w:bidi="ar-SA"/>
        </w:rPr>
        <w:drawing>
          <wp:inline distT="0" distB="0" distL="0" distR="0" wp14:anchorId="1AF9328E" wp14:editId="0A399B22">
            <wp:extent cx="408539" cy="212090"/>
            <wp:effectExtent l="0" t="0" r="0" b="0"/>
            <wp:docPr id="14917786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pic:nvPicPr>
                  <pic:blipFill>
                    <a:blip r:embed="rId28">
                      <a:extLst>
                        <a:ext uri="{28A0092B-C50C-407E-A947-70E740481C1C}">
                          <a14:useLocalDpi xmlns:a14="http://schemas.microsoft.com/office/drawing/2010/main" val="0"/>
                        </a:ext>
                      </a:extLst>
                    </a:blip>
                    <a:stretch>
                      <a:fillRect/>
                    </a:stretch>
                  </pic:blipFill>
                  <pic:spPr>
                    <a:xfrm>
                      <a:off x="0" y="0"/>
                      <a:ext cx="408539" cy="212090"/>
                    </a:xfrm>
                    <a:prstGeom prst="rect">
                      <a:avLst/>
                    </a:prstGeom>
                  </pic:spPr>
                </pic:pic>
              </a:graphicData>
            </a:graphic>
          </wp:inline>
        </w:drawing>
      </w:r>
      <w:r>
        <w:t xml:space="preserve">. </w:t>
      </w:r>
    </w:p>
    <w:p w14:paraId="2017306A" w14:textId="77777777" w:rsidR="0030322A" w:rsidRPr="00E962AA" w:rsidRDefault="0030322A" w:rsidP="0030322A">
      <w:pPr>
        <w:pStyle w:val="GBIImportantInstruction"/>
      </w:pPr>
      <w:r w:rsidRPr="00E962AA">
        <w:t xml:space="preserve">You will receive a message that says, “Data was saved”. </w:t>
      </w:r>
    </w:p>
    <w:p w14:paraId="0AA871F4" w14:textId="77777777" w:rsidR="0030322A" w:rsidRPr="00E962AA" w:rsidRDefault="0030322A" w:rsidP="0030322A">
      <w:pPr>
        <w:pStyle w:val="GBIStepHeader"/>
        <w:numPr>
          <w:ilvl w:val="0"/>
          <w:numId w:val="0"/>
        </w:numPr>
      </w:pPr>
    </w:p>
    <w:p w14:paraId="4D17F1F2" w14:textId="6A1961F3" w:rsidR="00E962AA" w:rsidRDefault="00E962AA" w:rsidP="0030322A">
      <w:pPr>
        <w:pStyle w:val="GBIStepHeader"/>
      </w:pPr>
      <w:r>
        <w:br w:type="page"/>
      </w:r>
    </w:p>
    <w:p w14:paraId="60CCF7C1" w14:textId="52C68054" w:rsidR="00DE12CE" w:rsidRDefault="006E3E98" w:rsidP="006E3E98">
      <w:pPr>
        <w:pStyle w:val="GBISectionHeader"/>
        <w:framePr w:wrap="around"/>
      </w:pPr>
      <w:bookmarkStart w:id="440" w:name="_Toc509297881"/>
      <w:bookmarkStart w:id="441" w:name="_Toc36556316"/>
      <w:bookmarkStart w:id="442" w:name="_Toc42795083"/>
      <w:r>
        <w:lastRenderedPageBreak/>
        <w:t>Account Determination – View COGS Account Determination</w:t>
      </w:r>
      <w:bookmarkEnd w:id="440"/>
      <w:bookmarkEnd w:id="441"/>
      <w:bookmarkEnd w:id="442"/>
    </w:p>
    <w:p w14:paraId="2435E56B" w14:textId="77777777" w:rsidR="006E3E98" w:rsidRPr="006E3E98" w:rsidRDefault="006E3E98" w:rsidP="006E3E98">
      <w:pPr>
        <w:rPr>
          <w:lang w:bidi="en-US"/>
        </w:rPr>
      </w:pPr>
    </w:p>
    <w:p w14:paraId="2FD26544" w14:textId="57AEBCD2" w:rsidR="00DE12CE" w:rsidRDefault="00853799" w:rsidP="00853799">
      <w:r>
        <w:t>In this section, you will be viewing account determination for offsetting entry for inventory posting.</w:t>
      </w:r>
    </w:p>
    <w:p w14:paraId="658E9F8D" w14:textId="77777777" w:rsidR="007A5819" w:rsidRDefault="007A5819" w:rsidP="00853799"/>
    <w:p w14:paraId="04136ABF" w14:textId="5F18C9B9" w:rsidR="00853799" w:rsidRPr="00B17CFC" w:rsidRDefault="00853799" w:rsidP="00964A5E">
      <w:pPr>
        <w:pStyle w:val="GBIStepHeader"/>
      </w:pPr>
      <w:r w:rsidRPr="002F4695">
        <w:t>In the</w:t>
      </w:r>
      <w:r>
        <w:t xml:space="preserve"> </w:t>
      </w:r>
      <w:r w:rsidRPr="008A3376">
        <w:rPr>
          <w:b w:val="0"/>
          <w:i/>
        </w:rPr>
        <w:t>“SAP Easy Access”</w:t>
      </w:r>
      <w:r>
        <w:rPr>
          <w:b w:val="0"/>
        </w:rPr>
        <w:t xml:space="preserve"> </w:t>
      </w:r>
      <w:r w:rsidRPr="009A1655">
        <w:t>screen</w:t>
      </w:r>
      <w:r>
        <w:t>, f</w:t>
      </w:r>
      <w:r w:rsidRPr="00AA5CEB">
        <w:t>ollow the navigation path below:</w:t>
      </w:r>
    </w:p>
    <w:p w14:paraId="2D705565" w14:textId="214F5F50" w:rsidR="00DE12CE" w:rsidRDefault="00853799" w:rsidP="00853799">
      <w:pPr>
        <w:pStyle w:val="GBINavigationHeader"/>
      </w:pPr>
      <w:r>
        <w:t>Navigation</w:t>
      </w:r>
    </w:p>
    <w:p w14:paraId="1A0794E3" w14:textId="5117156C" w:rsidR="00DE12CE" w:rsidRDefault="00853799" w:rsidP="00853799">
      <w:pPr>
        <w:pStyle w:val="GBINavigationPath"/>
      </w:pPr>
      <w:r>
        <w:t xml:space="preserve">SAP Customizing Implementation Guide </w:t>
      </w:r>
      <w:r w:rsidRPr="00AA5CEB">
        <w:rPr>
          <w:rFonts w:ascii="Wingdings" w:eastAsia="Wingdings" w:hAnsi="Wingdings" w:cs="Wingdings"/>
        </w:rPr>
        <w:t></w:t>
      </w:r>
      <w:r>
        <w:t xml:space="preserve"> Materials Management </w:t>
      </w:r>
      <w:r w:rsidRPr="00AA5CEB">
        <w:rPr>
          <w:rFonts w:ascii="Wingdings" w:eastAsia="Wingdings" w:hAnsi="Wingdings" w:cs="Wingdings"/>
        </w:rPr>
        <w:t></w:t>
      </w:r>
      <w:r>
        <w:t xml:space="preserve"> Valuation and Account Assignment </w:t>
      </w:r>
      <w:r w:rsidRPr="00AA5CEB">
        <w:rPr>
          <w:rFonts w:ascii="Wingdings" w:eastAsia="Wingdings" w:hAnsi="Wingdings" w:cs="Wingdings"/>
        </w:rPr>
        <w:t></w:t>
      </w:r>
      <w:r>
        <w:t xml:space="preserve"> Account Determination </w:t>
      </w:r>
      <w:r w:rsidRPr="00AA5CEB">
        <w:rPr>
          <w:rFonts w:ascii="Wingdings" w:eastAsia="Wingdings" w:hAnsi="Wingdings" w:cs="Wingdings"/>
        </w:rPr>
        <w:t></w:t>
      </w:r>
      <w:r>
        <w:t xml:space="preserve"> Account Determination Without Wizard </w:t>
      </w:r>
      <w:r w:rsidRPr="00AA5CEB">
        <w:rPr>
          <w:rFonts w:ascii="Wingdings" w:eastAsia="Wingdings" w:hAnsi="Wingdings" w:cs="Wingdings"/>
        </w:rPr>
        <w:t></w:t>
      </w:r>
      <w:r>
        <w:t xml:space="preserve"> Configure Automatic Postings</w:t>
      </w:r>
    </w:p>
    <w:p w14:paraId="4BFEE003" w14:textId="37B3C32C" w:rsidR="00DE12CE" w:rsidRDefault="00DE12CE" w:rsidP="00DE12CE">
      <w:pPr>
        <w:ind w:left="446" w:hanging="360"/>
      </w:pPr>
    </w:p>
    <w:p w14:paraId="5E68FB2F" w14:textId="0E44090E" w:rsidR="00DE12CE" w:rsidRDefault="00853799" w:rsidP="00964A5E">
      <w:pPr>
        <w:pStyle w:val="GBIStepHeader"/>
      </w:pPr>
      <w:r>
        <w:t xml:space="preserve">In the </w:t>
      </w:r>
      <w:r w:rsidRPr="18B263EF">
        <w:rPr>
          <w:b w:val="0"/>
          <w:i/>
        </w:rPr>
        <w:t>“Automatic Posting”</w:t>
      </w:r>
      <w:r>
        <w:t xml:space="preserve"> screen, click Account Assignment </w:t>
      </w:r>
      <w:r>
        <w:rPr>
          <w:noProof/>
          <w:lang w:bidi="ar-SA"/>
        </w:rPr>
        <w:drawing>
          <wp:inline distT="0" distB="0" distL="0" distR="0" wp14:anchorId="2B1BCCAA" wp14:editId="56F8D947">
            <wp:extent cx="1127858" cy="190517"/>
            <wp:effectExtent l="0" t="0" r="0" b="0"/>
            <wp:docPr id="275480269"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pic:cNvPicPr/>
                  </pic:nvPicPr>
                  <pic:blipFill>
                    <a:blip r:embed="rId52">
                      <a:extLst>
                        <a:ext uri="{28A0092B-C50C-407E-A947-70E740481C1C}">
                          <a14:useLocalDpi xmlns:a14="http://schemas.microsoft.com/office/drawing/2010/main" val="0"/>
                        </a:ext>
                      </a:extLst>
                    </a:blip>
                    <a:stretch>
                      <a:fillRect/>
                    </a:stretch>
                  </pic:blipFill>
                  <pic:spPr>
                    <a:xfrm>
                      <a:off x="0" y="0"/>
                      <a:ext cx="1127858" cy="190517"/>
                    </a:xfrm>
                    <a:prstGeom prst="rect">
                      <a:avLst/>
                    </a:prstGeom>
                  </pic:spPr>
                </pic:pic>
              </a:graphicData>
            </a:graphic>
          </wp:inline>
        </w:drawing>
      </w:r>
      <w:r>
        <w:t>.</w:t>
      </w:r>
    </w:p>
    <w:p w14:paraId="61FBE3DE" w14:textId="36D4BD37" w:rsidR="00DE12CE" w:rsidRDefault="00DE12CE" w:rsidP="00DE12CE">
      <w:pPr>
        <w:ind w:left="446" w:hanging="360"/>
      </w:pPr>
    </w:p>
    <w:p w14:paraId="3ED76D93" w14:textId="640A2F73" w:rsidR="00DE12CE" w:rsidRDefault="00853799" w:rsidP="00964A5E">
      <w:pPr>
        <w:pStyle w:val="GBIStepHeader"/>
      </w:pPr>
      <w:r>
        <w:t xml:space="preserve">In the </w:t>
      </w:r>
      <w:r w:rsidRPr="00DB0710">
        <w:rPr>
          <w:b w:val="0"/>
          <w:i/>
        </w:rPr>
        <w:t>“Configuration Accounting Maintain: Automatic Posts – Procedures”</w:t>
      </w:r>
      <w:r>
        <w:t xml:space="preserve"> screen, scroll down to look at </w:t>
      </w:r>
      <w:r w:rsidR="006E3E98" w:rsidRPr="006E3E98">
        <w:rPr>
          <w:b w:val="0"/>
          <w:i/>
        </w:rPr>
        <w:t>“</w:t>
      </w:r>
      <w:r w:rsidRPr="006E3E98">
        <w:rPr>
          <w:b w:val="0"/>
          <w:i/>
        </w:rPr>
        <w:t>GBB</w:t>
      </w:r>
      <w:r w:rsidR="006E3E98" w:rsidRPr="006E3E98">
        <w:rPr>
          <w:b w:val="0"/>
          <w:i/>
        </w:rPr>
        <w:t>”</w:t>
      </w:r>
      <w:r>
        <w:t xml:space="preserve"> and double click on it.</w:t>
      </w:r>
    </w:p>
    <w:p w14:paraId="7AA72290" w14:textId="77777777" w:rsidR="00853799" w:rsidRDefault="00853799" w:rsidP="00964A5E">
      <w:pPr>
        <w:ind w:left="720"/>
      </w:pPr>
    </w:p>
    <w:p w14:paraId="5580CA9B" w14:textId="58412947" w:rsidR="00853799" w:rsidRDefault="00853799" w:rsidP="00964A5E">
      <w:pPr>
        <w:pStyle w:val="GBIStepHeader"/>
      </w:pPr>
      <w:r>
        <w:t xml:space="preserve">In the </w:t>
      </w:r>
      <w:r w:rsidRPr="00DB0710">
        <w:rPr>
          <w:b w:val="0"/>
          <w:i/>
        </w:rPr>
        <w:t>“Enter chart of Accounts”</w:t>
      </w:r>
      <w:r>
        <w:t xml:space="preserve"> pop-up, enter </w:t>
      </w:r>
      <w:r w:rsidR="008A3376" w:rsidRPr="008A3376">
        <w:rPr>
          <w:b w:val="0"/>
          <w:i/>
        </w:rPr>
        <w:t>“</w:t>
      </w:r>
      <w:r w:rsidRPr="008A3376">
        <w:rPr>
          <w:b w:val="0"/>
          <w:i/>
        </w:rPr>
        <w:t>GL00</w:t>
      </w:r>
      <w:r w:rsidR="008A3376" w:rsidRPr="008A3376">
        <w:rPr>
          <w:b w:val="0"/>
          <w:i/>
        </w:rPr>
        <w:t>”</w:t>
      </w:r>
      <w:r>
        <w:t xml:space="preserve"> in to the pop up menu.</w:t>
      </w:r>
    </w:p>
    <w:p w14:paraId="48A4B876" w14:textId="1AA8B4F0" w:rsidR="00853799" w:rsidRDefault="00853799" w:rsidP="00297631"/>
    <w:p w14:paraId="201DC6F4" w14:textId="261069DB" w:rsidR="00853799" w:rsidRDefault="00853799" w:rsidP="00964A5E">
      <w:pPr>
        <w:pStyle w:val="GBIStepHeader"/>
      </w:pPr>
      <w:r>
        <w:t xml:space="preserve">In the </w:t>
      </w:r>
      <w:r w:rsidRPr="00DB0710">
        <w:rPr>
          <w:b w:val="0"/>
          <w:i/>
        </w:rPr>
        <w:t>“Configuration Accounting Maintain: Automatic Posts – Accounts”</w:t>
      </w:r>
      <w:r>
        <w:t xml:space="preserve"> screen, notice the valuation class. </w:t>
      </w:r>
    </w:p>
    <w:p w14:paraId="52FEA46F" w14:textId="77777777" w:rsidR="00853799" w:rsidRDefault="00853799" w:rsidP="00964A5E">
      <w:pPr>
        <w:ind w:left="720"/>
      </w:pPr>
    </w:p>
    <w:p w14:paraId="5EB9C801" w14:textId="2DD03F65" w:rsidR="00853799" w:rsidRDefault="00853799" w:rsidP="00964A5E">
      <w:pPr>
        <w:pStyle w:val="GBIStepHeader"/>
      </w:pPr>
      <w:r>
        <w:t>Click on F4 for Valuation Class and Account</w:t>
      </w:r>
      <w:r w:rsidR="008A3376">
        <w:t>.</w:t>
      </w:r>
    </w:p>
    <w:p w14:paraId="794902A8" w14:textId="77777777" w:rsidR="00853799" w:rsidRDefault="00853799" w:rsidP="00853799"/>
    <w:p w14:paraId="42284A6C" w14:textId="1C32A2C9" w:rsidR="00853799" w:rsidRDefault="00853799" w:rsidP="00853799">
      <w:pPr>
        <w:pStyle w:val="GBIQuestion"/>
      </w:pPr>
      <w:bookmarkStart w:id="443" w:name="_Hlk481738949"/>
      <w:r>
        <w:t>What valuation class is 3000?</w:t>
      </w:r>
      <w:r w:rsidR="006B3794">
        <w:br/>
      </w:r>
      <w:r>
        <w:t xml:space="preserve"> </w:t>
      </w:r>
      <w:r w:rsidR="00FB1DAE">
        <w:fldChar w:fldCharType="begin">
          <w:ffData>
            <w:name w:val="Q64"/>
            <w:enabled/>
            <w:calcOnExit/>
            <w:textInput/>
          </w:ffData>
        </w:fldChar>
      </w:r>
      <w:bookmarkStart w:id="444" w:name="Q64"/>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444"/>
      <w:r>
        <w:t xml:space="preserve"> </w:t>
      </w:r>
      <w:r w:rsidRPr="00E10B26">
        <w:rPr>
          <w:rFonts w:ascii="Wingdings" w:eastAsia="Wingdings" w:hAnsi="Wingdings" w:cs="Wingdings"/>
        </w:rPr>
        <w:t></w:t>
      </w:r>
    </w:p>
    <w:p w14:paraId="62811E42" w14:textId="5D9BC6A5" w:rsidR="00853799" w:rsidRDefault="00853799" w:rsidP="00853799">
      <w:pPr>
        <w:pStyle w:val="GBIQuestion"/>
      </w:pPr>
      <w:r>
        <w:t>What is G/L account 780000?</w:t>
      </w:r>
      <w:r w:rsidR="006B3794">
        <w:br/>
      </w:r>
      <w:r>
        <w:t xml:space="preserve"> </w:t>
      </w:r>
      <w:r w:rsidR="00FB1DAE">
        <w:fldChar w:fldCharType="begin">
          <w:ffData>
            <w:name w:val="Q65"/>
            <w:enabled/>
            <w:calcOnExit/>
            <w:textInput/>
          </w:ffData>
        </w:fldChar>
      </w:r>
      <w:bookmarkStart w:id="445" w:name="Q65"/>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445"/>
      <w:r>
        <w:t xml:space="preserve"> </w:t>
      </w:r>
      <w:r w:rsidRPr="00E10B26">
        <w:rPr>
          <w:rFonts w:ascii="Wingdings" w:eastAsia="Wingdings" w:hAnsi="Wingdings" w:cs="Wingdings"/>
        </w:rPr>
        <w:t></w:t>
      </w:r>
    </w:p>
    <w:bookmarkEnd w:id="443"/>
    <w:p w14:paraId="5972C642" w14:textId="77777777" w:rsidR="00853799" w:rsidRDefault="00DE12CE" w:rsidP="00853799">
      <w:pPr>
        <w:ind w:left="446" w:hanging="360"/>
      </w:pPr>
      <w:r>
        <w:br w:type="page"/>
      </w:r>
    </w:p>
    <w:p w14:paraId="12B7D346" w14:textId="77777777" w:rsidR="005C6B76" w:rsidRPr="008308B6" w:rsidRDefault="005C6B76" w:rsidP="00BA0850">
      <w:pPr>
        <w:pStyle w:val="GBISectionHeader"/>
        <w:framePr w:wrap="around"/>
      </w:pPr>
      <w:bookmarkStart w:id="446" w:name="_Toc459375754"/>
      <w:bookmarkStart w:id="447" w:name="_Toc459375919"/>
      <w:bookmarkStart w:id="448" w:name="_Toc459376079"/>
      <w:bookmarkStart w:id="449" w:name="_Toc468970348"/>
      <w:bookmarkStart w:id="450" w:name="_Toc468970483"/>
      <w:bookmarkStart w:id="451" w:name="_Toc468970555"/>
      <w:bookmarkStart w:id="452" w:name="_Toc468970894"/>
      <w:bookmarkStart w:id="453" w:name="_Toc468970966"/>
      <w:bookmarkStart w:id="454" w:name="_Toc468971002"/>
      <w:bookmarkStart w:id="455" w:name="_Toc477960755"/>
      <w:bookmarkStart w:id="456" w:name="_Toc478028609"/>
      <w:bookmarkStart w:id="457" w:name="_Toc481566686"/>
      <w:bookmarkStart w:id="458" w:name="_Toc481588511"/>
      <w:bookmarkStart w:id="459" w:name="_Toc481588867"/>
      <w:bookmarkStart w:id="460" w:name="_Toc481588923"/>
      <w:bookmarkStart w:id="461" w:name="_Toc504463552"/>
      <w:bookmarkStart w:id="462" w:name="_Toc506274815"/>
      <w:bookmarkStart w:id="463" w:name="_Toc506274893"/>
      <w:bookmarkStart w:id="464" w:name="_Toc506278218"/>
      <w:bookmarkStart w:id="465" w:name="_Toc506282085"/>
      <w:bookmarkStart w:id="466" w:name="_Toc509297882"/>
      <w:bookmarkStart w:id="467" w:name="_Toc36556317"/>
      <w:bookmarkStart w:id="468" w:name="_Toc42795084"/>
      <w:r>
        <w:lastRenderedPageBreak/>
        <w:t>Account Determination – Define Rules by Sales Area</w:t>
      </w:r>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14:paraId="3130DE80" w14:textId="77777777" w:rsidR="005C6B76" w:rsidRDefault="005C6B76" w:rsidP="005C6B76"/>
    <w:p w14:paraId="3AD4A593" w14:textId="2EBD3B85" w:rsidR="005C6B76" w:rsidRDefault="005C6B76" w:rsidP="005C6B76">
      <w:r>
        <w:t>In this section,</w:t>
      </w:r>
      <w:r w:rsidRPr="0054010A">
        <w:t xml:space="preserve"> you will configure SAP to automatically post General Ledger transactions associated with the Quote</w:t>
      </w:r>
      <w:r>
        <w:t>-to-Cash business process. You will associate sales organization, distribution channel, and division to an account determination rule.</w:t>
      </w:r>
    </w:p>
    <w:p w14:paraId="2CA13591" w14:textId="77777777" w:rsidR="00C941F5" w:rsidRDefault="00C941F5" w:rsidP="005C6B76"/>
    <w:p w14:paraId="0CB74A49" w14:textId="73A1F435" w:rsidR="00E14516" w:rsidRPr="0054010A" w:rsidRDefault="00E14516" w:rsidP="00964A5E">
      <w:pPr>
        <w:pStyle w:val="GBIStepHeader"/>
      </w:pPr>
      <w:r w:rsidRPr="002F4695">
        <w:t>In the</w:t>
      </w:r>
      <w:r>
        <w:t xml:space="preserve"> </w:t>
      </w:r>
      <w:r w:rsidRPr="00C478DA">
        <w:rPr>
          <w:b w:val="0"/>
          <w:i/>
        </w:rPr>
        <w:t>“SAP Easy Access”</w:t>
      </w:r>
      <w:r>
        <w:rPr>
          <w:b w:val="0"/>
        </w:rPr>
        <w:t xml:space="preserve"> </w:t>
      </w:r>
      <w:r w:rsidRPr="009A1655">
        <w:t>screen</w:t>
      </w:r>
      <w:r>
        <w:t>, f</w:t>
      </w:r>
      <w:r w:rsidRPr="00AA5CEB">
        <w:t>ollow the navigation path below:</w:t>
      </w:r>
    </w:p>
    <w:p w14:paraId="6B4244F9" w14:textId="77777777" w:rsidR="005C6B76" w:rsidRPr="00AA5CEB" w:rsidRDefault="005C6B76" w:rsidP="005C6B76">
      <w:pPr>
        <w:pStyle w:val="GBINavigationHeader"/>
      </w:pPr>
      <w:r w:rsidRPr="00D23DF0">
        <w:t>Navigation</w:t>
      </w:r>
    </w:p>
    <w:p w14:paraId="685CF393" w14:textId="77777777" w:rsidR="005C6B76" w:rsidRDefault="005C6B76" w:rsidP="005C6B76">
      <w:pPr>
        <w:pStyle w:val="GBINavigationPath"/>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Account Assignment/Costing </w:t>
      </w:r>
      <w:r w:rsidRPr="00AA5CEB">
        <w:rPr>
          <w:rFonts w:ascii="Wingdings" w:eastAsia="Wingdings" w:hAnsi="Wingdings" w:cs="Wingdings"/>
        </w:rPr>
        <w:t></w:t>
      </w:r>
      <w:r>
        <w:t xml:space="preserve"> Business Area Account Assignment </w:t>
      </w:r>
      <w:r w:rsidRPr="00AA5CEB">
        <w:rPr>
          <w:rFonts w:ascii="Wingdings" w:eastAsia="Wingdings" w:hAnsi="Wingdings" w:cs="Wingdings"/>
        </w:rPr>
        <w:t></w:t>
      </w:r>
      <w:r>
        <w:t xml:space="preserve"> Define Rules by Sales Area</w:t>
      </w:r>
    </w:p>
    <w:p w14:paraId="0F0CAC4C" w14:textId="68B128D8" w:rsidR="00783D3B" w:rsidRDefault="00783D3B" w:rsidP="005C6B76"/>
    <w:p w14:paraId="03B18B5E" w14:textId="7CD222DB" w:rsidR="005C6B76" w:rsidRDefault="005C6B76" w:rsidP="005C6B76">
      <w:pPr>
        <w:pStyle w:val="GBIQuestion"/>
      </w:pPr>
      <w:bookmarkStart w:id="469" w:name="_Hlk479688536"/>
      <w:r>
        <w:t>What is the T-code to define rules by sales area?</w:t>
      </w:r>
      <w:r w:rsidR="006B3794">
        <w:br/>
      </w:r>
      <w:r>
        <w:t xml:space="preserve"> </w:t>
      </w:r>
      <w:r w:rsidR="00FB1DAE">
        <w:fldChar w:fldCharType="begin">
          <w:ffData>
            <w:name w:val="Q66"/>
            <w:enabled/>
            <w:calcOnExit/>
            <w:textInput/>
          </w:ffData>
        </w:fldChar>
      </w:r>
      <w:bookmarkStart w:id="470" w:name="Q66"/>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470"/>
      <w:r>
        <w:t xml:space="preserve"> </w:t>
      </w:r>
      <w:r w:rsidR="00BA4EEE" w:rsidRPr="00E10B26">
        <w:rPr>
          <w:rFonts w:ascii="Wingdings" w:eastAsia="Wingdings" w:hAnsi="Wingdings" w:cs="Wingdings"/>
        </w:rPr>
        <w:t></w:t>
      </w:r>
    </w:p>
    <w:bookmarkEnd w:id="469"/>
    <w:p w14:paraId="4D3C568F" w14:textId="3245A650" w:rsidR="005C6B76" w:rsidRDefault="005C6B76" w:rsidP="005C6B76"/>
    <w:p w14:paraId="3269EC71" w14:textId="31B39DF1" w:rsidR="005C6B76" w:rsidRPr="00C941F5" w:rsidRDefault="00784AA3" w:rsidP="00964A5E">
      <w:pPr>
        <w:pStyle w:val="GBIStepHeader"/>
      </w:pPr>
      <w:r w:rsidRPr="00C941F5">
        <w:t>I</w:t>
      </w:r>
      <w:r w:rsidR="005C6B76" w:rsidRPr="00C941F5">
        <w:t xml:space="preserve">n the </w:t>
      </w:r>
      <w:r w:rsidR="005C6B76" w:rsidRPr="00C941F5">
        <w:rPr>
          <w:b w:val="0"/>
          <w:i/>
        </w:rPr>
        <w:t>“Change View “Org.Unit: Sales Area – Business Ar</w:t>
      </w:r>
      <w:r w:rsidR="0006499F" w:rsidRPr="00C941F5">
        <w:rPr>
          <w:b w:val="0"/>
          <w:i/>
        </w:rPr>
        <w:t>ea Determination Rule”</w:t>
      </w:r>
      <w:r w:rsidR="005C6B76" w:rsidRPr="00C941F5">
        <w:rPr>
          <w:b w:val="0"/>
          <w:i/>
        </w:rPr>
        <w:t>”</w:t>
      </w:r>
      <w:r w:rsidR="005C6B76" w:rsidRPr="00C941F5">
        <w:t xml:space="preserve"> screen, enter the following information:</w:t>
      </w:r>
    </w:p>
    <w:p w14:paraId="24A073F5" w14:textId="4AAE9A9F" w:rsidR="005C6B76" w:rsidRDefault="005C6B76" w:rsidP="00AE3AE9"/>
    <w:tbl>
      <w:tblPr>
        <w:tblStyle w:val="TableGrid"/>
        <w:tblW w:w="0" w:type="auto"/>
        <w:tblLook w:val="04A0" w:firstRow="1" w:lastRow="0" w:firstColumn="1" w:lastColumn="0" w:noHBand="0" w:noVBand="1"/>
      </w:tblPr>
      <w:tblGrid>
        <w:gridCol w:w="1176"/>
        <w:gridCol w:w="5209"/>
        <w:gridCol w:w="2965"/>
      </w:tblGrid>
      <w:tr w:rsidR="0006499F" w:rsidRPr="00AE3AE9" w14:paraId="469FD1C9" w14:textId="77777777" w:rsidTr="00C941F5">
        <w:tc>
          <w:tcPr>
            <w:tcW w:w="1176" w:type="dxa"/>
            <w:shd w:val="clear" w:color="auto" w:fill="BFBFBF" w:themeFill="background1" w:themeFillShade="BF"/>
          </w:tcPr>
          <w:p w14:paraId="38BC42EC" w14:textId="619BF523" w:rsidR="0006499F" w:rsidRPr="00AE3AE9" w:rsidRDefault="0006499F" w:rsidP="00AE3AE9">
            <w:pPr>
              <w:rPr>
                <w:b/>
              </w:rPr>
            </w:pPr>
            <w:bookmarkStart w:id="471" w:name="_Hlk481595649"/>
            <w:r w:rsidRPr="00AE3AE9">
              <w:rPr>
                <w:b/>
              </w:rPr>
              <w:t>Attribute</w:t>
            </w:r>
          </w:p>
        </w:tc>
        <w:tc>
          <w:tcPr>
            <w:tcW w:w="5209" w:type="dxa"/>
            <w:shd w:val="clear" w:color="auto" w:fill="BFBFBF" w:themeFill="background1" w:themeFillShade="BF"/>
          </w:tcPr>
          <w:p w14:paraId="29602596" w14:textId="0F5AEAFF" w:rsidR="0006499F" w:rsidRPr="00AE3AE9" w:rsidRDefault="0006499F" w:rsidP="00AE3AE9">
            <w:pPr>
              <w:rPr>
                <w:b/>
              </w:rPr>
            </w:pPr>
            <w:r w:rsidRPr="00AE3AE9">
              <w:rPr>
                <w:b/>
              </w:rPr>
              <w:t>Description</w:t>
            </w:r>
          </w:p>
        </w:tc>
        <w:tc>
          <w:tcPr>
            <w:tcW w:w="2965" w:type="dxa"/>
            <w:shd w:val="clear" w:color="auto" w:fill="BFBFBF" w:themeFill="background1" w:themeFillShade="BF"/>
          </w:tcPr>
          <w:p w14:paraId="688EBAC4" w14:textId="0EA1843E" w:rsidR="0006499F" w:rsidRPr="00AE3AE9" w:rsidRDefault="0006499F" w:rsidP="00AE3AE9">
            <w:pPr>
              <w:rPr>
                <w:b/>
              </w:rPr>
            </w:pPr>
            <w:r w:rsidRPr="00AE3AE9">
              <w:rPr>
                <w:b/>
              </w:rPr>
              <w:t>Data Value</w:t>
            </w:r>
          </w:p>
        </w:tc>
      </w:tr>
      <w:tr w:rsidR="0006499F" w14:paraId="56E916C2" w14:textId="77777777" w:rsidTr="00C941F5">
        <w:tc>
          <w:tcPr>
            <w:tcW w:w="1176" w:type="dxa"/>
          </w:tcPr>
          <w:p w14:paraId="7C3FEB06" w14:textId="24911F9E" w:rsidR="0006499F" w:rsidRPr="001579B0" w:rsidRDefault="0006499F" w:rsidP="00AE3AE9">
            <w:pPr>
              <w:rPr>
                <w:highlight w:val="lightGray"/>
              </w:rPr>
            </w:pPr>
            <w:r w:rsidRPr="001579B0">
              <w:rPr>
                <w:highlight w:val="lightGray"/>
              </w:rPr>
              <w:t>SOrg.</w:t>
            </w:r>
          </w:p>
        </w:tc>
        <w:tc>
          <w:tcPr>
            <w:tcW w:w="5209" w:type="dxa"/>
          </w:tcPr>
          <w:p w14:paraId="3B2851AC" w14:textId="291EF102" w:rsidR="0006499F" w:rsidRPr="001579B0" w:rsidRDefault="00393136" w:rsidP="00AE3AE9">
            <w:pPr>
              <w:rPr>
                <w:highlight w:val="lightGray"/>
              </w:rPr>
            </w:pPr>
            <w:r w:rsidRPr="001579B0">
              <w:rPr>
                <w:highlight w:val="lightGray"/>
              </w:rPr>
              <w:t>Org unit responsible for the sale of certain products</w:t>
            </w:r>
          </w:p>
        </w:tc>
        <w:tc>
          <w:tcPr>
            <w:tcW w:w="2965" w:type="dxa"/>
          </w:tcPr>
          <w:p w14:paraId="14D1FD24" w14:textId="361808A0" w:rsidR="0006499F" w:rsidRPr="001579B0" w:rsidRDefault="0006499F" w:rsidP="00AE3AE9">
            <w:pPr>
              <w:rPr>
                <w:highlight w:val="lightGray"/>
              </w:rPr>
            </w:pPr>
            <w:r w:rsidRPr="001579B0">
              <w:rPr>
                <w:i/>
                <w:highlight w:val="lightGray"/>
              </w:rPr>
              <w:t>Your US East</w:t>
            </w:r>
          </w:p>
        </w:tc>
      </w:tr>
      <w:tr w:rsidR="0006499F" w14:paraId="70BCCB20" w14:textId="77777777" w:rsidTr="00C941F5">
        <w:tc>
          <w:tcPr>
            <w:tcW w:w="1176" w:type="dxa"/>
          </w:tcPr>
          <w:p w14:paraId="471AF1A9" w14:textId="57F24BF9" w:rsidR="0006499F" w:rsidRPr="001579B0" w:rsidRDefault="0006499F" w:rsidP="00AE3AE9">
            <w:pPr>
              <w:rPr>
                <w:highlight w:val="lightGray"/>
              </w:rPr>
            </w:pPr>
            <w:r w:rsidRPr="001579B0">
              <w:rPr>
                <w:highlight w:val="lightGray"/>
              </w:rPr>
              <w:t>DChl</w:t>
            </w:r>
          </w:p>
        </w:tc>
        <w:tc>
          <w:tcPr>
            <w:tcW w:w="5209" w:type="dxa"/>
          </w:tcPr>
          <w:p w14:paraId="6FB5AA6C" w14:textId="220705D7" w:rsidR="0006499F" w:rsidRPr="001579B0" w:rsidRDefault="00393136" w:rsidP="00AE3AE9">
            <w:pPr>
              <w:rPr>
                <w:highlight w:val="lightGray"/>
              </w:rPr>
            </w:pPr>
            <w:r w:rsidRPr="001579B0">
              <w:rPr>
                <w:highlight w:val="lightGray"/>
              </w:rPr>
              <w:t>Way in which products reach the customer</w:t>
            </w:r>
          </w:p>
        </w:tc>
        <w:tc>
          <w:tcPr>
            <w:tcW w:w="2965" w:type="dxa"/>
          </w:tcPr>
          <w:p w14:paraId="2757DCC2" w14:textId="44EE6757" w:rsidR="0006499F" w:rsidRPr="001579B0" w:rsidRDefault="0006499F" w:rsidP="00AE3AE9">
            <w:pPr>
              <w:rPr>
                <w:highlight w:val="lightGray"/>
              </w:rPr>
            </w:pPr>
            <w:r w:rsidRPr="001579B0">
              <w:rPr>
                <w:i/>
                <w:highlight w:val="lightGray"/>
              </w:rPr>
              <w:t>Wh</w:t>
            </w:r>
            <w:r w:rsidR="00393136" w:rsidRPr="001579B0">
              <w:rPr>
                <w:i/>
                <w:highlight w:val="lightGray"/>
              </w:rPr>
              <w:t>olesale</w:t>
            </w:r>
          </w:p>
        </w:tc>
      </w:tr>
      <w:tr w:rsidR="0006499F" w14:paraId="3E2242D1" w14:textId="77777777" w:rsidTr="00C941F5">
        <w:tc>
          <w:tcPr>
            <w:tcW w:w="1176" w:type="dxa"/>
          </w:tcPr>
          <w:p w14:paraId="15C983DD" w14:textId="604A7327" w:rsidR="0006499F" w:rsidRPr="001579B0" w:rsidRDefault="0006499F" w:rsidP="00AE3AE9">
            <w:pPr>
              <w:rPr>
                <w:highlight w:val="lightGray"/>
              </w:rPr>
            </w:pPr>
            <w:r w:rsidRPr="001579B0">
              <w:rPr>
                <w:highlight w:val="lightGray"/>
              </w:rPr>
              <w:t>Dv</w:t>
            </w:r>
          </w:p>
        </w:tc>
        <w:tc>
          <w:tcPr>
            <w:tcW w:w="5209" w:type="dxa"/>
          </w:tcPr>
          <w:p w14:paraId="6ED464DD" w14:textId="695F1E27" w:rsidR="0006499F" w:rsidRPr="001579B0" w:rsidRDefault="00393136" w:rsidP="00AE3AE9">
            <w:pPr>
              <w:rPr>
                <w:highlight w:val="lightGray"/>
              </w:rPr>
            </w:pPr>
            <w:r w:rsidRPr="001579B0">
              <w:rPr>
                <w:highlight w:val="lightGray"/>
              </w:rPr>
              <w:t>A way of grouping products</w:t>
            </w:r>
          </w:p>
        </w:tc>
        <w:tc>
          <w:tcPr>
            <w:tcW w:w="2965" w:type="dxa"/>
          </w:tcPr>
          <w:p w14:paraId="652E593C" w14:textId="43BD6B57" w:rsidR="0006499F" w:rsidRPr="001579B0" w:rsidRDefault="00393136" w:rsidP="00AE3AE9">
            <w:pPr>
              <w:rPr>
                <w:highlight w:val="lightGray"/>
              </w:rPr>
            </w:pPr>
            <w:r w:rsidRPr="001579B0">
              <w:rPr>
                <w:i/>
                <w:highlight w:val="lightGray"/>
              </w:rPr>
              <w:t xml:space="preserve">Accessories </w:t>
            </w:r>
          </w:p>
        </w:tc>
      </w:tr>
      <w:tr w:rsidR="0006499F" w14:paraId="720959FE" w14:textId="77777777" w:rsidTr="00C941F5">
        <w:tc>
          <w:tcPr>
            <w:tcW w:w="1176" w:type="dxa"/>
          </w:tcPr>
          <w:p w14:paraId="436A149B" w14:textId="7920C57A" w:rsidR="0006499F" w:rsidRPr="00AE3AE9" w:rsidRDefault="0006499F" w:rsidP="00AE3AE9">
            <w:r w:rsidRPr="00AE3AE9">
              <w:t>Rule</w:t>
            </w:r>
          </w:p>
        </w:tc>
        <w:tc>
          <w:tcPr>
            <w:tcW w:w="5209" w:type="dxa"/>
          </w:tcPr>
          <w:p w14:paraId="57A55F7D" w14:textId="59942ACB" w:rsidR="0006499F" w:rsidRPr="00AE3AE9" w:rsidRDefault="00393136" w:rsidP="00AE3AE9">
            <w:r w:rsidRPr="00AE3AE9">
              <w:t xml:space="preserve">Specifies how the system determines the business area. </w:t>
            </w:r>
          </w:p>
        </w:tc>
        <w:tc>
          <w:tcPr>
            <w:tcW w:w="2965" w:type="dxa"/>
          </w:tcPr>
          <w:p w14:paraId="7E4D2ECD" w14:textId="708D5BD0" w:rsidR="0006499F" w:rsidRPr="00AE3AE9" w:rsidRDefault="00393136" w:rsidP="00AE3AE9">
            <w:r w:rsidRPr="00AE3AE9">
              <w:rPr>
                <w:i/>
              </w:rPr>
              <w:t>Business area determination from plant/division (T134G)</w:t>
            </w:r>
            <w:r w:rsidR="00F348F6" w:rsidRPr="00AE3AE9">
              <w:rPr>
                <w:i/>
              </w:rPr>
              <w:t xml:space="preserve"> </w:t>
            </w:r>
          </w:p>
        </w:tc>
      </w:tr>
      <w:tr w:rsidR="00C941F5" w14:paraId="35DCAD0F" w14:textId="77777777" w:rsidTr="00771119">
        <w:tc>
          <w:tcPr>
            <w:tcW w:w="9350" w:type="dxa"/>
            <w:gridSpan w:val="3"/>
            <w:shd w:val="clear" w:color="auto" w:fill="000000" w:themeFill="text1"/>
          </w:tcPr>
          <w:p w14:paraId="236D5EDB" w14:textId="6671FECE" w:rsidR="00C941F5" w:rsidRPr="00AE3AE9" w:rsidRDefault="00C941F5" w:rsidP="00C941F5">
            <w:pPr>
              <w:jc w:val="center"/>
            </w:pPr>
            <w:r>
              <w:t>Next Line</w:t>
            </w:r>
          </w:p>
        </w:tc>
      </w:tr>
      <w:tr w:rsidR="00393136" w14:paraId="52E34715" w14:textId="77777777" w:rsidTr="00C941F5">
        <w:tc>
          <w:tcPr>
            <w:tcW w:w="1176" w:type="dxa"/>
          </w:tcPr>
          <w:p w14:paraId="6DE7E672" w14:textId="66055A6E" w:rsidR="00393136" w:rsidRPr="001579B0" w:rsidRDefault="00393136" w:rsidP="00AE3AE9">
            <w:pPr>
              <w:rPr>
                <w:highlight w:val="lightGray"/>
              </w:rPr>
            </w:pPr>
            <w:r w:rsidRPr="001579B0">
              <w:rPr>
                <w:highlight w:val="lightGray"/>
              </w:rPr>
              <w:t>SOrg.</w:t>
            </w:r>
          </w:p>
        </w:tc>
        <w:tc>
          <w:tcPr>
            <w:tcW w:w="5209" w:type="dxa"/>
          </w:tcPr>
          <w:p w14:paraId="7480A6FC" w14:textId="72947BA0" w:rsidR="00393136" w:rsidRPr="001579B0" w:rsidRDefault="00393136" w:rsidP="00AE3AE9">
            <w:pPr>
              <w:rPr>
                <w:highlight w:val="lightGray"/>
              </w:rPr>
            </w:pPr>
            <w:r w:rsidRPr="001579B0">
              <w:rPr>
                <w:highlight w:val="lightGray"/>
              </w:rPr>
              <w:t>Org unit responsible for the sale of certain products</w:t>
            </w:r>
          </w:p>
        </w:tc>
        <w:tc>
          <w:tcPr>
            <w:tcW w:w="2965" w:type="dxa"/>
          </w:tcPr>
          <w:p w14:paraId="06931041" w14:textId="391B9B32" w:rsidR="00393136" w:rsidRPr="001579B0" w:rsidRDefault="00393136" w:rsidP="00AE3AE9">
            <w:pPr>
              <w:rPr>
                <w:highlight w:val="lightGray"/>
              </w:rPr>
            </w:pPr>
            <w:r w:rsidRPr="001579B0">
              <w:rPr>
                <w:i/>
                <w:highlight w:val="lightGray"/>
              </w:rPr>
              <w:t>Your US East</w:t>
            </w:r>
          </w:p>
        </w:tc>
      </w:tr>
      <w:tr w:rsidR="00393136" w14:paraId="23B2E0DE" w14:textId="77777777" w:rsidTr="00C941F5">
        <w:tc>
          <w:tcPr>
            <w:tcW w:w="1176" w:type="dxa"/>
          </w:tcPr>
          <w:p w14:paraId="742AD6AE" w14:textId="766B0CF8" w:rsidR="00393136" w:rsidRPr="001579B0" w:rsidRDefault="00393136" w:rsidP="00AE3AE9">
            <w:pPr>
              <w:rPr>
                <w:highlight w:val="lightGray"/>
              </w:rPr>
            </w:pPr>
            <w:r w:rsidRPr="001579B0">
              <w:rPr>
                <w:highlight w:val="lightGray"/>
              </w:rPr>
              <w:t>DChl</w:t>
            </w:r>
          </w:p>
        </w:tc>
        <w:tc>
          <w:tcPr>
            <w:tcW w:w="5209" w:type="dxa"/>
          </w:tcPr>
          <w:p w14:paraId="2A7ABA30" w14:textId="4557AC1A" w:rsidR="00393136" w:rsidRPr="001579B0" w:rsidRDefault="00393136" w:rsidP="00AE3AE9">
            <w:pPr>
              <w:rPr>
                <w:highlight w:val="lightGray"/>
              </w:rPr>
            </w:pPr>
            <w:r w:rsidRPr="001579B0">
              <w:rPr>
                <w:highlight w:val="lightGray"/>
              </w:rPr>
              <w:t>Way in which products reach the customer</w:t>
            </w:r>
          </w:p>
        </w:tc>
        <w:tc>
          <w:tcPr>
            <w:tcW w:w="2965" w:type="dxa"/>
          </w:tcPr>
          <w:p w14:paraId="41458959" w14:textId="7F2D2A76" w:rsidR="00393136" w:rsidRPr="001579B0" w:rsidRDefault="00393136" w:rsidP="00AE3AE9">
            <w:pPr>
              <w:rPr>
                <w:highlight w:val="lightGray"/>
              </w:rPr>
            </w:pPr>
            <w:r w:rsidRPr="001579B0">
              <w:rPr>
                <w:i/>
                <w:highlight w:val="lightGray"/>
              </w:rPr>
              <w:t>Wholesale</w:t>
            </w:r>
          </w:p>
        </w:tc>
      </w:tr>
      <w:tr w:rsidR="00393136" w14:paraId="573FF2E6" w14:textId="77777777" w:rsidTr="00C941F5">
        <w:tc>
          <w:tcPr>
            <w:tcW w:w="1176" w:type="dxa"/>
          </w:tcPr>
          <w:p w14:paraId="2D999E6A" w14:textId="4B56346D" w:rsidR="00393136" w:rsidRPr="001579B0" w:rsidRDefault="00393136" w:rsidP="00AE3AE9">
            <w:pPr>
              <w:rPr>
                <w:highlight w:val="lightGray"/>
              </w:rPr>
            </w:pPr>
            <w:r w:rsidRPr="001579B0">
              <w:rPr>
                <w:highlight w:val="lightGray"/>
              </w:rPr>
              <w:t>Dv</w:t>
            </w:r>
          </w:p>
        </w:tc>
        <w:tc>
          <w:tcPr>
            <w:tcW w:w="5209" w:type="dxa"/>
          </w:tcPr>
          <w:p w14:paraId="795F1289" w14:textId="4F722867" w:rsidR="00393136" w:rsidRPr="001579B0" w:rsidRDefault="00393136" w:rsidP="00AE3AE9">
            <w:pPr>
              <w:rPr>
                <w:highlight w:val="lightGray"/>
              </w:rPr>
            </w:pPr>
            <w:r w:rsidRPr="001579B0">
              <w:rPr>
                <w:highlight w:val="lightGray"/>
              </w:rPr>
              <w:t>A way of grouping products</w:t>
            </w:r>
          </w:p>
        </w:tc>
        <w:tc>
          <w:tcPr>
            <w:tcW w:w="2965" w:type="dxa"/>
          </w:tcPr>
          <w:p w14:paraId="4F56FD4B" w14:textId="11AF4E95" w:rsidR="00393136" w:rsidRPr="001579B0" w:rsidRDefault="00393136" w:rsidP="00AE3AE9">
            <w:pPr>
              <w:rPr>
                <w:highlight w:val="lightGray"/>
              </w:rPr>
            </w:pPr>
            <w:r w:rsidRPr="001579B0">
              <w:rPr>
                <w:i/>
                <w:highlight w:val="lightGray"/>
              </w:rPr>
              <w:t>Bicycle</w:t>
            </w:r>
          </w:p>
        </w:tc>
      </w:tr>
      <w:tr w:rsidR="00393136" w14:paraId="3F257CD9" w14:textId="77777777" w:rsidTr="00C941F5">
        <w:tc>
          <w:tcPr>
            <w:tcW w:w="1176" w:type="dxa"/>
          </w:tcPr>
          <w:p w14:paraId="025231D8" w14:textId="1C33540C" w:rsidR="00393136" w:rsidRPr="00AE3AE9" w:rsidRDefault="00393136" w:rsidP="00AE3AE9">
            <w:r w:rsidRPr="00AE3AE9">
              <w:t>Rule</w:t>
            </w:r>
          </w:p>
        </w:tc>
        <w:tc>
          <w:tcPr>
            <w:tcW w:w="5209" w:type="dxa"/>
          </w:tcPr>
          <w:p w14:paraId="264ECF36" w14:textId="6984D1C7" w:rsidR="00393136" w:rsidRPr="001579B0" w:rsidRDefault="00393136" w:rsidP="00AE3AE9">
            <w:pPr>
              <w:rPr>
                <w:highlight w:val="lightGray"/>
              </w:rPr>
            </w:pPr>
            <w:r w:rsidRPr="001579B0">
              <w:rPr>
                <w:highlight w:val="lightGray"/>
              </w:rPr>
              <w:t xml:space="preserve">Specifies how the system determines the business area. </w:t>
            </w:r>
          </w:p>
        </w:tc>
        <w:tc>
          <w:tcPr>
            <w:tcW w:w="2965" w:type="dxa"/>
          </w:tcPr>
          <w:p w14:paraId="387016BF" w14:textId="7A083A2A" w:rsidR="00393136" w:rsidRPr="00AE3AE9" w:rsidRDefault="00393136" w:rsidP="00AE3AE9">
            <w:r w:rsidRPr="00AE3AE9">
              <w:rPr>
                <w:i/>
              </w:rPr>
              <w:t>Business area determination from plant/division (T134G)</w:t>
            </w:r>
            <w:r w:rsidR="00F348F6" w:rsidRPr="00AE3AE9">
              <w:rPr>
                <w:i/>
              </w:rPr>
              <w:t xml:space="preserve"> </w:t>
            </w:r>
          </w:p>
        </w:tc>
      </w:tr>
      <w:tr w:rsidR="003802A1" w14:paraId="12A408AA" w14:textId="77777777" w:rsidTr="003802A1">
        <w:tc>
          <w:tcPr>
            <w:tcW w:w="9350" w:type="dxa"/>
            <w:gridSpan w:val="3"/>
            <w:shd w:val="clear" w:color="auto" w:fill="000000" w:themeFill="text1"/>
          </w:tcPr>
          <w:p w14:paraId="26908DFE" w14:textId="31731F77" w:rsidR="003802A1" w:rsidRPr="003802A1" w:rsidRDefault="003802A1" w:rsidP="003802A1">
            <w:pPr>
              <w:jc w:val="center"/>
            </w:pPr>
            <w:r>
              <w:t>Next Line</w:t>
            </w:r>
          </w:p>
        </w:tc>
      </w:tr>
      <w:tr w:rsidR="00393136" w14:paraId="7DAA5AA1" w14:textId="77777777" w:rsidTr="00C941F5">
        <w:tc>
          <w:tcPr>
            <w:tcW w:w="1176" w:type="dxa"/>
          </w:tcPr>
          <w:p w14:paraId="59F2D738" w14:textId="693A0238" w:rsidR="00393136" w:rsidRPr="001579B0" w:rsidRDefault="00393136" w:rsidP="00AE3AE9">
            <w:pPr>
              <w:rPr>
                <w:highlight w:val="lightGray"/>
              </w:rPr>
            </w:pPr>
            <w:r w:rsidRPr="001579B0">
              <w:rPr>
                <w:highlight w:val="lightGray"/>
              </w:rPr>
              <w:t>SOrg.</w:t>
            </w:r>
          </w:p>
        </w:tc>
        <w:tc>
          <w:tcPr>
            <w:tcW w:w="5209" w:type="dxa"/>
          </w:tcPr>
          <w:p w14:paraId="54377402" w14:textId="29F4EBBC" w:rsidR="00393136" w:rsidRPr="001579B0" w:rsidRDefault="00393136" w:rsidP="00AE3AE9">
            <w:pPr>
              <w:rPr>
                <w:highlight w:val="lightGray"/>
              </w:rPr>
            </w:pPr>
            <w:r w:rsidRPr="001579B0">
              <w:rPr>
                <w:highlight w:val="lightGray"/>
              </w:rPr>
              <w:t>Org unit responsible for the sale of certain products</w:t>
            </w:r>
          </w:p>
        </w:tc>
        <w:tc>
          <w:tcPr>
            <w:tcW w:w="2965" w:type="dxa"/>
          </w:tcPr>
          <w:p w14:paraId="6E6A4372" w14:textId="165D6152" w:rsidR="00393136" w:rsidRPr="001579B0" w:rsidRDefault="00393136" w:rsidP="00AE3AE9">
            <w:pPr>
              <w:rPr>
                <w:highlight w:val="lightGray"/>
              </w:rPr>
            </w:pPr>
            <w:r w:rsidRPr="001579B0">
              <w:rPr>
                <w:i/>
                <w:highlight w:val="lightGray"/>
              </w:rPr>
              <w:t>Your US West</w:t>
            </w:r>
          </w:p>
        </w:tc>
      </w:tr>
      <w:tr w:rsidR="00393136" w14:paraId="57EA50F0" w14:textId="77777777" w:rsidTr="00C941F5">
        <w:tc>
          <w:tcPr>
            <w:tcW w:w="1176" w:type="dxa"/>
          </w:tcPr>
          <w:p w14:paraId="25BD169F" w14:textId="532FE3F3" w:rsidR="00393136" w:rsidRPr="001579B0" w:rsidRDefault="00393136" w:rsidP="00AE3AE9">
            <w:pPr>
              <w:rPr>
                <w:highlight w:val="lightGray"/>
              </w:rPr>
            </w:pPr>
            <w:r w:rsidRPr="001579B0">
              <w:rPr>
                <w:highlight w:val="lightGray"/>
              </w:rPr>
              <w:t>DChl</w:t>
            </w:r>
          </w:p>
        </w:tc>
        <w:tc>
          <w:tcPr>
            <w:tcW w:w="5209" w:type="dxa"/>
          </w:tcPr>
          <w:p w14:paraId="62199F29" w14:textId="34046091" w:rsidR="00393136" w:rsidRPr="001579B0" w:rsidRDefault="00393136" w:rsidP="00AE3AE9">
            <w:pPr>
              <w:rPr>
                <w:highlight w:val="lightGray"/>
              </w:rPr>
            </w:pPr>
            <w:r w:rsidRPr="001579B0">
              <w:rPr>
                <w:highlight w:val="lightGray"/>
              </w:rPr>
              <w:t>Way in which products reach the customer</w:t>
            </w:r>
          </w:p>
        </w:tc>
        <w:tc>
          <w:tcPr>
            <w:tcW w:w="2965" w:type="dxa"/>
          </w:tcPr>
          <w:p w14:paraId="0BFBDA17" w14:textId="7A85F953" w:rsidR="00393136" w:rsidRPr="001579B0" w:rsidRDefault="00393136" w:rsidP="00AE3AE9">
            <w:pPr>
              <w:rPr>
                <w:highlight w:val="lightGray"/>
              </w:rPr>
            </w:pPr>
            <w:r w:rsidRPr="001579B0">
              <w:rPr>
                <w:i/>
                <w:highlight w:val="lightGray"/>
              </w:rPr>
              <w:t xml:space="preserve">Internet </w:t>
            </w:r>
          </w:p>
        </w:tc>
      </w:tr>
      <w:tr w:rsidR="00393136" w14:paraId="053223FC" w14:textId="77777777" w:rsidTr="00C941F5">
        <w:tc>
          <w:tcPr>
            <w:tcW w:w="1176" w:type="dxa"/>
          </w:tcPr>
          <w:p w14:paraId="1CD5A5CE" w14:textId="6F9B3404" w:rsidR="00393136" w:rsidRPr="001579B0" w:rsidRDefault="00393136" w:rsidP="00AE3AE9">
            <w:pPr>
              <w:rPr>
                <w:highlight w:val="lightGray"/>
              </w:rPr>
            </w:pPr>
            <w:r w:rsidRPr="001579B0">
              <w:rPr>
                <w:highlight w:val="lightGray"/>
              </w:rPr>
              <w:t>Dv</w:t>
            </w:r>
          </w:p>
        </w:tc>
        <w:tc>
          <w:tcPr>
            <w:tcW w:w="5209" w:type="dxa"/>
          </w:tcPr>
          <w:p w14:paraId="4B469DD6" w14:textId="26F96947" w:rsidR="00393136" w:rsidRPr="001579B0" w:rsidRDefault="00393136" w:rsidP="00AE3AE9">
            <w:pPr>
              <w:rPr>
                <w:highlight w:val="lightGray"/>
              </w:rPr>
            </w:pPr>
            <w:r w:rsidRPr="001579B0">
              <w:rPr>
                <w:highlight w:val="lightGray"/>
              </w:rPr>
              <w:t>A way of grouping products</w:t>
            </w:r>
          </w:p>
        </w:tc>
        <w:tc>
          <w:tcPr>
            <w:tcW w:w="2965" w:type="dxa"/>
          </w:tcPr>
          <w:p w14:paraId="6F21F7F3" w14:textId="47D0AE1A" w:rsidR="00393136" w:rsidRPr="001579B0" w:rsidRDefault="00393136" w:rsidP="00AE3AE9">
            <w:pPr>
              <w:rPr>
                <w:highlight w:val="lightGray"/>
              </w:rPr>
            </w:pPr>
            <w:r w:rsidRPr="001579B0">
              <w:rPr>
                <w:i/>
                <w:highlight w:val="lightGray"/>
              </w:rPr>
              <w:t>Accessories</w:t>
            </w:r>
          </w:p>
        </w:tc>
      </w:tr>
      <w:tr w:rsidR="00393136" w14:paraId="587347BA" w14:textId="77777777" w:rsidTr="00C941F5">
        <w:tc>
          <w:tcPr>
            <w:tcW w:w="1176" w:type="dxa"/>
          </w:tcPr>
          <w:p w14:paraId="70196D0B" w14:textId="59937F2A" w:rsidR="00393136" w:rsidRPr="00AE3AE9" w:rsidRDefault="00393136" w:rsidP="00AE3AE9">
            <w:r w:rsidRPr="00AE3AE9">
              <w:t>Rule</w:t>
            </w:r>
          </w:p>
        </w:tc>
        <w:tc>
          <w:tcPr>
            <w:tcW w:w="5209" w:type="dxa"/>
          </w:tcPr>
          <w:p w14:paraId="1A79414D" w14:textId="49489106" w:rsidR="00393136" w:rsidRPr="00AE3AE9" w:rsidRDefault="00393136" w:rsidP="00AE3AE9">
            <w:r w:rsidRPr="00AE3AE9">
              <w:t xml:space="preserve">Specifies how the system determines the business area. </w:t>
            </w:r>
          </w:p>
        </w:tc>
        <w:tc>
          <w:tcPr>
            <w:tcW w:w="2965" w:type="dxa"/>
          </w:tcPr>
          <w:p w14:paraId="38CAD5A7" w14:textId="28AC43FC" w:rsidR="00393136" w:rsidRPr="00AE3AE9" w:rsidRDefault="00393136" w:rsidP="00AE3AE9">
            <w:r w:rsidRPr="00AE3AE9">
              <w:rPr>
                <w:i/>
              </w:rPr>
              <w:t>Business area determination from plant/division (T134G)</w:t>
            </w:r>
            <w:r w:rsidR="00F348F6" w:rsidRPr="00AE3AE9">
              <w:rPr>
                <w:i/>
              </w:rPr>
              <w:t xml:space="preserve"> </w:t>
            </w:r>
          </w:p>
        </w:tc>
      </w:tr>
      <w:tr w:rsidR="00C941F5" w14:paraId="2663924B" w14:textId="77777777" w:rsidTr="00771119">
        <w:tc>
          <w:tcPr>
            <w:tcW w:w="9350" w:type="dxa"/>
            <w:gridSpan w:val="3"/>
            <w:shd w:val="clear" w:color="auto" w:fill="000000" w:themeFill="text1"/>
          </w:tcPr>
          <w:p w14:paraId="15B39B90" w14:textId="056C7378" w:rsidR="00C941F5" w:rsidRPr="00AE3AE9" w:rsidRDefault="00C941F5" w:rsidP="00C941F5">
            <w:pPr>
              <w:jc w:val="center"/>
            </w:pPr>
            <w:r>
              <w:t>Next Line</w:t>
            </w:r>
          </w:p>
        </w:tc>
      </w:tr>
      <w:tr w:rsidR="00393136" w14:paraId="5A1F2585" w14:textId="77777777" w:rsidTr="00C941F5">
        <w:tc>
          <w:tcPr>
            <w:tcW w:w="1176" w:type="dxa"/>
          </w:tcPr>
          <w:p w14:paraId="15110B28" w14:textId="7C1DB594" w:rsidR="00393136" w:rsidRPr="001579B0" w:rsidRDefault="00393136" w:rsidP="00AE3AE9">
            <w:pPr>
              <w:rPr>
                <w:highlight w:val="lightGray"/>
              </w:rPr>
            </w:pPr>
            <w:r w:rsidRPr="001579B0">
              <w:rPr>
                <w:highlight w:val="lightGray"/>
              </w:rPr>
              <w:t>SOrg.</w:t>
            </w:r>
          </w:p>
        </w:tc>
        <w:tc>
          <w:tcPr>
            <w:tcW w:w="5209" w:type="dxa"/>
          </w:tcPr>
          <w:p w14:paraId="49E5AF95" w14:textId="56F33354" w:rsidR="00393136" w:rsidRPr="001579B0" w:rsidRDefault="00393136" w:rsidP="00AE3AE9">
            <w:pPr>
              <w:rPr>
                <w:highlight w:val="lightGray"/>
              </w:rPr>
            </w:pPr>
            <w:r w:rsidRPr="001579B0">
              <w:rPr>
                <w:highlight w:val="lightGray"/>
              </w:rPr>
              <w:t>Org unit responsible for the sale of certain products</w:t>
            </w:r>
          </w:p>
        </w:tc>
        <w:tc>
          <w:tcPr>
            <w:tcW w:w="2965" w:type="dxa"/>
          </w:tcPr>
          <w:p w14:paraId="0B8DCDDC" w14:textId="396DB878" w:rsidR="00393136" w:rsidRPr="001579B0" w:rsidRDefault="00393136" w:rsidP="00AE3AE9">
            <w:pPr>
              <w:rPr>
                <w:highlight w:val="lightGray"/>
              </w:rPr>
            </w:pPr>
            <w:r w:rsidRPr="001579B0">
              <w:rPr>
                <w:i/>
                <w:highlight w:val="lightGray"/>
              </w:rPr>
              <w:t>Your US West</w:t>
            </w:r>
          </w:p>
        </w:tc>
      </w:tr>
      <w:tr w:rsidR="00393136" w14:paraId="6C91B391" w14:textId="77777777" w:rsidTr="00C941F5">
        <w:tc>
          <w:tcPr>
            <w:tcW w:w="1176" w:type="dxa"/>
          </w:tcPr>
          <w:p w14:paraId="68527E4C" w14:textId="2CA2AF72" w:rsidR="00393136" w:rsidRPr="001579B0" w:rsidRDefault="00393136" w:rsidP="00AE3AE9">
            <w:pPr>
              <w:rPr>
                <w:highlight w:val="lightGray"/>
              </w:rPr>
            </w:pPr>
            <w:r w:rsidRPr="001579B0">
              <w:rPr>
                <w:highlight w:val="lightGray"/>
              </w:rPr>
              <w:t>DChl</w:t>
            </w:r>
          </w:p>
        </w:tc>
        <w:tc>
          <w:tcPr>
            <w:tcW w:w="5209" w:type="dxa"/>
          </w:tcPr>
          <w:p w14:paraId="3FC4191A" w14:textId="4B050152" w:rsidR="00393136" w:rsidRPr="001579B0" w:rsidRDefault="00393136" w:rsidP="00AE3AE9">
            <w:pPr>
              <w:rPr>
                <w:highlight w:val="lightGray"/>
              </w:rPr>
            </w:pPr>
            <w:r w:rsidRPr="001579B0">
              <w:rPr>
                <w:highlight w:val="lightGray"/>
              </w:rPr>
              <w:t>Way in which products reach the customer</w:t>
            </w:r>
          </w:p>
        </w:tc>
        <w:tc>
          <w:tcPr>
            <w:tcW w:w="2965" w:type="dxa"/>
          </w:tcPr>
          <w:p w14:paraId="6103DF13" w14:textId="67A4CED1" w:rsidR="00393136" w:rsidRPr="001579B0" w:rsidRDefault="00393136" w:rsidP="00AE3AE9">
            <w:pPr>
              <w:rPr>
                <w:highlight w:val="lightGray"/>
              </w:rPr>
            </w:pPr>
            <w:r w:rsidRPr="001579B0">
              <w:rPr>
                <w:i/>
                <w:highlight w:val="lightGray"/>
              </w:rPr>
              <w:t xml:space="preserve">Internet </w:t>
            </w:r>
          </w:p>
        </w:tc>
      </w:tr>
      <w:tr w:rsidR="00393136" w14:paraId="6D32CC95" w14:textId="77777777" w:rsidTr="00C941F5">
        <w:tc>
          <w:tcPr>
            <w:tcW w:w="1176" w:type="dxa"/>
          </w:tcPr>
          <w:p w14:paraId="769379D1" w14:textId="50DF6FE2" w:rsidR="00393136" w:rsidRPr="001579B0" w:rsidRDefault="00393136" w:rsidP="00AE3AE9">
            <w:pPr>
              <w:rPr>
                <w:highlight w:val="lightGray"/>
              </w:rPr>
            </w:pPr>
            <w:r w:rsidRPr="001579B0">
              <w:rPr>
                <w:highlight w:val="lightGray"/>
              </w:rPr>
              <w:t>Dv</w:t>
            </w:r>
          </w:p>
        </w:tc>
        <w:tc>
          <w:tcPr>
            <w:tcW w:w="5209" w:type="dxa"/>
          </w:tcPr>
          <w:p w14:paraId="12B53AD8" w14:textId="1A107E88" w:rsidR="00393136" w:rsidRPr="001579B0" w:rsidRDefault="00393136" w:rsidP="00AE3AE9">
            <w:pPr>
              <w:rPr>
                <w:highlight w:val="lightGray"/>
              </w:rPr>
            </w:pPr>
            <w:r w:rsidRPr="001579B0">
              <w:rPr>
                <w:highlight w:val="lightGray"/>
              </w:rPr>
              <w:t>A way of grouping products</w:t>
            </w:r>
          </w:p>
        </w:tc>
        <w:tc>
          <w:tcPr>
            <w:tcW w:w="2965" w:type="dxa"/>
          </w:tcPr>
          <w:p w14:paraId="4D9F23F2" w14:textId="18DA78B2" w:rsidR="00393136" w:rsidRPr="001579B0" w:rsidRDefault="00393136" w:rsidP="00AE3AE9">
            <w:pPr>
              <w:rPr>
                <w:highlight w:val="lightGray"/>
              </w:rPr>
            </w:pPr>
            <w:r w:rsidRPr="001579B0">
              <w:rPr>
                <w:i/>
                <w:highlight w:val="lightGray"/>
              </w:rPr>
              <w:t>Bicycle</w:t>
            </w:r>
          </w:p>
        </w:tc>
      </w:tr>
      <w:tr w:rsidR="00393136" w14:paraId="702551FE" w14:textId="77777777" w:rsidTr="00C941F5">
        <w:tc>
          <w:tcPr>
            <w:tcW w:w="1176" w:type="dxa"/>
          </w:tcPr>
          <w:p w14:paraId="15987B16" w14:textId="62C76C04" w:rsidR="00393136" w:rsidRPr="00AE3AE9" w:rsidRDefault="00393136" w:rsidP="00AE3AE9">
            <w:r w:rsidRPr="00AE3AE9">
              <w:t>Rule</w:t>
            </w:r>
          </w:p>
        </w:tc>
        <w:tc>
          <w:tcPr>
            <w:tcW w:w="5209" w:type="dxa"/>
          </w:tcPr>
          <w:p w14:paraId="15B6A5A1" w14:textId="05D2F5C9" w:rsidR="00393136" w:rsidRPr="00AE3AE9" w:rsidRDefault="00393136" w:rsidP="00AE3AE9">
            <w:r w:rsidRPr="00AE3AE9">
              <w:t xml:space="preserve">Specifies how the system determines the business area. </w:t>
            </w:r>
          </w:p>
        </w:tc>
        <w:tc>
          <w:tcPr>
            <w:tcW w:w="2965" w:type="dxa"/>
          </w:tcPr>
          <w:p w14:paraId="1AFCD287" w14:textId="73B8F595" w:rsidR="00393136" w:rsidRPr="00AE3AE9" w:rsidRDefault="00393136" w:rsidP="00AE3AE9">
            <w:r w:rsidRPr="00AE3AE9">
              <w:rPr>
                <w:i/>
              </w:rPr>
              <w:t>Business area determination from plant/division (T134G)</w:t>
            </w:r>
            <w:r w:rsidR="00F348F6" w:rsidRPr="00AE3AE9">
              <w:rPr>
                <w:i/>
              </w:rPr>
              <w:t xml:space="preserve"> </w:t>
            </w:r>
          </w:p>
        </w:tc>
      </w:tr>
      <w:tr w:rsidR="00C941F5" w14:paraId="6FEB3BA3" w14:textId="77777777" w:rsidTr="00771119">
        <w:tc>
          <w:tcPr>
            <w:tcW w:w="9350" w:type="dxa"/>
            <w:gridSpan w:val="3"/>
            <w:shd w:val="clear" w:color="auto" w:fill="000000" w:themeFill="text1"/>
          </w:tcPr>
          <w:p w14:paraId="5A8D0AFC" w14:textId="5701EC33" w:rsidR="00C941F5" w:rsidRPr="00AE3AE9" w:rsidRDefault="00C941F5" w:rsidP="00C941F5">
            <w:pPr>
              <w:jc w:val="center"/>
            </w:pPr>
            <w:r>
              <w:t>Next Line</w:t>
            </w:r>
          </w:p>
        </w:tc>
      </w:tr>
      <w:tr w:rsidR="00393136" w14:paraId="5B327E14" w14:textId="77777777" w:rsidTr="00C941F5">
        <w:tc>
          <w:tcPr>
            <w:tcW w:w="1176" w:type="dxa"/>
          </w:tcPr>
          <w:p w14:paraId="519A867E" w14:textId="7C251838" w:rsidR="00393136" w:rsidRPr="001579B0" w:rsidRDefault="00393136" w:rsidP="00AE3AE9">
            <w:pPr>
              <w:rPr>
                <w:highlight w:val="lightGray"/>
              </w:rPr>
            </w:pPr>
            <w:r w:rsidRPr="001579B0">
              <w:rPr>
                <w:highlight w:val="lightGray"/>
              </w:rPr>
              <w:t>SOrg.</w:t>
            </w:r>
          </w:p>
        </w:tc>
        <w:tc>
          <w:tcPr>
            <w:tcW w:w="5209" w:type="dxa"/>
          </w:tcPr>
          <w:p w14:paraId="302666EB" w14:textId="4546AE7B" w:rsidR="00393136" w:rsidRPr="001579B0" w:rsidRDefault="00393136" w:rsidP="00AE3AE9">
            <w:pPr>
              <w:rPr>
                <w:highlight w:val="lightGray"/>
              </w:rPr>
            </w:pPr>
            <w:r w:rsidRPr="001579B0">
              <w:rPr>
                <w:highlight w:val="lightGray"/>
              </w:rPr>
              <w:t>Org unit responsible for the sale of certain products</w:t>
            </w:r>
          </w:p>
        </w:tc>
        <w:tc>
          <w:tcPr>
            <w:tcW w:w="2965" w:type="dxa"/>
          </w:tcPr>
          <w:p w14:paraId="4C47025D" w14:textId="6A512394" w:rsidR="00393136" w:rsidRPr="001579B0" w:rsidRDefault="00393136" w:rsidP="00AE3AE9">
            <w:pPr>
              <w:rPr>
                <w:highlight w:val="lightGray"/>
              </w:rPr>
            </w:pPr>
            <w:r w:rsidRPr="001579B0">
              <w:rPr>
                <w:i/>
                <w:highlight w:val="lightGray"/>
              </w:rPr>
              <w:t>Your US West</w:t>
            </w:r>
          </w:p>
        </w:tc>
      </w:tr>
      <w:tr w:rsidR="00393136" w14:paraId="73AC6C9C" w14:textId="77777777" w:rsidTr="00C941F5">
        <w:tc>
          <w:tcPr>
            <w:tcW w:w="1176" w:type="dxa"/>
          </w:tcPr>
          <w:p w14:paraId="34A8D374" w14:textId="38CF7F34" w:rsidR="00393136" w:rsidRPr="001579B0" w:rsidRDefault="00393136" w:rsidP="00AE3AE9">
            <w:pPr>
              <w:rPr>
                <w:highlight w:val="lightGray"/>
              </w:rPr>
            </w:pPr>
            <w:r w:rsidRPr="001579B0">
              <w:rPr>
                <w:highlight w:val="lightGray"/>
              </w:rPr>
              <w:t>DChl</w:t>
            </w:r>
          </w:p>
        </w:tc>
        <w:tc>
          <w:tcPr>
            <w:tcW w:w="5209" w:type="dxa"/>
          </w:tcPr>
          <w:p w14:paraId="4BC4D006" w14:textId="43A075E8" w:rsidR="00393136" w:rsidRPr="001579B0" w:rsidRDefault="00393136" w:rsidP="00AE3AE9">
            <w:pPr>
              <w:rPr>
                <w:highlight w:val="lightGray"/>
              </w:rPr>
            </w:pPr>
            <w:r w:rsidRPr="001579B0">
              <w:rPr>
                <w:highlight w:val="lightGray"/>
              </w:rPr>
              <w:t>Way in which products reach the customer</w:t>
            </w:r>
          </w:p>
        </w:tc>
        <w:tc>
          <w:tcPr>
            <w:tcW w:w="2965" w:type="dxa"/>
          </w:tcPr>
          <w:p w14:paraId="586D4993" w14:textId="09ED7FB5" w:rsidR="00393136" w:rsidRPr="001579B0" w:rsidRDefault="00393136" w:rsidP="00AE3AE9">
            <w:pPr>
              <w:rPr>
                <w:highlight w:val="lightGray"/>
              </w:rPr>
            </w:pPr>
            <w:r w:rsidRPr="001579B0">
              <w:rPr>
                <w:i/>
                <w:highlight w:val="lightGray"/>
              </w:rPr>
              <w:t>Wholesale</w:t>
            </w:r>
          </w:p>
        </w:tc>
      </w:tr>
      <w:tr w:rsidR="00393136" w14:paraId="43366E89" w14:textId="77777777" w:rsidTr="00C941F5">
        <w:tc>
          <w:tcPr>
            <w:tcW w:w="1176" w:type="dxa"/>
          </w:tcPr>
          <w:p w14:paraId="5870ABA7" w14:textId="1A3B6207" w:rsidR="00393136" w:rsidRPr="001579B0" w:rsidRDefault="00393136" w:rsidP="00AE3AE9">
            <w:pPr>
              <w:rPr>
                <w:highlight w:val="lightGray"/>
              </w:rPr>
            </w:pPr>
            <w:r w:rsidRPr="001579B0">
              <w:rPr>
                <w:highlight w:val="lightGray"/>
              </w:rPr>
              <w:lastRenderedPageBreak/>
              <w:t>Dv</w:t>
            </w:r>
          </w:p>
        </w:tc>
        <w:tc>
          <w:tcPr>
            <w:tcW w:w="5209" w:type="dxa"/>
          </w:tcPr>
          <w:p w14:paraId="757608CC" w14:textId="7DD81B38" w:rsidR="00393136" w:rsidRPr="001579B0" w:rsidRDefault="00393136" w:rsidP="00AE3AE9">
            <w:pPr>
              <w:rPr>
                <w:highlight w:val="lightGray"/>
              </w:rPr>
            </w:pPr>
            <w:r w:rsidRPr="001579B0">
              <w:rPr>
                <w:highlight w:val="lightGray"/>
              </w:rPr>
              <w:t>A way of grouping products</w:t>
            </w:r>
          </w:p>
        </w:tc>
        <w:tc>
          <w:tcPr>
            <w:tcW w:w="2965" w:type="dxa"/>
          </w:tcPr>
          <w:p w14:paraId="4C3C5FDD" w14:textId="36F3EE32" w:rsidR="00393136" w:rsidRPr="001579B0" w:rsidRDefault="00393136" w:rsidP="00AE3AE9">
            <w:pPr>
              <w:rPr>
                <w:highlight w:val="lightGray"/>
              </w:rPr>
            </w:pPr>
            <w:r w:rsidRPr="001579B0">
              <w:rPr>
                <w:i/>
                <w:highlight w:val="lightGray"/>
              </w:rPr>
              <w:t>Accessories</w:t>
            </w:r>
          </w:p>
        </w:tc>
      </w:tr>
      <w:tr w:rsidR="00393136" w14:paraId="5C5A6583" w14:textId="77777777" w:rsidTr="00C941F5">
        <w:tc>
          <w:tcPr>
            <w:tcW w:w="1176" w:type="dxa"/>
          </w:tcPr>
          <w:p w14:paraId="65DB8958" w14:textId="12F5436F" w:rsidR="00393136" w:rsidRPr="00AE3AE9" w:rsidRDefault="00393136" w:rsidP="00AE3AE9">
            <w:r w:rsidRPr="00AE3AE9">
              <w:t>Rule</w:t>
            </w:r>
          </w:p>
        </w:tc>
        <w:tc>
          <w:tcPr>
            <w:tcW w:w="5209" w:type="dxa"/>
          </w:tcPr>
          <w:p w14:paraId="3230F46C" w14:textId="669940A8" w:rsidR="00393136" w:rsidRPr="00AE3AE9" w:rsidRDefault="00393136" w:rsidP="00AE3AE9">
            <w:r w:rsidRPr="00AE3AE9">
              <w:t xml:space="preserve">Specifies how the system determines the business area. </w:t>
            </w:r>
          </w:p>
        </w:tc>
        <w:tc>
          <w:tcPr>
            <w:tcW w:w="2965" w:type="dxa"/>
          </w:tcPr>
          <w:p w14:paraId="1B1DABF4" w14:textId="19B24992" w:rsidR="00393136" w:rsidRPr="00AE3AE9" w:rsidRDefault="00393136" w:rsidP="00AE3AE9">
            <w:r w:rsidRPr="00AE3AE9">
              <w:rPr>
                <w:i/>
              </w:rPr>
              <w:t>Business area determination from plant/division (T134G)</w:t>
            </w:r>
            <w:r w:rsidR="00F348F6" w:rsidRPr="00AE3AE9">
              <w:rPr>
                <w:i/>
              </w:rPr>
              <w:t xml:space="preserve"> </w:t>
            </w:r>
          </w:p>
        </w:tc>
      </w:tr>
      <w:tr w:rsidR="00C941F5" w14:paraId="461BF79A" w14:textId="77777777" w:rsidTr="00771119">
        <w:tc>
          <w:tcPr>
            <w:tcW w:w="9350" w:type="dxa"/>
            <w:gridSpan w:val="3"/>
            <w:shd w:val="clear" w:color="auto" w:fill="000000" w:themeFill="text1"/>
          </w:tcPr>
          <w:p w14:paraId="10EBEE27" w14:textId="3196F5D9" w:rsidR="00C941F5" w:rsidRPr="00AE3AE9" w:rsidRDefault="00C941F5" w:rsidP="00C941F5">
            <w:pPr>
              <w:jc w:val="center"/>
            </w:pPr>
            <w:r>
              <w:t>Next Line</w:t>
            </w:r>
          </w:p>
        </w:tc>
      </w:tr>
      <w:tr w:rsidR="00393136" w14:paraId="7A50DABE" w14:textId="77777777" w:rsidTr="00C941F5">
        <w:tc>
          <w:tcPr>
            <w:tcW w:w="1176" w:type="dxa"/>
          </w:tcPr>
          <w:p w14:paraId="33FC36C5" w14:textId="78955855" w:rsidR="00393136" w:rsidRPr="001579B0" w:rsidRDefault="00393136" w:rsidP="00AE3AE9">
            <w:pPr>
              <w:rPr>
                <w:highlight w:val="lightGray"/>
              </w:rPr>
            </w:pPr>
            <w:r w:rsidRPr="001579B0">
              <w:rPr>
                <w:highlight w:val="lightGray"/>
              </w:rPr>
              <w:t>SOrg.</w:t>
            </w:r>
          </w:p>
        </w:tc>
        <w:tc>
          <w:tcPr>
            <w:tcW w:w="5209" w:type="dxa"/>
          </w:tcPr>
          <w:p w14:paraId="6DCDF9E2" w14:textId="68F89DA9" w:rsidR="00393136" w:rsidRPr="001579B0" w:rsidRDefault="00393136" w:rsidP="00AE3AE9">
            <w:pPr>
              <w:rPr>
                <w:highlight w:val="lightGray"/>
              </w:rPr>
            </w:pPr>
            <w:r w:rsidRPr="001579B0">
              <w:rPr>
                <w:highlight w:val="lightGray"/>
              </w:rPr>
              <w:t>Org unit responsible for the sale of certain products</w:t>
            </w:r>
          </w:p>
        </w:tc>
        <w:tc>
          <w:tcPr>
            <w:tcW w:w="2965" w:type="dxa"/>
          </w:tcPr>
          <w:p w14:paraId="11F83689" w14:textId="2C276D1F" w:rsidR="00393136" w:rsidRPr="001579B0" w:rsidRDefault="00393136" w:rsidP="00AE3AE9">
            <w:pPr>
              <w:rPr>
                <w:highlight w:val="lightGray"/>
              </w:rPr>
            </w:pPr>
            <w:r w:rsidRPr="001579B0">
              <w:rPr>
                <w:i/>
                <w:highlight w:val="lightGray"/>
              </w:rPr>
              <w:t>Your US West</w:t>
            </w:r>
          </w:p>
        </w:tc>
      </w:tr>
      <w:tr w:rsidR="00393136" w14:paraId="3ADF1417" w14:textId="77777777" w:rsidTr="00C941F5">
        <w:tc>
          <w:tcPr>
            <w:tcW w:w="1176" w:type="dxa"/>
          </w:tcPr>
          <w:p w14:paraId="1764A3E1" w14:textId="1B127E5D" w:rsidR="00393136" w:rsidRPr="001579B0" w:rsidRDefault="00393136" w:rsidP="00AE3AE9">
            <w:pPr>
              <w:rPr>
                <w:highlight w:val="lightGray"/>
              </w:rPr>
            </w:pPr>
            <w:r w:rsidRPr="001579B0">
              <w:rPr>
                <w:highlight w:val="lightGray"/>
              </w:rPr>
              <w:t>DChl</w:t>
            </w:r>
          </w:p>
        </w:tc>
        <w:tc>
          <w:tcPr>
            <w:tcW w:w="5209" w:type="dxa"/>
          </w:tcPr>
          <w:p w14:paraId="0AEFBFAA" w14:textId="24C53EA1" w:rsidR="00393136" w:rsidRPr="001579B0" w:rsidRDefault="00393136" w:rsidP="00AE3AE9">
            <w:pPr>
              <w:rPr>
                <w:highlight w:val="lightGray"/>
              </w:rPr>
            </w:pPr>
            <w:r w:rsidRPr="001579B0">
              <w:rPr>
                <w:highlight w:val="lightGray"/>
              </w:rPr>
              <w:t>Way in which products reach the customer</w:t>
            </w:r>
          </w:p>
        </w:tc>
        <w:tc>
          <w:tcPr>
            <w:tcW w:w="2965" w:type="dxa"/>
          </w:tcPr>
          <w:p w14:paraId="2A9896D4" w14:textId="05F86482" w:rsidR="00393136" w:rsidRPr="001579B0" w:rsidRDefault="00393136" w:rsidP="00AE3AE9">
            <w:pPr>
              <w:rPr>
                <w:highlight w:val="lightGray"/>
              </w:rPr>
            </w:pPr>
            <w:r w:rsidRPr="001579B0">
              <w:rPr>
                <w:i/>
                <w:highlight w:val="lightGray"/>
              </w:rPr>
              <w:t>Wholesale</w:t>
            </w:r>
          </w:p>
        </w:tc>
      </w:tr>
      <w:tr w:rsidR="00393136" w14:paraId="0DA915B4" w14:textId="77777777" w:rsidTr="00C941F5">
        <w:tc>
          <w:tcPr>
            <w:tcW w:w="1176" w:type="dxa"/>
          </w:tcPr>
          <w:p w14:paraId="5837EBB2" w14:textId="2AB25031" w:rsidR="00393136" w:rsidRPr="001579B0" w:rsidRDefault="00393136" w:rsidP="00AE3AE9">
            <w:pPr>
              <w:rPr>
                <w:highlight w:val="lightGray"/>
              </w:rPr>
            </w:pPr>
            <w:r w:rsidRPr="001579B0">
              <w:rPr>
                <w:highlight w:val="lightGray"/>
              </w:rPr>
              <w:t>Dv</w:t>
            </w:r>
          </w:p>
        </w:tc>
        <w:tc>
          <w:tcPr>
            <w:tcW w:w="5209" w:type="dxa"/>
          </w:tcPr>
          <w:p w14:paraId="7459F7A2" w14:textId="3E005EFC" w:rsidR="00393136" w:rsidRPr="001579B0" w:rsidRDefault="00393136" w:rsidP="00AE3AE9">
            <w:pPr>
              <w:rPr>
                <w:highlight w:val="lightGray"/>
              </w:rPr>
            </w:pPr>
            <w:r w:rsidRPr="001579B0">
              <w:rPr>
                <w:highlight w:val="lightGray"/>
              </w:rPr>
              <w:t>A way of grouping products</w:t>
            </w:r>
          </w:p>
        </w:tc>
        <w:tc>
          <w:tcPr>
            <w:tcW w:w="2965" w:type="dxa"/>
          </w:tcPr>
          <w:p w14:paraId="3A7DF83D" w14:textId="799D14E5" w:rsidR="00393136" w:rsidRPr="001579B0" w:rsidRDefault="00393136" w:rsidP="00AE3AE9">
            <w:pPr>
              <w:rPr>
                <w:highlight w:val="lightGray"/>
              </w:rPr>
            </w:pPr>
            <w:r w:rsidRPr="001579B0">
              <w:rPr>
                <w:i/>
                <w:highlight w:val="lightGray"/>
              </w:rPr>
              <w:t>Bicycles</w:t>
            </w:r>
          </w:p>
        </w:tc>
      </w:tr>
      <w:tr w:rsidR="00393136" w14:paraId="510AE27A" w14:textId="77777777" w:rsidTr="00C941F5">
        <w:tc>
          <w:tcPr>
            <w:tcW w:w="1176" w:type="dxa"/>
          </w:tcPr>
          <w:p w14:paraId="01744762" w14:textId="299F4D8B" w:rsidR="00393136" w:rsidRPr="00AE3AE9" w:rsidRDefault="00393136" w:rsidP="00AE3AE9">
            <w:r w:rsidRPr="00AE3AE9">
              <w:t>Rule</w:t>
            </w:r>
          </w:p>
        </w:tc>
        <w:tc>
          <w:tcPr>
            <w:tcW w:w="5209" w:type="dxa"/>
          </w:tcPr>
          <w:p w14:paraId="64E32DC7" w14:textId="2F48C1BD" w:rsidR="00393136" w:rsidRPr="00AE3AE9" w:rsidRDefault="00393136" w:rsidP="00AE3AE9">
            <w:r w:rsidRPr="00AE3AE9">
              <w:t xml:space="preserve">Specifies how the system determines the business area. </w:t>
            </w:r>
          </w:p>
        </w:tc>
        <w:tc>
          <w:tcPr>
            <w:tcW w:w="2965" w:type="dxa"/>
          </w:tcPr>
          <w:p w14:paraId="7A600774" w14:textId="67BD2401" w:rsidR="00393136" w:rsidRPr="00AE3AE9" w:rsidRDefault="00393136" w:rsidP="00AE3AE9">
            <w:r w:rsidRPr="00AE3AE9">
              <w:rPr>
                <w:i/>
              </w:rPr>
              <w:t>Business area determination from plant/division (T134G)</w:t>
            </w:r>
            <w:r w:rsidR="00F348F6" w:rsidRPr="00AE3AE9">
              <w:rPr>
                <w:i/>
              </w:rPr>
              <w:t xml:space="preserve"> </w:t>
            </w:r>
          </w:p>
        </w:tc>
      </w:tr>
    </w:tbl>
    <w:bookmarkEnd w:id="471"/>
    <w:p w14:paraId="7D962E51" w14:textId="77777777" w:rsidR="005C6B76" w:rsidRDefault="005C6B76" w:rsidP="005C6B76">
      <w:pPr>
        <w:pStyle w:val="GBIImportantInstruction"/>
      </w:pPr>
      <w:r>
        <w:t xml:space="preserve">You will need to click the F4 button to see the options for the Rule column </w:t>
      </w:r>
    </w:p>
    <w:p w14:paraId="057BD74F" w14:textId="77777777" w:rsidR="005C6B76" w:rsidRDefault="005C6B76" w:rsidP="005C6B76"/>
    <w:p w14:paraId="7AFFAB2A" w14:textId="1E55B791" w:rsidR="005C6B76" w:rsidRDefault="005C6B76" w:rsidP="005C6B76">
      <w:pPr>
        <w:pStyle w:val="GBIQuestion"/>
      </w:pPr>
      <w:bookmarkStart w:id="472" w:name="_Hlk479688542"/>
      <w:r>
        <w:t>What is rule 002?</w:t>
      </w:r>
      <w:r w:rsidR="006B3794">
        <w:br/>
      </w:r>
      <w:r>
        <w:t xml:space="preserve"> </w:t>
      </w:r>
      <w:r w:rsidR="00FB1DAE">
        <w:fldChar w:fldCharType="begin">
          <w:ffData>
            <w:name w:val="Q67"/>
            <w:enabled/>
            <w:calcOnExit/>
            <w:textInput/>
          </w:ffData>
        </w:fldChar>
      </w:r>
      <w:bookmarkStart w:id="473" w:name="Q67"/>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473"/>
      <w:r>
        <w:t xml:space="preserve"> </w:t>
      </w:r>
      <w:r w:rsidR="00BA4EEE" w:rsidRPr="00E10B26">
        <w:rPr>
          <w:rFonts w:ascii="Wingdings" w:eastAsia="Wingdings" w:hAnsi="Wingdings" w:cs="Wingdings"/>
        </w:rPr>
        <w:t></w:t>
      </w:r>
    </w:p>
    <w:bookmarkEnd w:id="472"/>
    <w:p w14:paraId="3D5676AD" w14:textId="77777777" w:rsidR="005C6B76" w:rsidRPr="00391303" w:rsidRDefault="005C6B76" w:rsidP="005C6B76"/>
    <w:p w14:paraId="39138D9C" w14:textId="255A0AD7" w:rsidR="005C6B76" w:rsidRDefault="005C6B76" w:rsidP="00964A5E">
      <w:pPr>
        <w:pStyle w:val="GBIStepHeader"/>
        <w:rPr>
          <w:noProof/>
        </w:rPr>
      </w:pPr>
      <w:r>
        <w:t xml:space="preserve">Click Save </w:t>
      </w:r>
      <w:r w:rsidR="006278C6">
        <w:rPr>
          <w:noProof/>
          <w:lang w:bidi="ar-SA"/>
        </w:rPr>
        <w:drawing>
          <wp:inline distT="0" distB="0" distL="0" distR="0" wp14:anchorId="0A5EA6FC" wp14:editId="3F774BD8">
            <wp:extent cx="408539" cy="200660"/>
            <wp:effectExtent l="0" t="0" r="0" b="8890"/>
            <wp:docPr id="1814231219"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pic:nvPicPr>
                  <pic:blipFill>
                    <a:blip r:embed="rId28">
                      <a:extLst>
                        <a:ext uri="{28A0092B-C50C-407E-A947-70E740481C1C}">
                          <a14:useLocalDpi xmlns:a14="http://schemas.microsoft.com/office/drawing/2010/main" val="0"/>
                        </a:ext>
                      </a:extLst>
                    </a:blip>
                    <a:stretch>
                      <a:fillRect/>
                    </a:stretch>
                  </pic:blipFill>
                  <pic:spPr>
                    <a:xfrm>
                      <a:off x="0" y="0"/>
                      <a:ext cx="408539" cy="200660"/>
                    </a:xfrm>
                    <a:prstGeom prst="rect">
                      <a:avLst/>
                    </a:prstGeom>
                  </pic:spPr>
                </pic:pic>
              </a:graphicData>
            </a:graphic>
          </wp:inline>
        </w:drawing>
      </w:r>
      <w:r>
        <w:t xml:space="preserve">. </w:t>
      </w:r>
    </w:p>
    <w:p w14:paraId="3E2C6D71" w14:textId="144D7BBB" w:rsidR="005C6B76" w:rsidRDefault="005C6B76" w:rsidP="005C6B76">
      <w:pPr>
        <w:pStyle w:val="GBIImportantInstruction"/>
        <w:rPr>
          <w:noProof/>
        </w:rPr>
      </w:pPr>
      <w:r>
        <w:t>You will receive a message that says</w:t>
      </w:r>
      <w:r w:rsidR="002B2853">
        <w:t>,</w:t>
      </w:r>
      <w:r>
        <w:t xml:space="preserve"> “Data was saved”.</w:t>
      </w:r>
      <w:r w:rsidRPr="0054790F">
        <w:rPr>
          <w:noProof/>
        </w:rPr>
        <w:t xml:space="preserve"> </w:t>
      </w:r>
    </w:p>
    <w:p w14:paraId="26142CC3" w14:textId="77777777" w:rsidR="005C6B76" w:rsidRDefault="005C6B76" w:rsidP="005C6B76">
      <w:pPr>
        <w:ind w:left="720" w:hanging="360"/>
      </w:pPr>
      <w:r>
        <w:br w:type="page"/>
      </w:r>
    </w:p>
    <w:p w14:paraId="53664130" w14:textId="77777777" w:rsidR="00B16093" w:rsidRDefault="00B16093" w:rsidP="0062436B">
      <w:pPr>
        <w:pStyle w:val="GBISectionHeader"/>
        <w:framePr w:wrap="around"/>
        <w:ind w:left="630" w:hanging="630"/>
      </w:pPr>
      <w:bookmarkStart w:id="474" w:name="_Toc481588509"/>
      <w:bookmarkStart w:id="475" w:name="_Toc481588865"/>
      <w:bookmarkStart w:id="476" w:name="_Toc481588921"/>
      <w:bookmarkStart w:id="477" w:name="_Toc504463550"/>
      <w:bookmarkStart w:id="478" w:name="_Toc506274813"/>
      <w:bookmarkStart w:id="479" w:name="_Toc506274891"/>
      <w:bookmarkStart w:id="480" w:name="_Toc506278216"/>
      <w:bookmarkStart w:id="481" w:name="_Toc506282083"/>
      <w:bookmarkStart w:id="482" w:name="_Toc509297883"/>
      <w:bookmarkStart w:id="483" w:name="_Toc36556318"/>
      <w:bookmarkStart w:id="484" w:name="_Toc42795085"/>
      <w:bookmarkStart w:id="485" w:name="_Toc477960725"/>
      <w:bookmarkStart w:id="486" w:name="_Toc506274752"/>
      <w:r>
        <w:lastRenderedPageBreak/>
        <w:t>View Control for Availability Check</w:t>
      </w:r>
      <w:bookmarkEnd w:id="474"/>
      <w:bookmarkEnd w:id="475"/>
      <w:bookmarkEnd w:id="476"/>
      <w:bookmarkEnd w:id="477"/>
      <w:bookmarkEnd w:id="478"/>
      <w:bookmarkEnd w:id="479"/>
      <w:bookmarkEnd w:id="480"/>
      <w:bookmarkEnd w:id="481"/>
      <w:bookmarkEnd w:id="482"/>
      <w:bookmarkEnd w:id="483"/>
      <w:bookmarkEnd w:id="484"/>
    </w:p>
    <w:p w14:paraId="14DFB29F" w14:textId="77777777" w:rsidR="00B16093" w:rsidRDefault="00B16093" w:rsidP="00B16093">
      <w:pPr>
        <w:ind w:left="446" w:hanging="360"/>
      </w:pPr>
    </w:p>
    <w:p w14:paraId="64D42B9E" w14:textId="77777777" w:rsidR="00B16093" w:rsidRDefault="00B16093" w:rsidP="00B16093">
      <w:r>
        <w:t xml:space="preserve">In this section, you will be viewing how checking group and checking rule are associated with each other. </w:t>
      </w:r>
    </w:p>
    <w:p w14:paraId="3A9A2C88" w14:textId="77777777" w:rsidR="00B16093" w:rsidRDefault="00B16093" w:rsidP="00B16093">
      <w:pPr>
        <w:ind w:left="446" w:hanging="360"/>
      </w:pPr>
    </w:p>
    <w:p w14:paraId="0EB55A96" w14:textId="77777777" w:rsidR="00B16093" w:rsidRDefault="00B16093" w:rsidP="0062436B">
      <w:pPr>
        <w:pStyle w:val="GBIStepHeader"/>
      </w:pPr>
      <w:r w:rsidRPr="002F4695">
        <w:t>In the</w:t>
      </w:r>
      <w:r>
        <w:t xml:space="preserve"> </w:t>
      </w:r>
      <w:r w:rsidRPr="008A3376">
        <w:rPr>
          <w:b w:val="0"/>
          <w:i/>
        </w:rPr>
        <w:t>“SAP Easy Access”</w:t>
      </w:r>
      <w:r>
        <w:rPr>
          <w:b w:val="0"/>
        </w:rPr>
        <w:t xml:space="preserve"> </w:t>
      </w:r>
      <w:r w:rsidRPr="009A1655">
        <w:t>screen</w:t>
      </w:r>
      <w:r>
        <w:t>, f</w:t>
      </w:r>
      <w:r w:rsidRPr="00AA5CEB">
        <w:t>ollow the navigation path below:</w:t>
      </w:r>
    </w:p>
    <w:p w14:paraId="5E60F3D3" w14:textId="77777777" w:rsidR="00B16093" w:rsidRDefault="00B16093" w:rsidP="00B16093">
      <w:pPr>
        <w:pStyle w:val="GBINavigationHeader"/>
      </w:pPr>
      <w:r>
        <w:t>Navigation</w:t>
      </w:r>
    </w:p>
    <w:p w14:paraId="4876BC7E" w14:textId="5751E18B" w:rsidR="00B16093" w:rsidRDefault="00B16093" w:rsidP="00B16093">
      <w:pPr>
        <w:pStyle w:val="GBINavigationPath"/>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Availability Check and Transfer of Requirements </w:t>
      </w:r>
      <w:r w:rsidRPr="00AA5CEB">
        <w:rPr>
          <w:rFonts w:ascii="Wingdings" w:eastAsia="Wingdings" w:hAnsi="Wingdings" w:cs="Wingdings"/>
        </w:rPr>
        <w:t></w:t>
      </w:r>
      <w:r>
        <w:t xml:space="preserve"> Availability Check </w:t>
      </w:r>
      <w:r w:rsidRPr="00AA5CEB">
        <w:rPr>
          <w:rFonts w:ascii="Wingdings" w:eastAsia="Wingdings" w:hAnsi="Wingdings" w:cs="Wingdings"/>
        </w:rPr>
        <w:t></w:t>
      </w:r>
      <w:r>
        <w:t xml:space="preserve"> Availability Check with ATP Logic or Against Planning </w:t>
      </w:r>
      <w:r w:rsidRPr="00AA5CEB">
        <w:rPr>
          <w:rFonts w:ascii="Wingdings" w:eastAsia="Wingdings" w:hAnsi="Wingdings" w:cs="Wingdings"/>
        </w:rPr>
        <w:t></w:t>
      </w:r>
      <w:r>
        <w:t xml:space="preserve"> </w:t>
      </w:r>
      <w:r w:rsidR="00320AC7">
        <w:t>Configure Scope</w:t>
      </w:r>
      <w:r>
        <w:t xml:space="preserve"> for Availability Check</w:t>
      </w:r>
    </w:p>
    <w:p w14:paraId="0072612E" w14:textId="32F2DBC3" w:rsidR="00B16093" w:rsidRDefault="00B16093" w:rsidP="00B16093">
      <w:pPr>
        <w:ind w:left="446" w:hanging="360"/>
      </w:pPr>
    </w:p>
    <w:p w14:paraId="3F06E0F3" w14:textId="29E59278" w:rsidR="00B16093" w:rsidRDefault="00B16093" w:rsidP="00B16093">
      <w:pPr>
        <w:pStyle w:val="GBIQuestion"/>
      </w:pPr>
      <w:bookmarkStart w:id="487" w:name="_Hlk481738954"/>
      <w:r>
        <w:t>What is the T-code to view control for availability check?</w:t>
      </w:r>
      <w:r>
        <w:br/>
        <w:t xml:space="preserve"> </w:t>
      </w:r>
      <w:r w:rsidR="00FB1DAE">
        <w:fldChar w:fldCharType="begin">
          <w:ffData>
            <w:name w:val="Q68"/>
            <w:enabled/>
            <w:calcOnExit/>
            <w:textInput/>
          </w:ffData>
        </w:fldChar>
      </w:r>
      <w:bookmarkStart w:id="488" w:name="Q68"/>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488"/>
      <w:r>
        <w:t xml:space="preserve"> </w:t>
      </w:r>
      <w:r w:rsidRPr="00E10B26">
        <w:rPr>
          <w:rFonts w:ascii="Wingdings" w:eastAsia="Wingdings" w:hAnsi="Wingdings" w:cs="Wingdings"/>
        </w:rPr>
        <w:t></w:t>
      </w:r>
    </w:p>
    <w:bookmarkEnd w:id="487"/>
    <w:p w14:paraId="05F0AFCF" w14:textId="6730DC22" w:rsidR="00B16093" w:rsidRDefault="00B16093" w:rsidP="00B16093"/>
    <w:p w14:paraId="7D955BDB" w14:textId="77777777" w:rsidR="00B16093" w:rsidRDefault="00B16093" w:rsidP="00964A5E">
      <w:pPr>
        <w:pStyle w:val="GBIStepHeader"/>
      </w:pPr>
      <w:r>
        <w:t xml:space="preserve">In the </w:t>
      </w:r>
      <w:r w:rsidRPr="00DB0710">
        <w:rPr>
          <w:b w:val="0"/>
          <w:i/>
        </w:rPr>
        <w:t>“Change View “Availability Check Control”: Overview”</w:t>
      </w:r>
      <w:r>
        <w:t xml:space="preserve"> screen, click in the Avail column then press F4.</w:t>
      </w:r>
    </w:p>
    <w:p w14:paraId="65F1E195" w14:textId="77777777" w:rsidR="00B16093" w:rsidRDefault="00B16093" w:rsidP="00B16093"/>
    <w:p w14:paraId="0B68093E" w14:textId="5879FCAF" w:rsidR="00B16093" w:rsidRDefault="00B16093" w:rsidP="00B16093">
      <w:pPr>
        <w:pStyle w:val="GBIQuestion"/>
      </w:pPr>
      <w:bookmarkStart w:id="489" w:name="_Hlk481738957"/>
      <w:r>
        <w:t>What is the Avail 02 representing?</w:t>
      </w:r>
      <w:r>
        <w:br/>
        <w:t xml:space="preserve"> </w:t>
      </w:r>
      <w:r w:rsidR="00780508">
        <w:fldChar w:fldCharType="begin">
          <w:ffData>
            <w:name w:val="Q69"/>
            <w:enabled/>
            <w:calcOnExit/>
            <w:textInput/>
          </w:ffData>
        </w:fldChar>
      </w:r>
      <w:bookmarkStart w:id="490" w:name="Q69"/>
      <w:r w:rsidR="00780508">
        <w:instrText xml:space="preserve"> FORMTEXT </w:instrText>
      </w:r>
      <w:r w:rsidR="00780508">
        <w:fldChar w:fldCharType="separate"/>
      </w:r>
      <w:r w:rsidR="00780508">
        <w:rPr>
          <w:noProof/>
        </w:rPr>
        <w:t> </w:t>
      </w:r>
      <w:r w:rsidR="00780508">
        <w:rPr>
          <w:noProof/>
        </w:rPr>
        <w:t> </w:t>
      </w:r>
      <w:r w:rsidR="00780508">
        <w:rPr>
          <w:noProof/>
        </w:rPr>
        <w:t> </w:t>
      </w:r>
      <w:r w:rsidR="00780508">
        <w:rPr>
          <w:noProof/>
        </w:rPr>
        <w:t> </w:t>
      </w:r>
      <w:r w:rsidR="00780508">
        <w:rPr>
          <w:noProof/>
        </w:rPr>
        <w:t> </w:t>
      </w:r>
      <w:r w:rsidR="00780508">
        <w:fldChar w:fldCharType="end"/>
      </w:r>
      <w:bookmarkEnd w:id="490"/>
      <w:r>
        <w:t xml:space="preserve"> </w:t>
      </w:r>
      <w:r w:rsidRPr="00E10B26">
        <w:rPr>
          <w:rFonts w:ascii="Wingdings" w:eastAsia="Wingdings" w:hAnsi="Wingdings" w:cs="Wingdings"/>
        </w:rPr>
        <w:t></w:t>
      </w:r>
    </w:p>
    <w:bookmarkEnd w:id="489"/>
    <w:p w14:paraId="31374985" w14:textId="77777777" w:rsidR="00B16093" w:rsidRDefault="00B16093" w:rsidP="00B16093"/>
    <w:p w14:paraId="310C3D6C" w14:textId="77777777" w:rsidR="00B16093" w:rsidRDefault="00B16093" w:rsidP="00964A5E">
      <w:pPr>
        <w:pStyle w:val="GBIStepHeader"/>
        <w:ind w:left="810"/>
      </w:pPr>
      <w:r>
        <w:t xml:space="preserve">Press close </w:t>
      </w:r>
      <w:r>
        <w:rPr>
          <w:noProof/>
          <w:lang w:bidi="ar-SA"/>
        </w:rPr>
        <w:drawing>
          <wp:inline distT="0" distB="0" distL="0" distR="0" wp14:anchorId="4419B8BC" wp14:editId="5D8E1C97">
            <wp:extent cx="182896" cy="175275"/>
            <wp:effectExtent l="0" t="0" r="7620" b="0"/>
            <wp:docPr id="412331516" name="Picture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pic:cNvPicPr/>
                  </pic:nvPicPr>
                  <pic:blipFill>
                    <a:blip r:embed="rId53">
                      <a:extLst>
                        <a:ext uri="{28A0092B-C50C-407E-A947-70E740481C1C}">
                          <a14:useLocalDpi xmlns:a14="http://schemas.microsoft.com/office/drawing/2010/main" val="0"/>
                        </a:ext>
                      </a:extLst>
                    </a:blip>
                    <a:stretch>
                      <a:fillRect/>
                    </a:stretch>
                  </pic:blipFill>
                  <pic:spPr>
                    <a:xfrm>
                      <a:off x="0" y="0"/>
                      <a:ext cx="182896" cy="175275"/>
                    </a:xfrm>
                    <a:prstGeom prst="rect">
                      <a:avLst/>
                    </a:prstGeom>
                  </pic:spPr>
                </pic:pic>
              </a:graphicData>
            </a:graphic>
          </wp:inline>
        </w:drawing>
      </w:r>
      <w:r>
        <w:t>, then click into the CRI column and press F4.</w:t>
      </w:r>
    </w:p>
    <w:p w14:paraId="3D9D245D" w14:textId="77777777" w:rsidR="00B16093" w:rsidRDefault="00B16093" w:rsidP="00B16093"/>
    <w:p w14:paraId="5088CC3D" w14:textId="5ADFBAD6" w:rsidR="00B16093" w:rsidRDefault="00B16093" w:rsidP="00B16093">
      <w:pPr>
        <w:pStyle w:val="GBIQuestion"/>
        <w:ind w:left="446"/>
      </w:pPr>
      <w:bookmarkStart w:id="491" w:name="_Hlk481738961"/>
      <w:r>
        <w:t>What is Checking Rule A?</w:t>
      </w:r>
      <w:r>
        <w:br/>
        <w:t xml:space="preserve"> </w:t>
      </w:r>
      <w:r w:rsidR="00780508">
        <w:fldChar w:fldCharType="begin">
          <w:ffData>
            <w:name w:val="Q70"/>
            <w:enabled/>
            <w:calcOnExit/>
            <w:textInput/>
          </w:ffData>
        </w:fldChar>
      </w:r>
      <w:bookmarkStart w:id="492" w:name="Q70"/>
      <w:r w:rsidR="00780508">
        <w:instrText xml:space="preserve"> FORMTEXT </w:instrText>
      </w:r>
      <w:r w:rsidR="00780508">
        <w:fldChar w:fldCharType="separate"/>
      </w:r>
      <w:r w:rsidR="00780508">
        <w:rPr>
          <w:noProof/>
        </w:rPr>
        <w:t> </w:t>
      </w:r>
      <w:r w:rsidR="00780508">
        <w:rPr>
          <w:noProof/>
        </w:rPr>
        <w:t> </w:t>
      </w:r>
      <w:r w:rsidR="00780508">
        <w:rPr>
          <w:noProof/>
        </w:rPr>
        <w:t> </w:t>
      </w:r>
      <w:r w:rsidR="00780508">
        <w:rPr>
          <w:noProof/>
        </w:rPr>
        <w:t> </w:t>
      </w:r>
      <w:r w:rsidR="00780508">
        <w:rPr>
          <w:noProof/>
        </w:rPr>
        <w:t> </w:t>
      </w:r>
      <w:r w:rsidR="00780508">
        <w:fldChar w:fldCharType="end"/>
      </w:r>
      <w:bookmarkEnd w:id="492"/>
      <w:r>
        <w:t xml:space="preserve"> </w:t>
      </w:r>
      <w:r w:rsidRPr="00E10B26">
        <w:rPr>
          <w:rFonts w:ascii="Wingdings" w:eastAsia="Wingdings" w:hAnsi="Wingdings" w:cs="Wingdings"/>
        </w:rPr>
        <w:t></w:t>
      </w:r>
    </w:p>
    <w:bookmarkEnd w:id="491"/>
    <w:p w14:paraId="2B1032CD" w14:textId="4066F525" w:rsidR="009A7C09" w:rsidRDefault="00B16093" w:rsidP="00B16093">
      <w:pPr>
        <w:ind w:left="446" w:hanging="360"/>
      </w:pPr>
      <w:r>
        <w:br w:type="page"/>
      </w:r>
    </w:p>
    <w:p w14:paraId="48D75891" w14:textId="45C205B3" w:rsidR="009A7C09" w:rsidRDefault="009A7C09" w:rsidP="009A7C09">
      <w:pPr>
        <w:pStyle w:val="GBISectionHeader"/>
        <w:framePr w:wrap="around"/>
      </w:pPr>
      <w:r>
        <w:lastRenderedPageBreak/>
        <w:br w:type="page"/>
      </w:r>
      <w:r w:rsidR="00AA086B">
        <w:t xml:space="preserve"> </w:t>
      </w:r>
      <w:bookmarkStart w:id="493" w:name="_Toc36556319"/>
      <w:bookmarkStart w:id="494" w:name="_Toc42795086"/>
      <w:r w:rsidR="00AA086B">
        <w:t>Set Up Payment Methods for Payment Transactions</w:t>
      </w:r>
      <w:bookmarkEnd w:id="493"/>
      <w:bookmarkEnd w:id="494"/>
    </w:p>
    <w:p w14:paraId="78AA3641" w14:textId="77777777" w:rsidR="00AA086B" w:rsidRDefault="00AA086B">
      <w:pPr>
        <w:ind w:left="446" w:hanging="360"/>
      </w:pPr>
    </w:p>
    <w:p w14:paraId="66534E56" w14:textId="4493DCE8" w:rsidR="00AA086B" w:rsidRDefault="00AA086B" w:rsidP="00AA086B">
      <w:pPr>
        <w:ind w:left="86"/>
      </w:pPr>
      <w:r>
        <w:t>In this section</w:t>
      </w:r>
      <w:r w:rsidRPr="00AA086B">
        <w:t xml:space="preserve">, you </w:t>
      </w:r>
      <w:r>
        <w:t xml:space="preserve">will </w:t>
      </w:r>
      <w:r w:rsidRPr="00AA086B">
        <w:t>specify which payment methods are to be used in each country.</w:t>
      </w:r>
      <w:r>
        <w:t xml:space="preserve"> You will then assign this to your Company Code.</w:t>
      </w:r>
    </w:p>
    <w:p w14:paraId="6B3A258C" w14:textId="77777777" w:rsidR="00AA086B" w:rsidRDefault="00AA086B">
      <w:pPr>
        <w:ind w:left="446" w:hanging="360"/>
      </w:pPr>
    </w:p>
    <w:p w14:paraId="1A635A6F" w14:textId="5B8CEE1D" w:rsidR="00AA086B" w:rsidRDefault="00AA086B" w:rsidP="00AA086B">
      <w:pPr>
        <w:pStyle w:val="GBINavigationHeader"/>
      </w:pPr>
      <w:r>
        <w:t>Navigation</w:t>
      </w:r>
    </w:p>
    <w:p w14:paraId="4897B79F" w14:textId="3064B1C1" w:rsidR="00AA086B" w:rsidRDefault="00AA086B" w:rsidP="00AA086B">
      <w:pPr>
        <w:pStyle w:val="GBINavigationPath"/>
      </w:pPr>
      <w:r>
        <w:t xml:space="preserve">SAP Customizing Implementation Guide </w:t>
      </w:r>
      <w:r w:rsidRPr="00AA5CEB">
        <w:rPr>
          <w:rFonts w:ascii="Wingdings" w:eastAsia="Wingdings" w:hAnsi="Wingdings" w:cs="Wingdings"/>
        </w:rPr>
        <w:t></w:t>
      </w:r>
      <w:r>
        <w:t xml:space="preserve"> Financial Accounting </w:t>
      </w:r>
      <w:r w:rsidRPr="00AA5CEB">
        <w:rPr>
          <w:rFonts w:ascii="Wingdings" w:eastAsia="Wingdings" w:hAnsi="Wingdings" w:cs="Wingdings"/>
        </w:rPr>
        <w:t></w:t>
      </w:r>
      <w:r>
        <w:t xml:space="preserve"> Accounts Receivable and Accounts Payable </w:t>
      </w:r>
      <w:r w:rsidRPr="00AA5CEB">
        <w:rPr>
          <w:rFonts w:ascii="Wingdings" w:eastAsia="Wingdings" w:hAnsi="Wingdings" w:cs="Wingdings"/>
        </w:rPr>
        <w:t></w:t>
      </w:r>
      <w:r>
        <w:t xml:space="preserve"> Business Transactions </w:t>
      </w:r>
      <w:r w:rsidRPr="00AA5CEB">
        <w:rPr>
          <w:rFonts w:ascii="Wingdings" w:eastAsia="Wingdings" w:hAnsi="Wingdings" w:cs="Wingdings"/>
        </w:rPr>
        <w:t></w:t>
      </w:r>
      <w:r>
        <w:t xml:space="preserve"> </w:t>
      </w:r>
      <w:r w:rsidR="00802938">
        <w:t>O</w:t>
      </w:r>
      <w:r w:rsidR="00252AE8">
        <w:t>utgoing</w:t>
      </w:r>
      <w:r>
        <w:t xml:space="preserve"> Payments </w:t>
      </w:r>
      <w:r w:rsidRPr="00AA5CEB">
        <w:rPr>
          <w:rFonts w:ascii="Wingdings" w:eastAsia="Wingdings" w:hAnsi="Wingdings" w:cs="Wingdings"/>
        </w:rPr>
        <w:t></w:t>
      </w:r>
      <w:r w:rsidR="00F204EC">
        <w:t xml:space="preserve"> Automatic </w:t>
      </w:r>
      <w:r w:rsidR="00252AE8">
        <w:t>Outgoing</w:t>
      </w:r>
      <w:r>
        <w:t xml:space="preserve"> Payments </w:t>
      </w:r>
      <w:r w:rsidRPr="00AA5CEB">
        <w:rPr>
          <w:rFonts w:ascii="Wingdings" w:eastAsia="Wingdings" w:hAnsi="Wingdings" w:cs="Wingdings"/>
        </w:rPr>
        <w:t></w:t>
      </w:r>
      <w:r>
        <w:t xml:space="preserve"> Payment Method/Bank Selection for Payment Program </w:t>
      </w:r>
      <w:r w:rsidRPr="00AA5CEB">
        <w:rPr>
          <w:rFonts w:ascii="Wingdings" w:eastAsia="Wingdings" w:hAnsi="Wingdings" w:cs="Wingdings"/>
        </w:rPr>
        <w:t></w:t>
      </w:r>
      <w:r>
        <w:t xml:space="preserve"> Set Up Payment </w:t>
      </w:r>
      <w:r w:rsidR="00F204EC">
        <w:t>Methods per Company Code</w:t>
      </w:r>
      <w:r>
        <w:t xml:space="preserve"> for Payment Transactions</w:t>
      </w:r>
    </w:p>
    <w:p w14:paraId="792E4440" w14:textId="540F87D8" w:rsidR="00252AE8" w:rsidRDefault="00252AE8" w:rsidP="00252AE8"/>
    <w:p w14:paraId="3C88A124" w14:textId="61411381" w:rsidR="00F204EC" w:rsidRDefault="00F204EC">
      <w:pPr>
        <w:ind w:left="446" w:hanging="360"/>
      </w:pPr>
    </w:p>
    <w:p w14:paraId="189621FE" w14:textId="7AAC0159" w:rsidR="00F204EC" w:rsidRDefault="00F204EC" w:rsidP="00F204EC">
      <w:pPr>
        <w:pStyle w:val="GBIStepHeader"/>
      </w:pPr>
      <w:r>
        <w:t xml:space="preserve">In the </w:t>
      </w:r>
      <w:r>
        <w:rPr>
          <w:b w:val="0"/>
          <w:i/>
        </w:rPr>
        <w:t xml:space="preserve">“Change View “Maintenance of Company Code Data for a Payment Method”: O” </w:t>
      </w:r>
      <w:r>
        <w:t xml:space="preserve">screen, use the grey box to highlight </w:t>
      </w:r>
      <w:r w:rsidR="00B175C8" w:rsidRPr="00B175C8">
        <w:rPr>
          <w:b w:val="0"/>
          <w:i/>
        </w:rPr>
        <w:t>“</w:t>
      </w:r>
      <w:r w:rsidR="00252AE8">
        <w:rPr>
          <w:b w:val="0"/>
          <w:i/>
        </w:rPr>
        <w:t>D</w:t>
      </w:r>
      <w:r w:rsidR="00B175C8" w:rsidRPr="00B175C8">
        <w:rPr>
          <w:b w:val="0"/>
          <w:i/>
        </w:rPr>
        <w:t>”</w:t>
      </w:r>
      <w:r w:rsidR="00B175C8">
        <w:t xml:space="preserve"> underneath US0</w:t>
      </w:r>
      <w:r w:rsidR="00252AE8">
        <w:t>1</w:t>
      </w:r>
      <w:r>
        <w:t>.</w:t>
      </w:r>
    </w:p>
    <w:p w14:paraId="59AF3BBB" w14:textId="7AF2E9E4" w:rsidR="00AA086B" w:rsidRDefault="00AA086B">
      <w:pPr>
        <w:ind w:left="446" w:hanging="360"/>
      </w:pPr>
    </w:p>
    <w:p w14:paraId="669CDED5" w14:textId="72DB5D15" w:rsidR="00252AE8" w:rsidRDefault="00252AE8">
      <w:pPr>
        <w:ind w:left="446" w:hanging="360"/>
      </w:pPr>
    </w:p>
    <w:p w14:paraId="5854D9DE" w14:textId="071F11E0" w:rsidR="00AA086B" w:rsidRDefault="00B175C8" w:rsidP="00B175C8">
      <w:pPr>
        <w:pStyle w:val="GBIStepHeader"/>
      </w:pPr>
      <w:r>
        <w:t>Click Cop</w:t>
      </w:r>
      <w:r w:rsidR="00F243B7">
        <w:t>y</w:t>
      </w:r>
      <w:r>
        <w:t xml:space="preserve"> As… </w:t>
      </w:r>
      <w:r w:rsidR="009614B6">
        <w:rPr>
          <w:noProof/>
          <w:lang w:bidi="ar-SA"/>
        </w:rPr>
        <w:drawing>
          <wp:inline distT="0" distB="0" distL="0" distR="0" wp14:anchorId="5AECD20B" wp14:editId="455BAC54">
            <wp:extent cx="211455" cy="211455"/>
            <wp:effectExtent l="0" t="0" r="0" b="0"/>
            <wp:docPr id="606559652" name="Pictur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pic:nvPicPr>
                  <pic:blipFill>
                    <a:blip r:embed="rId54">
                      <a:extLst>
                        <a:ext uri="{28A0092B-C50C-407E-A947-70E740481C1C}">
                          <a14:useLocalDpi xmlns:a14="http://schemas.microsoft.com/office/drawing/2010/main" val="0"/>
                        </a:ext>
                      </a:extLst>
                    </a:blip>
                    <a:stretch>
                      <a:fillRect/>
                    </a:stretch>
                  </pic:blipFill>
                  <pic:spPr>
                    <a:xfrm>
                      <a:off x="0" y="0"/>
                      <a:ext cx="211455" cy="211455"/>
                    </a:xfrm>
                    <a:prstGeom prst="rect">
                      <a:avLst/>
                    </a:prstGeom>
                  </pic:spPr>
                </pic:pic>
              </a:graphicData>
            </a:graphic>
          </wp:inline>
        </w:drawing>
      </w:r>
      <w:r>
        <w:t>.</w:t>
      </w:r>
    </w:p>
    <w:p w14:paraId="4A7009A7" w14:textId="77777777" w:rsidR="00B175C8" w:rsidRDefault="00B175C8" w:rsidP="00B175C8">
      <w:pPr>
        <w:pStyle w:val="GBIStepHeader"/>
        <w:numPr>
          <w:ilvl w:val="0"/>
          <w:numId w:val="0"/>
        </w:numPr>
      </w:pPr>
    </w:p>
    <w:p w14:paraId="55234B5E" w14:textId="47AFDB08" w:rsidR="00B175C8" w:rsidRDefault="00B175C8" w:rsidP="00B175C8">
      <w:pPr>
        <w:pStyle w:val="GBIStepHeader"/>
      </w:pPr>
      <w:r>
        <w:t xml:space="preserve">In the </w:t>
      </w:r>
      <w:r>
        <w:rPr>
          <w:b w:val="0"/>
          <w:i/>
        </w:rPr>
        <w:t>“Change View “Maintenance of Company Code Data for a Payment Method”: D”</w:t>
      </w:r>
      <w:r>
        <w:t xml:space="preserve"> screen, enter the following information:</w:t>
      </w:r>
    </w:p>
    <w:tbl>
      <w:tblPr>
        <w:tblStyle w:val="TableGrid"/>
        <w:tblW w:w="9360" w:type="dxa"/>
        <w:tblLayout w:type="fixed"/>
        <w:tblLook w:val="04A0" w:firstRow="1" w:lastRow="0" w:firstColumn="1" w:lastColumn="0" w:noHBand="0" w:noVBand="1"/>
      </w:tblPr>
      <w:tblGrid>
        <w:gridCol w:w="2318"/>
        <w:gridCol w:w="4410"/>
        <w:gridCol w:w="2632"/>
      </w:tblGrid>
      <w:tr w:rsidR="00B175C8" w:rsidRPr="00C969A6" w14:paraId="51F283E3" w14:textId="77777777" w:rsidTr="007B23E2">
        <w:tc>
          <w:tcPr>
            <w:tcW w:w="1238" w:type="pct"/>
            <w:shd w:val="clear" w:color="auto" w:fill="BFBFBF" w:themeFill="background1" w:themeFillShade="BF"/>
          </w:tcPr>
          <w:p w14:paraId="06A5352B" w14:textId="77777777" w:rsidR="00B175C8" w:rsidRPr="00C969A6" w:rsidRDefault="00B175C8" w:rsidP="007B23E2">
            <w:pPr>
              <w:rPr>
                <w:b/>
              </w:rPr>
            </w:pPr>
            <w:r w:rsidRPr="00C969A6">
              <w:rPr>
                <w:b/>
              </w:rPr>
              <w:t>Attribute</w:t>
            </w:r>
          </w:p>
        </w:tc>
        <w:tc>
          <w:tcPr>
            <w:tcW w:w="2356" w:type="pct"/>
            <w:shd w:val="clear" w:color="auto" w:fill="BFBFBF" w:themeFill="background1" w:themeFillShade="BF"/>
          </w:tcPr>
          <w:p w14:paraId="0AF57649" w14:textId="77777777" w:rsidR="00B175C8" w:rsidRPr="00C969A6" w:rsidRDefault="00B175C8" w:rsidP="007B23E2">
            <w:pPr>
              <w:rPr>
                <w:b/>
              </w:rPr>
            </w:pPr>
            <w:r w:rsidRPr="00C969A6">
              <w:rPr>
                <w:b/>
              </w:rPr>
              <w:t>Description</w:t>
            </w:r>
          </w:p>
        </w:tc>
        <w:tc>
          <w:tcPr>
            <w:tcW w:w="1407" w:type="pct"/>
            <w:shd w:val="clear" w:color="auto" w:fill="BFBFBF" w:themeFill="background1" w:themeFillShade="BF"/>
          </w:tcPr>
          <w:p w14:paraId="05C782D3" w14:textId="77777777" w:rsidR="00B175C8" w:rsidRPr="00C969A6" w:rsidRDefault="00B175C8" w:rsidP="007B23E2">
            <w:pPr>
              <w:rPr>
                <w:b/>
              </w:rPr>
            </w:pPr>
            <w:r w:rsidRPr="00C969A6">
              <w:rPr>
                <w:b/>
              </w:rPr>
              <w:t>Data Value</w:t>
            </w:r>
          </w:p>
        </w:tc>
      </w:tr>
      <w:tr w:rsidR="00B175C8" w:rsidRPr="00FE3B6F" w14:paraId="713D720C" w14:textId="77777777" w:rsidTr="007B23E2">
        <w:trPr>
          <w:trHeight w:val="242"/>
        </w:trPr>
        <w:tc>
          <w:tcPr>
            <w:tcW w:w="1238" w:type="pct"/>
          </w:tcPr>
          <w:p w14:paraId="5FBA6DE2" w14:textId="22986F6A" w:rsidR="00B175C8" w:rsidRPr="00861D2B" w:rsidRDefault="00B175C8" w:rsidP="007B23E2">
            <w:r>
              <w:t>Paying co. code</w:t>
            </w:r>
          </w:p>
        </w:tc>
        <w:tc>
          <w:tcPr>
            <w:tcW w:w="2356" w:type="pct"/>
          </w:tcPr>
          <w:p w14:paraId="0E166FD0" w14:textId="2B63EBB5" w:rsidR="00B175C8" w:rsidRPr="00592125" w:rsidRDefault="00B175C8" w:rsidP="007B23E2">
            <w:pPr>
              <w:rPr>
                <w:i/>
              </w:rPr>
            </w:pPr>
            <w:r>
              <w:t>The company code that processes the payment transactions</w:t>
            </w:r>
          </w:p>
        </w:tc>
        <w:tc>
          <w:tcPr>
            <w:tcW w:w="1407" w:type="pct"/>
          </w:tcPr>
          <w:p w14:paraId="0DCC49F2" w14:textId="3BA048A2" w:rsidR="00B175C8" w:rsidRPr="00B175C8" w:rsidRDefault="00B175C8" w:rsidP="007B23E2">
            <w:pPr>
              <w:rPr>
                <w:i/>
              </w:rPr>
            </w:pPr>
            <w:r>
              <w:rPr>
                <w:i/>
              </w:rPr>
              <w:t>Your Global Bikes Inc.</w:t>
            </w:r>
          </w:p>
        </w:tc>
      </w:tr>
    </w:tbl>
    <w:p w14:paraId="40729D65" w14:textId="3F6022E7" w:rsidR="00B175C8" w:rsidRDefault="00B175C8" w:rsidP="00B175C8">
      <w:pPr>
        <w:pStyle w:val="GBIStepHeader"/>
        <w:numPr>
          <w:ilvl w:val="0"/>
          <w:numId w:val="0"/>
        </w:numPr>
      </w:pPr>
    </w:p>
    <w:p w14:paraId="6627DD12" w14:textId="34A3CAAA" w:rsidR="00B175C8" w:rsidRDefault="00C377FD" w:rsidP="00B175C8">
      <w:pPr>
        <w:pStyle w:val="GBIStepHeader"/>
      </w:pPr>
      <w:r>
        <w:t>Press</w:t>
      </w:r>
      <w:r w:rsidR="00F9533C">
        <w:t xml:space="preserve"> Copy</w:t>
      </w:r>
      <w:r w:rsidR="00B175C8">
        <w:t>.</w:t>
      </w:r>
    </w:p>
    <w:p w14:paraId="3A421B94" w14:textId="3260E9B0" w:rsidR="00B175C8" w:rsidRDefault="00B175C8" w:rsidP="00B175C8">
      <w:pPr>
        <w:pStyle w:val="GBIStepHeader"/>
      </w:pPr>
      <w:r>
        <w:t xml:space="preserve">Click Save </w:t>
      </w:r>
      <w:r w:rsidR="006278C6">
        <w:rPr>
          <w:noProof/>
          <w:lang w:bidi="ar-SA"/>
        </w:rPr>
        <w:drawing>
          <wp:inline distT="0" distB="0" distL="0" distR="0" wp14:anchorId="4AF1E61F" wp14:editId="1C3F323D">
            <wp:extent cx="409575" cy="243185"/>
            <wp:effectExtent l="0" t="0" r="0" b="5080"/>
            <wp:docPr id="753798192"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07344AB2" w14:textId="7060B878" w:rsidR="00A968B8" w:rsidRDefault="00252AE8" w:rsidP="00B175C8">
      <w:pPr>
        <w:pStyle w:val="GBIStepHeader"/>
      </w:pPr>
      <w:r>
        <w:t xml:space="preserve">Execute the Transaction SM34 </w:t>
      </w:r>
      <w:r w:rsidR="00A968B8">
        <w:t>in the command field. In the “</w:t>
      </w:r>
      <w:r w:rsidR="00A968B8" w:rsidRPr="00B76A74">
        <w:rPr>
          <w:b w:val="0"/>
          <w:i/>
        </w:rPr>
        <w:t>View Cluster Editing: Initial Screen</w:t>
      </w:r>
      <w:r w:rsidR="00A968B8">
        <w:t xml:space="preserve">” Enter the cluster - </w:t>
      </w:r>
      <w:r w:rsidR="00A968B8" w:rsidRPr="00A968B8">
        <w:t>VC_T042ZL</w:t>
      </w:r>
      <w:r w:rsidR="00A968B8">
        <w:t xml:space="preserve"> and click on Maintain.</w:t>
      </w:r>
    </w:p>
    <w:p w14:paraId="328FA660" w14:textId="648ED2E2" w:rsidR="00252AE8" w:rsidRDefault="00252AE8" w:rsidP="00A968B8">
      <w:pPr>
        <w:pStyle w:val="GBIStepHeader"/>
        <w:numPr>
          <w:ilvl w:val="2"/>
          <w:numId w:val="0"/>
        </w:numPr>
        <w:ind w:left="180"/>
      </w:pPr>
    </w:p>
    <w:p w14:paraId="747A95B8" w14:textId="563D0370" w:rsidR="00A968B8" w:rsidRDefault="00A968B8" w:rsidP="00B175C8">
      <w:pPr>
        <w:pStyle w:val="GBIStepHeader"/>
      </w:pPr>
      <w:r>
        <w:t xml:space="preserve"> In the “</w:t>
      </w:r>
      <w:r w:rsidRPr="18B263EF">
        <w:rPr>
          <w:b w:val="0"/>
          <w:i/>
        </w:rPr>
        <w:t>Change View “Payment Method Country: Overview</w:t>
      </w:r>
      <w:r>
        <w:t xml:space="preserve">”, Select the country US and payment method – “D” </w:t>
      </w:r>
    </w:p>
    <w:p w14:paraId="1B88D2C3" w14:textId="611223E6" w:rsidR="00A968B8" w:rsidRDefault="00A968B8" w:rsidP="00B175C8">
      <w:pPr>
        <w:pStyle w:val="GBIStepHeader"/>
      </w:pPr>
      <w:r>
        <w:t xml:space="preserve">Then click on Details </w:t>
      </w:r>
      <w:r w:rsidR="00CB5058">
        <w:rPr>
          <w:noProof/>
          <w:lang w:bidi="ar-SA"/>
        </w:rPr>
        <w:drawing>
          <wp:inline distT="0" distB="0" distL="0" distR="0" wp14:anchorId="44A74612" wp14:editId="764BC738">
            <wp:extent cx="304800" cy="239486"/>
            <wp:effectExtent l="0" t="0" r="0" b="8255"/>
            <wp:docPr id="20939987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55">
                      <a:extLst>
                        <a:ext uri="{28A0092B-C50C-407E-A947-70E740481C1C}">
                          <a14:useLocalDpi xmlns:a14="http://schemas.microsoft.com/office/drawing/2010/main" val="0"/>
                        </a:ext>
                      </a:extLst>
                    </a:blip>
                    <a:stretch>
                      <a:fillRect/>
                    </a:stretch>
                  </pic:blipFill>
                  <pic:spPr>
                    <a:xfrm>
                      <a:off x="0" y="0"/>
                      <a:ext cx="304800" cy="239486"/>
                    </a:xfrm>
                    <a:prstGeom prst="rect">
                      <a:avLst/>
                    </a:prstGeom>
                  </pic:spPr>
                </pic:pic>
              </a:graphicData>
            </a:graphic>
          </wp:inline>
        </w:drawing>
      </w:r>
    </w:p>
    <w:p w14:paraId="33829DFE" w14:textId="7DB9C9A2" w:rsidR="00A968B8" w:rsidRDefault="00A968B8" w:rsidP="00B175C8">
      <w:pPr>
        <w:pStyle w:val="GBIStepHeader"/>
      </w:pPr>
      <w:r>
        <w:t>Change the Payment method from Outgoing payments to incoming payments</w:t>
      </w:r>
      <w:r w:rsidR="00B76A74" w:rsidRPr="18B263EF">
        <w:rPr>
          <w:noProof/>
        </w:rPr>
        <w:t xml:space="preserve"> </w:t>
      </w:r>
    </w:p>
    <w:p w14:paraId="79F8908B" w14:textId="0848F425" w:rsidR="00B76A74" w:rsidRDefault="00B76A74" w:rsidP="00B76A74">
      <w:pPr>
        <w:pStyle w:val="GBIStepHeader"/>
      </w:pPr>
      <w:r>
        <w:t xml:space="preserve">Click Save </w:t>
      </w:r>
      <w:r w:rsidR="006278C6">
        <w:rPr>
          <w:noProof/>
          <w:lang w:bidi="ar-SA"/>
        </w:rPr>
        <w:drawing>
          <wp:inline distT="0" distB="0" distL="0" distR="0" wp14:anchorId="71CAE8AF" wp14:editId="3978DE3C">
            <wp:extent cx="409575" cy="243185"/>
            <wp:effectExtent l="0" t="0" r="0" b="5080"/>
            <wp:docPr id="1578072090"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0EAC6850" w14:textId="61C18695" w:rsidR="009A7C09" w:rsidRDefault="009A7C09">
      <w:pPr>
        <w:ind w:left="446" w:hanging="360"/>
        <w:rPr>
          <w:rFonts w:ascii="Arial" w:eastAsiaTheme="majorEastAsia" w:hAnsi="Arial" w:cstheme="majorBidi"/>
          <w:b/>
          <w:bCs/>
          <w:sz w:val="52"/>
          <w:szCs w:val="28"/>
        </w:rPr>
      </w:pPr>
      <w:r>
        <w:br w:type="page"/>
      </w:r>
    </w:p>
    <w:bookmarkStart w:id="495" w:name="_Toc42783664"/>
    <w:p w14:paraId="4C231DAA" w14:textId="59683B01" w:rsidR="001A0590" w:rsidRPr="00FC45F8" w:rsidRDefault="001A0590" w:rsidP="00C941F5">
      <w:pPr>
        <w:pStyle w:val="GBIPartHeader"/>
      </w:pPr>
      <w:r>
        <w:rPr>
          <w:noProof/>
        </w:rPr>
        <w:lastRenderedPageBreak/>
        <mc:AlternateContent>
          <mc:Choice Requires="wps">
            <w:drawing>
              <wp:anchor distT="0" distB="0" distL="114300" distR="114300" simplePos="0" relativeHeight="251672576" behindDoc="0" locked="0" layoutInCell="1" allowOverlap="1" wp14:anchorId="379BAA41" wp14:editId="69DF4286">
                <wp:simplePos x="0" y="0"/>
                <wp:positionH relativeFrom="column">
                  <wp:posOffset>0</wp:posOffset>
                </wp:positionH>
                <wp:positionV relativeFrom="page">
                  <wp:posOffset>934720</wp:posOffset>
                </wp:positionV>
                <wp:extent cx="314960" cy="325755"/>
                <wp:effectExtent l="0" t="0" r="8890" b="0"/>
                <wp:wrapThrough wrapText="bothSides">
                  <wp:wrapPolygon edited="0">
                    <wp:start x="0" y="0"/>
                    <wp:lineTo x="0" y="20211"/>
                    <wp:lineTo x="20903" y="20211"/>
                    <wp:lineTo x="20903" y="0"/>
                    <wp:lineTo x="0" y="0"/>
                  </wp:wrapPolygon>
                </wp:wrapThrough>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B96CE" id="Rectangle 5" o:spid="_x0000_s1026" style="position:absolute;margin-left:0;margin-top:73.6pt;width:24.8pt;height:2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" fillcolor="#365f91 [2404]" stroked="f">
                <w10:wrap type="through" anchory="page"/>
              </v:rect>
            </w:pict>
          </mc:Fallback>
        </mc:AlternateContent>
      </w:r>
      <w:r w:rsidR="00961C52">
        <w:t>Master Data</w:t>
      </w:r>
      <w:bookmarkEnd w:id="485"/>
      <w:bookmarkEnd w:id="486"/>
      <w:bookmarkEnd w:id="495"/>
    </w:p>
    <w:p w14:paraId="7A35D3D4" w14:textId="050A200F" w:rsidR="001A0590" w:rsidRPr="00446174" w:rsidRDefault="005E22B6" w:rsidP="001A0590">
      <w:pPr>
        <w:rPr>
          <w:rStyle w:val="GBIExerciseTitleChar"/>
        </w:rPr>
      </w:pPr>
      <w:r w:rsidRPr="00AA5CEB">
        <w:rPr>
          <w:noProof/>
        </w:rPr>
        <w:drawing>
          <wp:inline distT="0" distB="0" distL="0" distR="0" wp14:anchorId="6F42ED44" wp14:editId="03E83DF2">
            <wp:extent cx="5943600" cy="693420"/>
            <wp:effectExtent l="57150" t="0" r="57150" b="8763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6A4F143B" w14:textId="77777777" w:rsidR="000E73F5" w:rsidRDefault="000E73F5" w:rsidP="000B21E0">
      <w:pPr>
        <w:rPr>
          <w:color w:val="365F91" w:themeColor="accent1" w:themeShade="BF"/>
        </w:rPr>
      </w:pPr>
    </w:p>
    <w:p w14:paraId="57BD65F5" w14:textId="2B2FF823" w:rsidR="000B21E0" w:rsidRPr="00C941F5" w:rsidRDefault="001A0590" w:rsidP="000E73F5">
      <w:pPr>
        <w:spacing w:line="360" w:lineRule="auto"/>
        <w:rPr>
          <w:rStyle w:val="GBITableofContentsHeader"/>
        </w:rPr>
      </w:pPr>
      <w:r w:rsidRPr="00C941F5">
        <w:rPr>
          <w:rStyle w:val="GBITableofContentsHeader"/>
        </w:rPr>
        <w:t>Table of Contents</w:t>
      </w:r>
    </w:p>
    <w:p w14:paraId="75656E95" w14:textId="1D915461" w:rsidR="00C478DA" w:rsidRDefault="00C478DA">
      <w:pPr>
        <w:pStyle w:val="TOC1"/>
        <w:rPr>
          <w:noProof/>
          <w:color w:val="auto"/>
        </w:rPr>
      </w:pPr>
      <w:r>
        <w:fldChar w:fldCharType="begin"/>
      </w:r>
      <w:r>
        <w:instrText xml:space="preserve"> TOC \h \z \t "GBI Section Header,1" </w:instrText>
      </w:r>
      <w:r>
        <w:fldChar w:fldCharType="separate"/>
      </w:r>
      <w:hyperlink w:anchor="_Toc506278219" w:history="1">
        <w:r w:rsidRPr="001B4F3B">
          <w:rPr>
            <w:rStyle w:val="Hyperlink"/>
            <w:noProof/>
            <w:lang w:bidi="en-US"/>
          </w:rPr>
          <w:t>Section 3.1: Extended Material Master</w:t>
        </w:r>
        <w:r>
          <w:rPr>
            <w:noProof/>
            <w:webHidden/>
          </w:rPr>
          <w:tab/>
        </w:r>
        <w:r>
          <w:rPr>
            <w:noProof/>
            <w:webHidden/>
          </w:rPr>
          <w:fldChar w:fldCharType="begin"/>
        </w:r>
        <w:r>
          <w:rPr>
            <w:noProof/>
            <w:webHidden/>
          </w:rPr>
          <w:instrText xml:space="preserve"> PAGEREF _Toc506278219 \h </w:instrText>
        </w:r>
        <w:r>
          <w:rPr>
            <w:noProof/>
            <w:webHidden/>
          </w:rPr>
        </w:r>
        <w:r>
          <w:rPr>
            <w:noProof/>
            <w:webHidden/>
          </w:rPr>
          <w:fldChar w:fldCharType="separate"/>
        </w:r>
        <w:r w:rsidR="00F41A6C">
          <w:rPr>
            <w:noProof/>
            <w:webHidden/>
          </w:rPr>
          <w:t>47</w:t>
        </w:r>
        <w:r>
          <w:rPr>
            <w:noProof/>
            <w:webHidden/>
          </w:rPr>
          <w:fldChar w:fldCharType="end"/>
        </w:r>
      </w:hyperlink>
    </w:p>
    <w:p w14:paraId="4F5053B2" w14:textId="30E431E3" w:rsidR="00C478DA" w:rsidRDefault="00DF057D">
      <w:pPr>
        <w:pStyle w:val="TOC1"/>
        <w:rPr>
          <w:noProof/>
          <w:color w:val="auto"/>
        </w:rPr>
      </w:pPr>
      <w:hyperlink w:anchor="_Toc506278220" w:history="1">
        <w:r w:rsidR="00C478DA" w:rsidRPr="001B4F3B">
          <w:rPr>
            <w:rStyle w:val="Hyperlink"/>
            <w:noProof/>
            <w:lang w:bidi="en-US"/>
          </w:rPr>
          <w:t>Section 3.2: Create Customer</w:t>
        </w:r>
        <w:r w:rsidR="00C478DA">
          <w:rPr>
            <w:noProof/>
            <w:webHidden/>
          </w:rPr>
          <w:tab/>
        </w:r>
        <w:r w:rsidR="00C478DA">
          <w:rPr>
            <w:noProof/>
            <w:webHidden/>
          </w:rPr>
          <w:fldChar w:fldCharType="begin"/>
        </w:r>
        <w:r w:rsidR="00C478DA">
          <w:rPr>
            <w:noProof/>
            <w:webHidden/>
          </w:rPr>
          <w:instrText xml:space="preserve"> PAGEREF _Toc506278220 \h </w:instrText>
        </w:r>
        <w:r w:rsidR="00C478DA">
          <w:rPr>
            <w:noProof/>
            <w:webHidden/>
          </w:rPr>
        </w:r>
        <w:r w:rsidR="00C478DA">
          <w:rPr>
            <w:noProof/>
            <w:webHidden/>
          </w:rPr>
          <w:fldChar w:fldCharType="separate"/>
        </w:r>
        <w:r w:rsidR="00F41A6C">
          <w:rPr>
            <w:noProof/>
            <w:webHidden/>
          </w:rPr>
          <w:t>49</w:t>
        </w:r>
        <w:r w:rsidR="00C478DA">
          <w:rPr>
            <w:noProof/>
            <w:webHidden/>
          </w:rPr>
          <w:fldChar w:fldCharType="end"/>
        </w:r>
      </w:hyperlink>
    </w:p>
    <w:p w14:paraId="57A7C062" w14:textId="3A5ACC31" w:rsidR="00C478DA" w:rsidRDefault="00DF057D">
      <w:pPr>
        <w:pStyle w:val="TOC1"/>
        <w:rPr>
          <w:noProof/>
          <w:color w:val="auto"/>
        </w:rPr>
      </w:pPr>
      <w:hyperlink w:anchor="_Toc506278221" w:history="1">
        <w:r w:rsidR="00C478DA" w:rsidRPr="001B4F3B">
          <w:rPr>
            <w:rStyle w:val="Hyperlink"/>
            <w:noProof/>
            <w:lang w:bidi="en-US"/>
          </w:rPr>
          <w:t>Section 3.3: Create Pricing Conditions</w:t>
        </w:r>
        <w:r w:rsidR="00C478DA">
          <w:rPr>
            <w:noProof/>
            <w:webHidden/>
          </w:rPr>
          <w:tab/>
        </w:r>
        <w:r w:rsidR="00C478DA">
          <w:rPr>
            <w:noProof/>
            <w:webHidden/>
          </w:rPr>
          <w:fldChar w:fldCharType="begin"/>
        </w:r>
        <w:r w:rsidR="00C478DA">
          <w:rPr>
            <w:noProof/>
            <w:webHidden/>
          </w:rPr>
          <w:instrText xml:space="preserve"> PAGEREF _Toc506278221 \h </w:instrText>
        </w:r>
        <w:r w:rsidR="00C478DA">
          <w:rPr>
            <w:noProof/>
            <w:webHidden/>
          </w:rPr>
        </w:r>
        <w:r w:rsidR="00C478DA">
          <w:rPr>
            <w:noProof/>
            <w:webHidden/>
          </w:rPr>
          <w:fldChar w:fldCharType="separate"/>
        </w:r>
        <w:r w:rsidR="00F41A6C">
          <w:rPr>
            <w:noProof/>
            <w:webHidden/>
          </w:rPr>
          <w:t>53</w:t>
        </w:r>
        <w:r w:rsidR="00C478DA">
          <w:rPr>
            <w:noProof/>
            <w:webHidden/>
          </w:rPr>
          <w:fldChar w:fldCharType="end"/>
        </w:r>
      </w:hyperlink>
    </w:p>
    <w:p w14:paraId="102649B2" w14:textId="68100E1B" w:rsidR="00C941F5" w:rsidRDefault="00C478DA" w:rsidP="00102849">
      <w:r>
        <w:fldChar w:fldCharType="end"/>
      </w:r>
    </w:p>
    <w:p w14:paraId="3FEC825A" w14:textId="77777777" w:rsidR="00C941F5" w:rsidRDefault="00C941F5" w:rsidP="00102849"/>
    <w:p w14:paraId="7772A457" w14:textId="77777777" w:rsidR="00C941F5" w:rsidRDefault="00C941F5" w:rsidP="00102849"/>
    <w:p w14:paraId="4803AA86" w14:textId="77777777" w:rsidR="00C941F5" w:rsidRDefault="00C941F5" w:rsidP="00102849"/>
    <w:p w14:paraId="4C6FD9FE" w14:textId="77777777" w:rsidR="00C941F5" w:rsidRDefault="00C941F5" w:rsidP="00102849"/>
    <w:p w14:paraId="101BBE00" w14:textId="77777777" w:rsidR="00C941F5" w:rsidRDefault="00C941F5" w:rsidP="00102849"/>
    <w:p w14:paraId="14029771" w14:textId="77777777" w:rsidR="00C941F5" w:rsidRDefault="00C941F5" w:rsidP="00102849"/>
    <w:p w14:paraId="726CF273" w14:textId="77777777" w:rsidR="00C941F5" w:rsidRDefault="00C941F5" w:rsidP="00102849"/>
    <w:p w14:paraId="746FECE3" w14:textId="77777777" w:rsidR="00C941F5" w:rsidRDefault="00C941F5" w:rsidP="00102849"/>
    <w:p w14:paraId="78A187D1" w14:textId="77777777" w:rsidR="00C941F5" w:rsidRDefault="00C941F5" w:rsidP="00102849"/>
    <w:p w14:paraId="1553424D" w14:textId="77777777" w:rsidR="00C941F5" w:rsidRDefault="00C941F5" w:rsidP="00102849"/>
    <w:p w14:paraId="6F22DDF4" w14:textId="77777777" w:rsidR="00C941F5" w:rsidRDefault="00C941F5" w:rsidP="00102849"/>
    <w:p w14:paraId="3E31B0B0" w14:textId="77777777" w:rsidR="00C941F5" w:rsidRDefault="00C941F5" w:rsidP="00102849"/>
    <w:p w14:paraId="701CD7F7" w14:textId="61881F9D" w:rsidR="00AC53F5" w:rsidRDefault="001A0590" w:rsidP="00102849">
      <w:r>
        <w:br w:type="page"/>
      </w:r>
    </w:p>
    <w:p w14:paraId="6FC28247" w14:textId="6F971D65" w:rsidR="00AC53F5" w:rsidRPr="008308B6" w:rsidRDefault="00D73C18" w:rsidP="00BA0850">
      <w:pPr>
        <w:pStyle w:val="GBISectionHeader"/>
        <w:framePr w:wrap="around"/>
      </w:pPr>
      <w:bookmarkStart w:id="496" w:name="_Toc459375758"/>
      <w:bookmarkStart w:id="497" w:name="_Toc459375836"/>
      <w:bookmarkStart w:id="498" w:name="_Toc459376083"/>
      <w:bookmarkStart w:id="499" w:name="_Toc468970352"/>
      <w:bookmarkStart w:id="500" w:name="_Toc468970487"/>
      <w:bookmarkStart w:id="501" w:name="_Toc468970523"/>
      <w:bookmarkStart w:id="502" w:name="_Toc468970898"/>
      <w:bookmarkStart w:id="503" w:name="_Toc468970934"/>
      <w:bookmarkStart w:id="504" w:name="_Toc468971006"/>
      <w:bookmarkStart w:id="505" w:name="_Toc477960756"/>
      <w:bookmarkStart w:id="506" w:name="_Toc478028610"/>
      <w:bookmarkStart w:id="507" w:name="_Toc481566687"/>
      <w:bookmarkStart w:id="508" w:name="_Toc481567434"/>
      <w:bookmarkStart w:id="509" w:name="_Toc481588512"/>
      <w:bookmarkStart w:id="510" w:name="_Toc481588868"/>
      <w:bookmarkStart w:id="511" w:name="_Toc481588924"/>
      <w:bookmarkStart w:id="512" w:name="_Toc504463553"/>
      <w:bookmarkStart w:id="513" w:name="_Toc506274816"/>
      <w:bookmarkStart w:id="514" w:name="_Toc506274894"/>
      <w:bookmarkStart w:id="515" w:name="_Toc506275105"/>
      <w:bookmarkStart w:id="516" w:name="_Toc506278219"/>
      <w:bookmarkStart w:id="517" w:name="_Toc506282086"/>
      <w:bookmarkStart w:id="518" w:name="_Toc509297884"/>
      <w:bookmarkStart w:id="519" w:name="_Toc36556320"/>
      <w:bookmarkStart w:id="520" w:name="_Toc42795087"/>
      <w:r>
        <w:lastRenderedPageBreak/>
        <w:t>Extended Material Master</w:t>
      </w:r>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r w:rsidR="00451018">
        <w:tab/>
      </w:r>
    </w:p>
    <w:p w14:paraId="1D95FF51" w14:textId="77777777" w:rsidR="00AC53F5" w:rsidRDefault="00AC53F5" w:rsidP="00864B5B">
      <w:pPr>
        <w:ind w:left="360"/>
        <w:rPr>
          <w:noProof/>
        </w:rPr>
      </w:pPr>
    </w:p>
    <w:p w14:paraId="4BCCFD2C" w14:textId="77777777" w:rsidR="00D73C18" w:rsidRDefault="00D73C18" w:rsidP="00C854E6">
      <w:r>
        <w:t xml:space="preserve">In Phase II you created Trading Goods and their procurement view in the material master. You will now add the sales view for each of these Trading Goods by copying the sales view from the material master in Company Code US00 and then specifying the </w:t>
      </w:r>
      <w:r w:rsidRPr="009067A3">
        <w:rPr>
          <w:b/>
          <w:i/>
        </w:rPr>
        <w:t>delivering plant</w:t>
      </w:r>
      <w:r>
        <w:t>.</w:t>
      </w:r>
    </w:p>
    <w:p w14:paraId="121955A8" w14:textId="77777777" w:rsidR="00D73C18" w:rsidRDefault="00D73C18" w:rsidP="00C854E6"/>
    <w:p w14:paraId="70F7CB3F" w14:textId="77777777" w:rsidR="00D73C18" w:rsidRDefault="00D73C18" w:rsidP="00C854E6">
      <w:r>
        <w:t>Please note that:</w:t>
      </w:r>
    </w:p>
    <w:p w14:paraId="6D3D1915" w14:textId="77777777" w:rsidR="00D73C18" w:rsidRDefault="00D73C18" w:rsidP="00C854E6">
      <w:pPr>
        <w:numPr>
          <w:ilvl w:val="0"/>
          <w:numId w:val="10"/>
        </w:numPr>
      </w:pPr>
      <w:r w:rsidRPr="00C33B43">
        <w:t xml:space="preserve">SAP </w:t>
      </w:r>
      <w:r>
        <w:t xml:space="preserve">uses the </w:t>
      </w:r>
      <w:r w:rsidRPr="009067A3">
        <w:rPr>
          <w:b/>
          <w:i/>
        </w:rPr>
        <w:t xml:space="preserve">create material </w:t>
      </w:r>
      <w:r>
        <w:t xml:space="preserve">transaction (rather than the </w:t>
      </w:r>
      <w:r w:rsidRPr="009067A3">
        <w:rPr>
          <w:b/>
          <w:i/>
        </w:rPr>
        <w:t>change material</w:t>
      </w:r>
      <w:r>
        <w:t xml:space="preserve"> transaction) to add a view to an existing record in the material master.  </w:t>
      </w:r>
    </w:p>
    <w:p w14:paraId="5BF83BBB" w14:textId="1D1F8976" w:rsidR="00D73C18" w:rsidRDefault="00D73C18" w:rsidP="00C854E6">
      <w:pPr>
        <w:numPr>
          <w:ilvl w:val="0"/>
          <w:numId w:val="10"/>
        </w:numPr>
      </w:pPr>
      <w:r>
        <w:t>The sales view in the material master is related to the Sales Organization and Distribution Channel. You will need to identify each of these organizational elements when you prepare to copy from Company Code US00.</w:t>
      </w:r>
    </w:p>
    <w:p w14:paraId="5DE94038" w14:textId="77777777" w:rsidR="00C941F5" w:rsidRDefault="00C941F5" w:rsidP="00C941F5"/>
    <w:p w14:paraId="2747891B" w14:textId="40339154" w:rsidR="001A0590" w:rsidRDefault="001A0590" w:rsidP="00964A5E">
      <w:pPr>
        <w:pStyle w:val="GBIStepHeader"/>
      </w:pPr>
      <w:r w:rsidRPr="002F4695">
        <w:t>In the</w:t>
      </w:r>
      <w:r>
        <w:t xml:space="preserve"> </w:t>
      </w:r>
      <w:r w:rsidRPr="009C69A1">
        <w:rPr>
          <w:b w:val="0"/>
          <w:i/>
        </w:rPr>
        <w:t xml:space="preserve">“SAP Easy Access” </w:t>
      </w:r>
      <w:r w:rsidRPr="009A1655">
        <w:t>screen</w:t>
      </w:r>
      <w:r>
        <w:t>, f</w:t>
      </w:r>
      <w:r w:rsidRPr="00AA5CEB">
        <w:t>ollow the navigation path below:</w:t>
      </w:r>
    </w:p>
    <w:p w14:paraId="7E639D62" w14:textId="77777777" w:rsidR="001A0590" w:rsidRPr="00AA5CEB" w:rsidRDefault="001A0590" w:rsidP="00813238">
      <w:pPr>
        <w:pStyle w:val="GBINavigationHeader"/>
      </w:pPr>
      <w:r w:rsidRPr="00D23DF0">
        <w:t>Navigation</w:t>
      </w:r>
    </w:p>
    <w:p w14:paraId="4E99AADE" w14:textId="3F9A6C44" w:rsidR="001A0590" w:rsidRDefault="001A0590" w:rsidP="00C224EB">
      <w:pPr>
        <w:pStyle w:val="GBINavigationPath"/>
      </w:pPr>
      <w:r>
        <w:t xml:space="preserve">SAP </w:t>
      </w:r>
      <w:r w:rsidR="00D73C18">
        <w:t xml:space="preserve">Menu </w:t>
      </w:r>
      <w:r w:rsidRPr="00AA5CEB">
        <w:rPr>
          <w:rFonts w:ascii="Wingdings" w:eastAsia="Wingdings" w:hAnsi="Wingdings" w:cs="Wingdings"/>
        </w:rPr>
        <w:t></w:t>
      </w:r>
      <w:r>
        <w:t xml:space="preserve"> </w:t>
      </w:r>
      <w:r w:rsidR="00D73C18">
        <w:t>Logistics</w:t>
      </w:r>
      <w:r w:rsidRPr="00AA5CEB">
        <w:t xml:space="preserve"> </w:t>
      </w:r>
      <w:r w:rsidR="00D73C18" w:rsidRPr="00AA5CEB">
        <w:rPr>
          <w:rFonts w:ascii="Wingdings" w:eastAsia="Wingdings" w:hAnsi="Wingdings" w:cs="Wingdings"/>
        </w:rPr>
        <w:t></w:t>
      </w:r>
      <w:r w:rsidR="00D73C18">
        <w:t xml:space="preserve"> Materials Management </w:t>
      </w:r>
      <w:r w:rsidR="00D73C18" w:rsidRPr="00AA5CEB">
        <w:rPr>
          <w:rFonts w:ascii="Wingdings" w:eastAsia="Wingdings" w:hAnsi="Wingdings" w:cs="Wingdings"/>
        </w:rPr>
        <w:t></w:t>
      </w:r>
      <w:r w:rsidR="00D73C18">
        <w:t xml:space="preserve"> Material Master </w:t>
      </w:r>
      <w:r w:rsidR="00D73C18" w:rsidRPr="00AA5CEB">
        <w:rPr>
          <w:rFonts w:ascii="Wingdings" w:eastAsia="Wingdings" w:hAnsi="Wingdings" w:cs="Wingdings"/>
        </w:rPr>
        <w:t></w:t>
      </w:r>
      <w:r w:rsidR="00D73C18">
        <w:t xml:space="preserve"> Material </w:t>
      </w:r>
      <w:r w:rsidR="00D73C18" w:rsidRPr="00AA5CEB">
        <w:rPr>
          <w:rFonts w:ascii="Wingdings" w:eastAsia="Wingdings" w:hAnsi="Wingdings" w:cs="Wingdings"/>
        </w:rPr>
        <w:t></w:t>
      </w:r>
      <w:r w:rsidR="00D73C18">
        <w:t xml:space="preserve"> Create (Special) </w:t>
      </w:r>
      <w:r w:rsidR="00D73C18" w:rsidRPr="00AA5CEB">
        <w:rPr>
          <w:rFonts w:ascii="Wingdings" w:eastAsia="Wingdings" w:hAnsi="Wingdings" w:cs="Wingdings"/>
        </w:rPr>
        <w:t></w:t>
      </w:r>
      <w:r w:rsidR="00D73C18">
        <w:t xml:space="preserve"> Trading Goods</w:t>
      </w:r>
    </w:p>
    <w:p w14:paraId="223849D7" w14:textId="587C5C12" w:rsidR="00D73C18" w:rsidRDefault="00D73C18" w:rsidP="00C854E6"/>
    <w:p w14:paraId="3CEB52B3" w14:textId="6DAB7ABA" w:rsidR="00A20F91" w:rsidRDefault="00A20F91" w:rsidP="006F37DA">
      <w:pPr>
        <w:pStyle w:val="GBIQuestion"/>
      </w:pPr>
      <w:bookmarkStart w:id="521" w:name="_Hlk479688548"/>
      <w:r>
        <w:t>What is the T-code to create a trading good?</w:t>
      </w:r>
      <w:r w:rsidR="006B3794">
        <w:br/>
      </w:r>
      <w:r>
        <w:t xml:space="preserve"> </w:t>
      </w:r>
      <w:r w:rsidR="00780508">
        <w:fldChar w:fldCharType="begin">
          <w:ffData>
            <w:name w:val="Q71"/>
            <w:enabled/>
            <w:calcOnExit/>
            <w:textInput/>
          </w:ffData>
        </w:fldChar>
      </w:r>
      <w:bookmarkStart w:id="522" w:name="Q71"/>
      <w:r w:rsidR="00780508">
        <w:instrText xml:space="preserve"> FORMTEXT </w:instrText>
      </w:r>
      <w:r w:rsidR="00780508">
        <w:fldChar w:fldCharType="separate"/>
      </w:r>
      <w:r w:rsidR="00780508">
        <w:rPr>
          <w:noProof/>
        </w:rPr>
        <w:t> </w:t>
      </w:r>
      <w:r w:rsidR="00780508">
        <w:rPr>
          <w:noProof/>
        </w:rPr>
        <w:t> </w:t>
      </w:r>
      <w:r w:rsidR="00780508">
        <w:rPr>
          <w:noProof/>
        </w:rPr>
        <w:t> </w:t>
      </w:r>
      <w:r w:rsidR="00780508">
        <w:rPr>
          <w:noProof/>
        </w:rPr>
        <w:t> </w:t>
      </w:r>
      <w:r w:rsidR="00780508">
        <w:rPr>
          <w:noProof/>
        </w:rPr>
        <w:t> </w:t>
      </w:r>
      <w:r w:rsidR="00780508">
        <w:fldChar w:fldCharType="end"/>
      </w:r>
      <w:bookmarkEnd w:id="522"/>
      <w:r>
        <w:t xml:space="preserve"> </w:t>
      </w:r>
      <w:r w:rsidR="00BA4EEE" w:rsidRPr="00E10B26">
        <w:rPr>
          <w:rFonts w:ascii="Wingdings" w:eastAsia="Wingdings" w:hAnsi="Wingdings" w:cs="Wingdings"/>
        </w:rPr>
        <w:t></w:t>
      </w:r>
    </w:p>
    <w:bookmarkEnd w:id="521"/>
    <w:p w14:paraId="2F32A4A0" w14:textId="5E6D7C04" w:rsidR="00A20F91" w:rsidRDefault="00A20F91" w:rsidP="00C854E6"/>
    <w:p w14:paraId="6ED4F466" w14:textId="66F9EE06" w:rsidR="00D73C18" w:rsidRDefault="00D73C18" w:rsidP="00964A5E">
      <w:pPr>
        <w:pStyle w:val="GBIStepHeader"/>
      </w:pPr>
      <w:r>
        <w:t>I</w:t>
      </w:r>
      <w:r w:rsidRPr="00771119">
        <w:t xml:space="preserve">n the </w:t>
      </w:r>
      <w:r w:rsidRPr="00771119">
        <w:rPr>
          <w:b w:val="0"/>
          <w:i/>
        </w:rPr>
        <w:t>“Create Trading Goods (Initial Screen)”</w:t>
      </w:r>
      <w:r w:rsidRPr="00771119">
        <w:t xml:space="preserve"> screen, enter the following information:</w:t>
      </w:r>
    </w:p>
    <w:p w14:paraId="1D2D3C04" w14:textId="77777777" w:rsidR="00B767C1" w:rsidRPr="003B18EA" w:rsidRDefault="00B767C1" w:rsidP="00AE3AE9"/>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5670"/>
        <w:gridCol w:w="1913"/>
      </w:tblGrid>
      <w:tr w:rsidR="00D73C18" w:rsidRPr="00771119" w14:paraId="55535CF6" w14:textId="77777777" w:rsidTr="002B2853">
        <w:tc>
          <w:tcPr>
            <w:tcW w:w="949" w:type="pct"/>
            <w:shd w:val="clear" w:color="auto" w:fill="BFBFBF" w:themeFill="background1" w:themeFillShade="BF"/>
          </w:tcPr>
          <w:p w14:paraId="7AB0E35D" w14:textId="77777777" w:rsidR="00D73C18" w:rsidRPr="00771119" w:rsidRDefault="00D73C18" w:rsidP="002B2853">
            <w:pPr>
              <w:rPr>
                <w:b/>
              </w:rPr>
            </w:pPr>
            <w:r w:rsidRPr="00771119">
              <w:rPr>
                <w:b/>
              </w:rPr>
              <w:t>Attribute</w:t>
            </w:r>
          </w:p>
        </w:tc>
        <w:tc>
          <w:tcPr>
            <w:tcW w:w="3029" w:type="pct"/>
            <w:shd w:val="clear" w:color="auto" w:fill="BFBFBF" w:themeFill="background1" w:themeFillShade="BF"/>
          </w:tcPr>
          <w:p w14:paraId="6F0F5FCB" w14:textId="77777777" w:rsidR="00D73C18" w:rsidRPr="00771119" w:rsidRDefault="00D73C18" w:rsidP="002B2853">
            <w:pPr>
              <w:rPr>
                <w:b/>
              </w:rPr>
            </w:pPr>
            <w:r w:rsidRPr="00771119">
              <w:rPr>
                <w:b/>
              </w:rPr>
              <w:t>Description</w:t>
            </w:r>
          </w:p>
        </w:tc>
        <w:tc>
          <w:tcPr>
            <w:tcW w:w="1022" w:type="pct"/>
            <w:shd w:val="clear" w:color="auto" w:fill="BFBFBF" w:themeFill="background1" w:themeFillShade="BF"/>
          </w:tcPr>
          <w:p w14:paraId="3BDAD613" w14:textId="77777777" w:rsidR="00D73C18" w:rsidRPr="00771119" w:rsidRDefault="00D73C18" w:rsidP="002B2853">
            <w:pPr>
              <w:rPr>
                <w:b/>
              </w:rPr>
            </w:pPr>
            <w:r w:rsidRPr="00771119">
              <w:rPr>
                <w:b/>
              </w:rPr>
              <w:t>Data Value</w:t>
            </w:r>
          </w:p>
        </w:tc>
      </w:tr>
      <w:tr w:rsidR="00D73C18" w:rsidRPr="00465ABD" w14:paraId="4CB49245" w14:textId="77777777" w:rsidTr="002B2853">
        <w:trPr>
          <w:trHeight w:val="242"/>
        </w:trPr>
        <w:tc>
          <w:tcPr>
            <w:tcW w:w="949" w:type="pct"/>
          </w:tcPr>
          <w:p w14:paraId="7A221CD6" w14:textId="77777777" w:rsidR="00D73C18" w:rsidRPr="00FE3B6F" w:rsidRDefault="00D73C18" w:rsidP="002B2853">
            <w:r>
              <w:t>Material</w:t>
            </w:r>
          </w:p>
        </w:tc>
        <w:tc>
          <w:tcPr>
            <w:tcW w:w="3029" w:type="pct"/>
          </w:tcPr>
          <w:p w14:paraId="09B924EC" w14:textId="77777777" w:rsidR="00D73C18" w:rsidRPr="00FE3B6F" w:rsidRDefault="00D73C18" w:rsidP="002B2853">
            <w:r>
              <w:t>Alphanumeric key uniquely identifying the material.</w:t>
            </w:r>
          </w:p>
        </w:tc>
        <w:tc>
          <w:tcPr>
            <w:tcW w:w="1022" w:type="pct"/>
          </w:tcPr>
          <w:p w14:paraId="1ECA29DC" w14:textId="1D0C00C5" w:rsidR="00D73C18" w:rsidRPr="00465ABD" w:rsidRDefault="00D73C18" w:rsidP="002B2853">
            <w:pPr>
              <w:rPr>
                <w:i/>
                <w:color w:val="FF0000"/>
              </w:rPr>
            </w:pPr>
            <w:r w:rsidRPr="009C69A1">
              <w:rPr>
                <w:i/>
              </w:rPr>
              <w:t>Your Elbow Pads</w:t>
            </w:r>
            <w:r>
              <w:t xml:space="preserve"> </w:t>
            </w:r>
          </w:p>
        </w:tc>
      </w:tr>
      <w:tr w:rsidR="00D73C18" w:rsidRPr="00FE3B6F" w14:paraId="5B4C4432" w14:textId="77777777" w:rsidTr="002B2853">
        <w:trPr>
          <w:trHeight w:val="242"/>
        </w:trPr>
        <w:tc>
          <w:tcPr>
            <w:tcW w:w="949" w:type="pct"/>
          </w:tcPr>
          <w:p w14:paraId="465C477E" w14:textId="77777777" w:rsidR="00D73C18" w:rsidRDefault="00D73C18" w:rsidP="002B2853">
            <w:r>
              <w:t>Industry sector</w:t>
            </w:r>
          </w:p>
        </w:tc>
        <w:tc>
          <w:tcPr>
            <w:tcW w:w="3029" w:type="pct"/>
          </w:tcPr>
          <w:p w14:paraId="5D2F923A" w14:textId="77777777" w:rsidR="00D73C18" w:rsidRPr="00FE3B6F" w:rsidRDefault="00D73C18" w:rsidP="002B2853">
            <w:r>
              <w:t>The branch of industry to which the material is assigned.</w:t>
            </w:r>
          </w:p>
        </w:tc>
        <w:tc>
          <w:tcPr>
            <w:tcW w:w="1022" w:type="pct"/>
          </w:tcPr>
          <w:p w14:paraId="050992AA" w14:textId="77777777" w:rsidR="00D73C18" w:rsidRPr="00FE3B6F" w:rsidRDefault="00D73C18" w:rsidP="002B2853">
            <w:r>
              <w:t>Retail</w:t>
            </w:r>
          </w:p>
        </w:tc>
      </w:tr>
      <w:tr w:rsidR="00D73C18" w:rsidRPr="00465ABD" w14:paraId="73F81584" w14:textId="77777777" w:rsidTr="002B2853">
        <w:trPr>
          <w:trHeight w:val="242"/>
        </w:trPr>
        <w:tc>
          <w:tcPr>
            <w:tcW w:w="949" w:type="pct"/>
          </w:tcPr>
          <w:p w14:paraId="17E11419" w14:textId="77777777" w:rsidR="00D73C18" w:rsidRDefault="00D73C18" w:rsidP="002B2853">
            <w:r>
              <w:t>Copy from…Material</w:t>
            </w:r>
          </w:p>
        </w:tc>
        <w:tc>
          <w:tcPr>
            <w:tcW w:w="3029" w:type="pct"/>
          </w:tcPr>
          <w:p w14:paraId="30CCC612" w14:textId="77777777" w:rsidR="00D73C18" w:rsidRPr="00FE3B6F" w:rsidRDefault="00D73C18" w:rsidP="002B2853">
            <w:r>
              <w:t>Material whose data you want the system to copy.</w:t>
            </w:r>
          </w:p>
        </w:tc>
        <w:tc>
          <w:tcPr>
            <w:tcW w:w="1022" w:type="pct"/>
          </w:tcPr>
          <w:p w14:paraId="3AD762DA" w14:textId="7086440E" w:rsidR="00D73C18" w:rsidRPr="00465ABD" w:rsidRDefault="008B7BC0" w:rsidP="002B2853">
            <w:pPr>
              <w:rPr>
                <w:i/>
              </w:rPr>
            </w:pPr>
            <w:r w:rsidRPr="009C69A1">
              <w:rPr>
                <w:i/>
              </w:rPr>
              <w:t xml:space="preserve">Original </w:t>
            </w:r>
            <w:r w:rsidR="00D73C18" w:rsidRPr="009C69A1">
              <w:rPr>
                <w:i/>
              </w:rPr>
              <w:t>Elbow Pads</w:t>
            </w:r>
            <w:r w:rsidR="00D73C18">
              <w:t xml:space="preserve"> </w:t>
            </w:r>
          </w:p>
        </w:tc>
      </w:tr>
    </w:tbl>
    <w:p w14:paraId="0F5E5E5E" w14:textId="77777777" w:rsidR="00D73C18" w:rsidRDefault="00D73C18" w:rsidP="00D73C18"/>
    <w:p w14:paraId="61C51C27" w14:textId="37E2EFF5" w:rsidR="005E22B6" w:rsidRDefault="005E537D" w:rsidP="00040B75">
      <w:pPr>
        <w:pStyle w:val="GBIStepHeader"/>
      </w:pPr>
      <w:r>
        <w:t>Press</w:t>
      </w:r>
      <w:r w:rsidR="0062652D">
        <w:t xml:space="preserve"> </w:t>
      </w:r>
      <w:r w:rsidR="00040B75">
        <w:t>Continue</w:t>
      </w:r>
      <w:r w:rsidR="00040B75">
        <w:rPr>
          <w:noProof/>
          <w:lang w:bidi="ar-SA"/>
        </w:rPr>
        <w:drawing>
          <wp:inline distT="0" distB="0" distL="0" distR="0" wp14:anchorId="4CCAF7B2" wp14:editId="03D4FD54">
            <wp:extent cx="577850" cy="214630"/>
            <wp:effectExtent l="0" t="0" r="0" b="0"/>
            <wp:docPr id="10" name="Picture 10" descr="C:\Users\user\Desktop\GRA- Dr. Magal\Spring\Process Exercise snippets\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GRA- Dr. Magal\Spring\Process Exercise snippets\Continu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7850" cy="214630"/>
                    </a:xfrm>
                    <a:prstGeom prst="rect">
                      <a:avLst/>
                    </a:prstGeom>
                    <a:noFill/>
                    <a:ln>
                      <a:noFill/>
                    </a:ln>
                  </pic:spPr>
                </pic:pic>
              </a:graphicData>
            </a:graphic>
          </wp:inline>
        </w:drawing>
      </w:r>
      <w:r w:rsidR="00040B75">
        <w:t>.</w:t>
      </w:r>
    </w:p>
    <w:p w14:paraId="1D0730AC" w14:textId="77777777" w:rsidR="00040B75" w:rsidRDefault="00040B75" w:rsidP="00040B75">
      <w:pPr>
        <w:pStyle w:val="GBIStepHeader"/>
        <w:numPr>
          <w:ilvl w:val="0"/>
          <w:numId w:val="0"/>
        </w:numPr>
        <w:ind w:left="720"/>
      </w:pPr>
    </w:p>
    <w:p w14:paraId="3B446A14" w14:textId="5E10D5A3" w:rsidR="005E22B6" w:rsidRPr="00771119" w:rsidRDefault="005E22B6" w:rsidP="00964A5E">
      <w:pPr>
        <w:pStyle w:val="GBIStepHeader"/>
      </w:pPr>
      <w:r>
        <w:t xml:space="preserve">In the </w:t>
      </w:r>
      <w:r w:rsidRPr="18B263EF">
        <w:rPr>
          <w:b w:val="0"/>
          <w:i/>
        </w:rPr>
        <w:t>“Select View(s)”</w:t>
      </w:r>
      <w:r>
        <w:t xml:space="preserve"> pop-up, hit the Deselect All </w:t>
      </w:r>
      <w:r w:rsidR="00D21237">
        <w:rPr>
          <w:noProof/>
          <w:lang w:bidi="ar-SA"/>
        </w:rPr>
        <w:drawing>
          <wp:inline distT="0" distB="0" distL="0" distR="0" wp14:anchorId="7D28C686" wp14:editId="6A892894">
            <wp:extent cx="168709" cy="173042"/>
            <wp:effectExtent l="0" t="0" r="3175" b="0"/>
            <wp:docPr id="1412923046"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pic:nvPicPr>
                  <pic:blipFill>
                    <a:blip r:embed="rId48">
                      <a:extLst>
                        <a:ext uri="{28A0092B-C50C-407E-A947-70E740481C1C}">
                          <a14:useLocalDpi xmlns:a14="http://schemas.microsoft.com/office/drawing/2010/main" val="0"/>
                        </a:ext>
                      </a:extLst>
                    </a:blip>
                    <a:stretch>
                      <a:fillRect/>
                    </a:stretch>
                  </pic:blipFill>
                  <pic:spPr>
                    <a:xfrm>
                      <a:off x="0" y="0"/>
                      <a:ext cx="168709" cy="173042"/>
                    </a:xfrm>
                    <a:prstGeom prst="rect">
                      <a:avLst/>
                    </a:prstGeom>
                  </pic:spPr>
                </pic:pic>
              </a:graphicData>
            </a:graphic>
          </wp:inline>
        </w:drawing>
      </w:r>
      <w:r>
        <w:t xml:space="preserve"> button. </w:t>
      </w:r>
    </w:p>
    <w:p w14:paraId="50701B06" w14:textId="77777777" w:rsidR="005E22B6" w:rsidRDefault="005E22B6" w:rsidP="00964A5E">
      <w:pPr>
        <w:ind w:left="720"/>
      </w:pPr>
    </w:p>
    <w:p w14:paraId="4FD6F4E5" w14:textId="4F19F543" w:rsidR="00D73C18" w:rsidRDefault="005E22B6" w:rsidP="00964A5E">
      <w:pPr>
        <w:pStyle w:val="GBIStepHeader"/>
      </w:pPr>
      <w:r>
        <w:t>H</w:t>
      </w:r>
      <w:r w:rsidR="00D73C18">
        <w:t xml:space="preserve">ighlight the </w:t>
      </w:r>
      <w:r w:rsidR="00D73C18" w:rsidRPr="00B767C1">
        <w:rPr>
          <w:b w:val="0"/>
          <w:i/>
        </w:rPr>
        <w:t>“Sales: Sales Org. Data 1”</w:t>
      </w:r>
      <w:r w:rsidR="00D73C18" w:rsidRPr="00876C86">
        <w:t xml:space="preserve"> row.</w:t>
      </w:r>
    </w:p>
    <w:p w14:paraId="5BD07F3A" w14:textId="15DB30DE" w:rsidR="00B767C1" w:rsidRPr="00876C86" w:rsidRDefault="00B767C1" w:rsidP="00964A5E">
      <w:pPr>
        <w:ind w:left="720"/>
      </w:pPr>
    </w:p>
    <w:p w14:paraId="047DD614" w14:textId="7F86EA48" w:rsidR="00D73C18" w:rsidRDefault="00D73C18" w:rsidP="00964A5E">
      <w:pPr>
        <w:pStyle w:val="GBIStepHeader"/>
      </w:pPr>
      <w:r w:rsidRPr="00876C86">
        <w:t xml:space="preserve">Highlight the </w:t>
      </w:r>
      <w:r w:rsidRPr="00B767C1">
        <w:rPr>
          <w:b w:val="0"/>
          <w:i/>
        </w:rPr>
        <w:t>“Sales: General/Plant Data”</w:t>
      </w:r>
      <w:r w:rsidRPr="00876C86">
        <w:t xml:space="preserve"> row.</w:t>
      </w:r>
    </w:p>
    <w:p w14:paraId="75D6C5E9" w14:textId="6041B9D6" w:rsidR="00B767C1" w:rsidRPr="00876C86" w:rsidRDefault="00B767C1" w:rsidP="00964A5E">
      <w:pPr>
        <w:ind w:left="720"/>
      </w:pPr>
    </w:p>
    <w:p w14:paraId="6A8A6B6B" w14:textId="3445ABDB" w:rsidR="00D73C18" w:rsidRDefault="0062652D" w:rsidP="00964A5E">
      <w:pPr>
        <w:pStyle w:val="GBIStepHeader"/>
      </w:pPr>
      <w:r>
        <w:t>Click Default Setting</w:t>
      </w:r>
      <w:r w:rsidR="00D73C18">
        <w:t xml:space="preserve"> </w:t>
      </w:r>
      <w:r w:rsidR="00D21237">
        <w:rPr>
          <w:noProof/>
          <w:lang w:bidi="ar-SA"/>
        </w:rPr>
        <w:drawing>
          <wp:inline distT="0" distB="0" distL="0" distR="0" wp14:anchorId="41F6C0E3" wp14:editId="0BBB2F82">
            <wp:extent cx="890036" cy="216862"/>
            <wp:effectExtent l="0" t="0" r="5715" b="0"/>
            <wp:docPr id="1996825052" name="Picture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pic:nvPicPr>
                  <pic:blipFill>
                    <a:blip r:embed="rId62">
                      <a:extLst>
                        <a:ext uri="{28A0092B-C50C-407E-A947-70E740481C1C}">
                          <a14:useLocalDpi xmlns:a14="http://schemas.microsoft.com/office/drawing/2010/main" val="0"/>
                        </a:ext>
                      </a:extLst>
                    </a:blip>
                    <a:stretch>
                      <a:fillRect/>
                    </a:stretch>
                  </pic:blipFill>
                  <pic:spPr>
                    <a:xfrm>
                      <a:off x="0" y="0"/>
                      <a:ext cx="890036" cy="216862"/>
                    </a:xfrm>
                    <a:prstGeom prst="rect">
                      <a:avLst/>
                    </a:prstGeom>
                  </pic:spPr>
                </pic:pic>
              </a:graphicData>
            </a:graphic>
          </wp:inline>
        </w:drawing>
      </w:r>
      <w:r w:rsidR="00D73C18">
        <w:t>.</w:t>
      </w:r>
    </w:p>
    <w:p w14:paraId="34CF4657" w14:textId="6891814C" w:rsidR="00B767C1" w:rsidRDefault="00B767C1" w:rsidP="00964A5E">
      <w:pPr>
        <w:ind w:left="720"/>
      </w:pPr>
    </w:p>
    <w:p w14:paraId="5B47E3E0" w14:textId="23823C2C" w:rsidR="00D73C18" w:rsidRDefault="005E537D" w:rsidP="00964A5E">
      <w:pPr>
        <w:pStyle w:val="GBIStepHeader"/>
      </w:pPr>
      <w:r>
        <w:t xml:space="preserve">Press </w:t>
      </w:r>
      <w:r w:rsidR="0062652D">
        <w:t>Enter</w:t>
      </w:r>
      <w:r w:rsidR="00D73C18">
        <w:t>.</w:t>
      </w:r>
      <w:r w:rsidR="00D73C18" w:rsidRPr="00BE76AE">
        <w:t xml:space="preserve"> </w:t>
      </w:r>
    </w:p>
    <w:p w14:paraId="0444EF3C" w14:textId="1293D25E" w:rsidR="005E537D" w:rsidRDefault="005E537D" w:rsidP="005E537D">
      <w:pPr>
        <w:pStyle w:val="GBIStepHeader"/>
        <w:numPr>
          <w:ilvl w:val="0"/>
          <w:numId w:val="0"/>
        </w:numPr>
      </w:pPr>
    </w:p>
    <w:p w14:paraId="4BFA1127" w14:textId="77777777" w:rsidR="005E537D" w:rsidRDefault="005E537D" w:rsidP="005E537D">
      <w:pPr>
        <w:pStyle w:val="GBIStepHeader"/>
        <w:numPr>
          <w:ilvl w:val="0"/>
          <w:numId w:val="0"/>
        </w:numPr>
      </w:pPr>
    </w:p>
    <w:p w14:paraId="38F10D31" w14:textId="77777777" w:rsidR="005E537D" w:rsidRDefault="005E537D" w:rsidP="005E537D">
      <w:pPr>
        <w:pStyle w:val="GBIStepHeader"/>
        <w:numPr>
          <w:ilvl w:val="0"/>
          <w:numId w:val="0"/>
        </w:numPr>
      </w:pPr>
    </w:p>
    <w:p w14:paraId="3E065857" w14:textId="35FED6B9" w:rsidR="00B767C1" w:rsidRDefault="00B767C1" w:rsidP="00AE3AE9"/>
    <w:p w14:paraId="6FFDF9D0" w14:textId="13DF21E1" w:rsidR="00D73C18" w:rsidRPr="00771119" w:rsidRDefault="00D73C18" w:rsidP="00964A5E">
      <w:pPr>
        <w:pStyle w:val="GBIStepHeader"/>
      </w:pPr>
      <w:r w:rsidRPr="00771119">
        <w:lastRenderedPageBreak/>
        <w:t xml:space="preserve">In the </w:t>
      </w:r>
      <w:r w:rsidRPr="00771119">
        <w:rPr>
          <w:b w:val="0"/>
          <w:i/>
        </w:rPr>
        <w:t>“Organizational Levels”</w:t>
      </w:r>
      <w:r w:rsidRPr="00771119">
        <w:t xml:space="preserve"> pop-up, enter the following information:</w:t>
      </w:r>
    </w:p>
    <w:p w14:paraId="72237FAA" w14:textId="56DDD0A3" w:rsidR="00B767C1" w:rsidRDefault="00B767C1" w:rsidP="00AE3AE9"/>
    <w:tbl>
      <w:tblPr>
        <w:tblStyle w:val="TableGrid"/>
        <w:tblW w:w="9360" w:type="dxa"/>
        <w:tblLayout w:type="fixed"/>
        <w:tblLook w:val="04A0" w:firstRow="1" w:lastRow="0" w:firstColumn="1" w:lastColumn="0" w:noHBand="0" w:noVBand="1"/>
      </w:tblPr>
      <w:tblGrid>
        <w:gridCol w:w="2767"/>
        <w:gridCol w:w="4770"/>
        <w:gridCol w:w="1823"/>
      </w:tblGrid>
      <w:tr w:rsidR="00D73C18" w:rsidRPr="00771119" w14:paraId="55306998" w14:textId="77777777" w:rsidTr="00771119">
        <w:tc>
          <w:tcPr>
            <w:tcW w:w="1478" w:type="pct"/>
            <w:shd w:val="clear" w:color="auto" w:fill="BFBFBF" w:themeFill="background1" w:themeFillShade="BF"/>
          </w:tcPr>
          <w:p w14:paraId="7D65A0E9" w14:textId="77777777" w:rsidR="00D73C18" w:rsidRPr="00771119" w:rsidRDefault="00D73C18" w:rsidP="00AE3AE9">
            <w:pPr>
              <w:rPr>
                <w:b/>
              </w:rPr>
            </w:pPr>
            <w:r w:rsidRPr="00771119">
              <w:rPr>
                <w:b/>
              </w:rPr>
              <w:t>Attribute</w:t>
            </w:r>
          </w:p>
        </w:tc>
        <w:tc>
          <w:tcPr>
            <w:tcW w:w="2548" w:type="pct"/>
            <w:shd w:val="clear" w:color="auto" w:fill="BFBFBF" w:themeFill="background1" w:themeFillShade="BF"/>
          </w:tcPr>
          <w:p w14:paraId="3EDB10B1" w14:textId="77777777" w:rsidR="00D73C18" w:rsidRPr="00771119" w:rsidRDefault="00D73C18" w:rsidP="00AE3AE9">
            <w:pPr>
              <w:rPr>
                <w:b/>
              </w:rPr>
            </w:pPr>
            <w:r w:rsidRPr="00771119">
              <w:rPr>
                <w:b/>
              </w:rPr>
              <w:t>Description</w:t>
            </w:r>
          </w:p>
        </w:tc>
        <w:tc>
          <w:tcPr>
            <w:tcW w:w="974" w:type="pct"/>
            <w:shd w:val="clear" w:color="auto" w:fill="BFBFBF" w:themeFill="background1" w:themeFillShade="BF"/>
          </w:tcPr>
          <w:p w14:paraId="751C2E7D" w14:textId="77777777" w:rsidR="00D73C18" w:rsidRPr="00771119" w:rsidRDefault="00D73C18" w:rsidP="00AE3AE9">
            <w:pPr>
              <w:rPr>
                <w:b/>
              </w:rPr>
            </w:pPr>
            <w:r w:rsidRPr="00771119">
              <w:rPr>
                <w:b/>
              </w:rPr>
              <w:t>Data Value</w:t>
            </w:r>
          </w:p>
        </w:tc>
      </w:tr>
      <w:tr w:rsidR="00D73C18" w:rsidRPr="00FE3B6F" w14:paraId="1F7D3665" w14:textId="77777777" w:rsidTr="00771119">
        <w:trPr>
          <w:trHeight w:val="242"/>
        </w:trPr>
        <w:tc>
          <w:tcPr>
            <w:tcW w:w="1478" w:type="pct"/>
          </w:tcPr>
          <w:p w14:paraId="3D4FD38C" w14:textId="77777777" w:rsidR="00D73C18" w:rsidRPr="00FE3B6F" w:rsidRDefault="00D73C18" w:rsidP="00AE3AE9">
            <w:r>
              <w:t>Plant</w:t>
            </w:r>
          </w:p>
        </w:tc>
        <w:tc>
          <w:tcPr>
            <w:tcW w:w="2548" w:type="pct"/>
          </w:tcPr>
          <w:p w14:paraId="3A7367D8" w14:textId="77777777" w:rsidR="00D73C18" w:rsidRPr="00FE3B6F" w:rsidRDefault="00D73C18" w:rsidP="00AE3AE9">
            <w:r>
              <w:t>Key uniquely identifying a plant.</w:t>
            </w:r>
          </w:p>
        </w:tc>
        <w:tc>
          <w:tcPr>
            <w:tcW w:w="974" w:type="pct"/>
          </w:tcPr>
          <w:p w14:paraId="786395F8" w14:textId="69EDB9A8" w:rsidR="00D73C18" w:rsidRPr="00D32A38" w:rsidRDefault="00D73C18" w:rsidP="00AE3AE9">
            <w:r w:rsidRPr="009C69A1">
              <w:rPr>
                <w:i/>
              </w:rPr>
              <w:t>Your DC Miami</w:t>
            </w:r>
            <w:r>
              <w:t xml:space="preserve"> </w:t>
            </w:r>
          </w:p>
        </w:tc>
      </w:tr>
      <w:tr w:rsidR="00D73C18" w:rsidRPr="00FE3B6F" w14:paraId="351FA3CC" w14:textId="77777777" w:rsidTr="00771119">
        <w:trPr>
          <w:trHeight w:val="242"/>
        </w:trPr>
        <w:tc>
          <w:tcPr>
            <w:tcW w:w="1478" w:type="pct"/>
          </w:tcPr>
          <w:p w14:paraId="219C785E" w14:textId="77777777" w:rsidR="00D73C18" w:rsidRDefault="00D73C18" w:rsidP="00AE3AE9">
            <w:r>
              <w:t>Sales Org.</w:t>
            </w:r>
          </w:p>
        </w:tc>
        <w:tc>
          <w:tcPr>
            <w:tcW w:w="2548" w:type="pct"/>
          </w:tcPr>
          <w:p w14:paraId="0AC2600E" w14:textId="77777777" w:rsidR="00D73C18" w:rsidRPr="00FE3B6F" w:rsidRDefault="00D73C18" w:rsidP="00AE3AE9">
            <w:r>
              <w:t>Organizational unit responsible for the sale of certain products or services.</w:t>
            </w:r>
          </w:p>
        </w:tc>
        <w:tc>
          <w:tcPr>
            <w:tcW w:w="974" w:type="pct"/>
          </w:tcPr>
          <w:p w14:paraId="5DEBAB83" w14:textId="5FF84383" w:rsidR="00D73C18" w:rsidRPr="00FE3B6F" w:rsidRDefault="00D73C18" w:rsidP="00AE3AE9">
            <w:r w:rsidRPr="009C69A1">
              <w:rPr>
                <w:i/>
              </w:rPr>
              <w:t>Your US East</w:t>
            </w:r>
            <w:r>
              <w:t xml:space="preserve"> </w:t>
            </w:r>
          </w:p>
        </w:tc>
      </w:tr>
      <w:tr w:rsidR="00D73C18" w:rsidRPr="00FE3B6F" w14:paraId="478CCDA0" w14:textId="77777777" w:rsidTr="00771119">
        <w:trPr>
          <w:trHeight w:val="242"/>
        </w:trPr>
        <w:tc>
          <w:tcPr>
            <w:tcW w:w="1478" w:type="pct"/>
          </w:tcPr>
          <w:p w14:paraId="19DB8F78" w14:textId="77777777" w:rsidR="00D73C18" w:rsidRDefault="00D73C18" w:rsidP="00AE3AE9">
            <w:r>
              <w:t>Distr. Channel</w:t>
            </w:r>
          </w:p>
        </w:tc>
        <w:tc>
          <w:tcPr>
            <w:tcW w:w="2548" w:type="pct"/>
          </w:tcPr>
          <w:p w14:paraId="171BB794" w14:textId="77777777" w:rsidR="00D73C18" w:rsidRPr="00FE3B6F" w:rsidRDefault="00D73C18" w:rsidP="00AE3AE9">
            <w:r>
              <w:t>How products reach the customer.</w:t>
            </w:r>
          </w:p>
        </w:tc>
        <w:tc>
          <w:tcPr>
            <w:tcW w:w="974" w:type="pct"/>
          </w:tcPr>
          <w:p w14:paraId="1D5E5919" w14:textId="5242DE7E" w:rsidR="00D73C18" w:rsidRDefault="00D73C18" w:rsidP="00AE3AE9">
            <w:r w:rsidRPr="009C69A1">
              <w:rPr>
                <w:i/>
              </w:rPr>
              <w:t>Wholesale</w:t>
            </w:r>
            <w:r>
              <w:t xml:space="preserve"> </w:t>
            </w:r>
          </w:p>
        </w:tc>
      </w:tr>
      <w:tr w:rsidR="00D73C18" w:rsidRPr="00FE3B6F" w14:paraId="68D7A812" w14:textId="77777777" w:rsidTr="00771119">
        <w:trPr>
          <w:trHeight w:val="242"/>
        </w:trPr>
        <w:tc>
          <w:tcPr>
            <w:tcW w:w="1478" w:type="pct"/>
          </w:tcPr>
          <w:p w14:paraId="7FB96024" w14:textId="77777777" w:rsidR="00D73C18" w:rsidRDefault="00D73C18" w:rsidP="00AE3AE9">
            <w:r>
              <w:t>Copy from Plant</w:t>
            </w:r>
          </w:p>
        </w:tc>
        <w:tc>
          <w:tcPr>
            <w:tcW w:w="2548" w:type="pct"/>
          </w:tcPr>
          <w:p w14:paraId="05AA504C" w14:textId="77777777" w:rsidR="00D73C18" w:rsidRPr="00FE3B6F" w:rsidRDefault="00D73C18" w:rsidP="00AE3AE9">
            <w:r>
              <w:t>Plant of the reference.</w:t>
            </w:r>
          </w:p>
        </w:tc>
        <w:tc>
          <w:tcPr>
            <w:tcW w:w="974" w:type="pct"/>
          </w:tcPr>
          <w:p w14:paraId="71D739F7" w14:textId="6A5E62CF" w:rsidR="00D73C18" w:rsidRDefault="00D73C18" w:rsidP="00AE3AE9">
            <w:r w:rsidRPr="009C69A1">
              <w:rPr>
                <w:i/>
              </w:rPr>
              <w:t>DC Miami</w:t>
            </w:r>
            <w:r>
              <w:t xml:space="preserve"> </w:t>
            </w:r>
          </w:p>
        </w:tc>
      </w:tr>
      <w:tr w:rsidR="00D73C18" w:rsidRPr="00FE3B6F" w14:paraId="3475C934" w14:textId="77777777" w:rsidTr="00771119">
        <w:trPr>
          <w:trHeight w:val="242"/>
        </w:trPr>
        <w:tc>
          <w:tcPr>
            <w:tcW w:w="1478" w:type="pct"/>
          </w:tcPr>
          <w:p w14:paraId="3457B7BF" w14:textId="77777777" w:rsidR="00D73C18" w:rsidRDefault="00D73C18" w:rsidP="00AE3AE9">
            <w:r>
              <w:t>Copy from Sales Org.</w:t>
            </w:r>
          </w:p>
        </w:tc>
        <w:tc>
          <w:tcPr>
            <w:tcW w:w="2548" w:type="pct"/>
          </w:tcPr>
          <w:p w14:paraId="2430E1DF" w14:textId="77777777" w:rsidR="00D73C18" w:rsidRPr="00FE3B6F" w:rsidRDefault="00D73C18" w:rsidP="00AE3AE9">
            <w:r>
              <w:t>Sales organization of the reference.</w:t>
            </w:r>
          </w:p>
        </w:tc>
        <w:tc>
          <w:tcPr>
            <w:tcW w:w="974" w:type="pct"/>
          </w:tcPr>
          <w:p w14:paraId="0255E66E" w14:textId="420193A3" w:rsidR="00D73C18" w:rsidRPr="00D32A38" w:rsidRDefault="00D73C18" w:rsidP="00AE3AE9">
            <w:r w:rsidRPr="009C69A1">
              <w:rPr>
                <w:i/>
              </w:rPr>
              <w:t>US East</w:t>
            </w:r>
            <w:r>
              <w:t xml:space="preserve"> </w:t>
            </w:r>
          </w:p>
        </w:tc>
      </w:tr>
      <w:tr w:rsidR="00D73C18" w:rsidRPr="00FE3B6F" w14:paraId="08C11881" w14:textId="77777777" w:rsidTr="00771119">
        <w:trPr>
          <w:trHeight w:val="242"/>
        </w:trPr>
        <w:tc>
          <w:tcPr>
            <w:tcW w:w="1478" w:type="pct"/>
          </w:tcPr>
          <w:p w14:paraId="25B48F0F" w14:textId="77777777" w:rsidR="00D73C18" w:rsidRDefault="00D73C18" w:rsidP="00AE3AE9">
            <w:r>
              <w:t>Copy from Distr. Channel</w:t>
            </w:r>
          </w:p>
        </w:tc>
        <w:tc>
          <w:tcPr>
            <w:tcW w:w="2548" w:type="pct"/>
          </w:tcPr>
          <w:p w14:paraId="1AE101A7" w14:textId="77777777" w:rsidR="00D73C18" w:rsidRPr="00FE3B6F" w:rsidRDefault="00D73C18" w:rsidP="00AE3AE9">
            <w:r>
              <w:t xml:space="preserve">Distribution channel of the reference. </w:t>
            </w:r>
          </w:p>
        </w:tc>
        <w:tc>
          <w:tcPr>
            <w:tcW w:w="974" w:type="pct"/>
          </w:tcPr>
          <w:p w14:paraId="450916EB" w14:textId="5189B865" w:rsidR="00D73C18" w:rsidRPr="00D32A38" w:rsidRDefault="00D73C18" w:rsidP="00AE3AE9">
            <w:pPr>
              <w:rPr>
                <w:i/>
              </w:rPr>
            </w:pPr>
            <w:r w:rsidRPr="009C69A1">
              <w:rPr>
                <w:i/>
              </w:rPr>
              <w:t>Wholesale</w:t>
            </w:r>
            <w:r>
              <w:t xml:space="preserve"> </w:t>
            </w:r>
          </w:p>
        </w:tc>
      </w:tr>
    </w:tbl>
    <w:p w14:paraId="72D5CC40" w14:textId="77777777" w:rsidR="00D73C18" w:rsidRDefault="00D73C18" w:rsidP="00D73C18"/>
    <w:p w14:paraId="0F09A6B8" w14:textId="65BC020D" w:rsidR="00D73C18" w:rsidRDefault="0062652D" w:rsidP="00964A5E">
      <w:pPr>
        <w:pStyle w:val="GBIStepHeader"/>
      </w:pPr>
      <w:r>
        <w:t>Click Default Setting</w:t>
      </w:r>
      <w:r w:rsidR="00D21237">
        <w:rPr>
          <w:noProof/>
          <w:lang w:bidi="ar-SA"/>
        </w:rPr>
        <w:drawing>
          <wp:inline distT="0" distB="0" distL="0" distR="0" wp14:anchorId="2EB6B825" wp14:editId="75F859EF">
            <wp:extent cx="899662" cy="219207"/>
            <wp:effectExtent l="0" t="0" r="0" b="9525"/>
            <wp:docPr id="556367057" name="Picture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pic:nvPicPr>
                  <pic:blipFill>
                    <a:blip r:embed="rId62">
                      <a:extLst>
                        <a:ext uri="{28A0092B-C50C-407E-A947-70E740481C1C}">
                          <a14:useLocalDpi xmlns:a14="http://schemas.microsoft.com/office/drawing/2010/main" val="0"/>
                        </a:ext>
                      </a:extLst>
                    </a:blip>
                    <a:stretch>
                      <a:fillRect/>
                    </a:stretch>
                  </pic:blipFill>
                  <pic:spPr>
                    <a:xfrm>
                      <a:off x="0" y="0"/>
                      <a:ext cx="899662" cy="219207"/>
                    </a:xfrm>
                    <a:prstGeom prst="rect">
                      <a:avLst/>
                    </a:prstGeom>
                  </pic:spPr>
                </pic:pic>
              </a:graphicData>
            </a:graphic>
          </wp:inline>
        </w:drawing>
      </w:r>
      <w:r w:rsidR="00D73C18">
        <w:t>.</w:t>
      </w:r>
    </w:p>
    <w:p w14:paraId="378EB699" w14:textId="77777777" w:rsidR="00B767C1" w:rsidRDefault="00B767C1" w:rsidP="00964A5E">
      <w:pPr>
        <w:ind w:left="720"/>
      </w:pPr>
    </w:p>
    <w:p w14:paraId="004D90E1" w14:textId="2FE46535" w:rsidR="00D73C18" w:rsidRDefault="0062652D" w:rsidP="00964A5E">
      <w:pPr>
        <w:pStyle w:val="GBIStepHeader"/>
      </w:pPr>
      <w:r>
        <w:t>Click Enter</w:t>
      </w:r>
      <w:r w:rsidR="008B7BC0">
        <w:t xml:space="preserve"> </w:t>
      </w:r>
      <w:r w:rsidR="00D21237">
        <w:rPr>
          <w:noProof/>
          <w:lang w:bidi="ar-SA"/>
        </w:rPr>
        <w:drawing>
          <wp:inline distT="0" distB="0" distL="0" distR="0" wp14:anchorId="610326A0" wp14:editId="1DA78F53">
            <wp:extent cx="250524" cy="204623"/>
            <wp:effectExtent l="0" t="0" r="0" b="5080"/>
            <wp:docPr id="515857145" name="Picture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pic:nvPicPr>
                  <pic:blipFill>
                    <a:blip r:embed="rId25">
                      <a:extLst>
                        <a:ext uri="{28A0092B-C50C-407E-A947-70E740481C1C}">
                          <a14:useLocalDpi xmlns:a14="http://schemas.microsoft.com/office/drawing/2010/main" val="0"/>
                        </a:ext>
                      </a:extLst>
                    </a:blip>
                    <a:stretch>
                      <a:fillRect/>
                    </a:stretch>
                  </pic:blipFill>
                  <pic:spPr>
                    <a:xfrm>
                      <a:off x="0" y="0"/>
                      <a:ext cx="250524" cy="204623"/>
                    </a:xfrm>
                    <a:prstGeom prst="rect">
                      <a:avLst/>
                    </a:prstGeom>
                  </pic:spPr>
                </pic:pic>
              </a:graphicData>
            </a:graphic>
          </wp:inline>
        </w:drawing>
      </w:r>
      <w:r w:rsidR="00D73C18">
        <w:t>.</w:t>
      </w:r>
    </w:p>
    <w:p w14:paraId="3ABBA569" w14:textId="1435D20B" w:rsidR="00D73C18" w:rsidRPr="002B2853" w:rsidRDefault="00D73C18" w:rsidP="00964A5E">
      <w:pPr>
        <w:pStyle w:val="GBIImportantInstruction"/>
        <w:ind w:left="720"/>
      </w:pPr>
      <w:r>
        <w:t>You will receive a message that says</w:t>
      </w:r>
      <w:r w:rsidR="002B2853">
        <w:t>,</w:t>
      </w:r>
      <w:r>
        <w:t xml:space="preserve"> </w:t>
      </w:r>
      <w:r w:rsidRPr="00B767C1">
        <w:t>“The material already exists and will be extended”</w:t>
      </w:r>
      <w:r>
        <w:t>.</w:t>
      </w:r>
    </w:p>
    <w:p w14:paraId="070AE137" w14:textId="240882C3" w:rsidR="00B767C1" w:rsidRDefault="00B767C1" w:rsidP="00964A5E">
      <w:pPr>
        <w:ind w:left="720"/>
      </w:pPr>
    </w:p>
    <w:p w14:paraId="4BC5844A" w14:textId="4F0C3C7B" w:rsidR="00D73C18" w:rsidRPr="00771119" w:rsidRDefault="00D73C18" w:rsidP="00964A5E">
      <w:pPr>
        <w:pStyle w:val="GBIStepHeader"/>
      </w:pPr>
      <w:r w:rsidRPr="00771119">
        <w:t xml:space="preserve">In the </w:t>
      </w:r>
      <w:r w:rsidRPr="00771119">
        <w:rPr>
          <w:b w:val="0"/>
          <w:i/>
        </w:rPr>
        <w:t>“Create Trading Goods EPAD10##”</w:t>
      </w:r>
      <w:r w:rsidRPr="00771119">
        <w:t xml:space="preserve"> screen, enter the following information:</w:t>
      </w:r>
    </w:p>
    <w:p w14:paraId="23790816" w14:textId="1ECCF46E" w:rsidR="00B767C1" w:rsidRDefault="00B767C1" w:rsidP="00AE3AE9"/>
    <w:tbl>
      <w:tblPr>
        <w:tblStyle w:val="TableGrid"/>
        <w:tblW w:w="9360" w:type="dxa"/>
        <w:tblLayout w:type="fixed"/>
        <w:tblLook w:val="04A0" w:firstRow="1" w:lastRow="0" w:firstColumn="1" w:lastColumn="0" w:noHBand="0" w:noVBand="1"/>
      </w:tblPr>
      <w:tblGrid>
        <w:gridCol w:w="2046"/>
        <w:gridCol w:w="5401"/>
        <w:gridCol w:w="1913"/>
      </w:tblGrid>
      <w:tr w:rsidR="00D73C18" w:rsidRPr="00771119" w14:paraId="7E07A3F2" w14:textId="77777777" w:rsidTr="00771119">
        <w:tc>
          <w:tcPr>
            <w:tcW w:w="1093" w:type="pct"/>
            <w:shd w:val="clear" w:color="auto" w:fill="BFBFBF" w:themeFill="background1" w:themeFillShade="BF"/>
          </w:tcPr>
          <w:p w14:paraId="7370D642" w14:textId="77777777" w:rsidR="00D73C18" w:rsidRPr="00771119" w:rsidRDefault="00D73C18" w:rsidP="00C74871">
            <w:pPr>
              <w:rPr>
                <w:b/>
              </w:rPr>
            </w:pPr>
            <w:r w:rsidRPr="00771119">
              <w:rPr>
                <w:b/>
              </w:rPr>
              <w:t>Attribute</w:t>
            </w:r>
          </w:p>
        </w:tc>
        <w:tc>
          <w:tcPr>
            <w:tcW w:w="2885" w:type="pct"/>
            <w:shd w:val="clear" w:color="auto" w:fill="BFBFBF" w:themeFill="background1" w:themeFillShade="BF"/>
          </w:tcPr>
          <w:p w14:paraId="4AD897D7" w14:textId="77777777" w:rsidR="00D73C18" w:rsidRPr="00771119" w:rsidRDefault="00D73C18" w:rsidP="00C74871">
            <w:pPr>
              <w:rPr>
                <w:b/>
              </w:rPr>
            </w:pPr>
            <w:r w:rsidRPr="00771119">
              <w:rPr>
                <w:b/>
              </w:rPr>
              <w:t>Description</w:t>
            </w:r>
          </w:p>
        </w:tc>
        <w:tc>
          <w:tcPr>
            <w:tcW w:w="1022" w:type="pct"/>
            <w:shd w:val="clear" w:color="auto" w:fill="BFBFBF" w:themeFill="background1" w:themeFillShade="BF"/>
          </w:tcPr>
          <w:p w14:paraId="7245E24D" w14:textId="77777777" w:rsidR="00D73C18" w:rsidRPr="00771119" w:rsidRDefault="00D73C18" w:rsidP="00C74871">
            <w:pPr>
              <w:rPr>
                <w:b/>
              </w:rPr>
            </w:pPr>
            <w:r w:rsidRPr="00771119">
              <w:rPr>
                <w:b/>
              </w:rPr>
              <w:t>Data Value</w:t>
            </w:r>
          </w:p>
        </w:tc>
      </w:tr>
      <w:tr w:rsidR="00D73C18" w:rsidRPr="00FE3B6F" w14:paraId="46235639" w14:textId="77777777" w:rsidTr="00771119">
        <w:trPr>
          <w:trHeight w:val="242"/>
        </w:trPr>
        <w:tc>
          <w:tcPr>
            <w:tcW w:w="1093" w:type="pct"/>
          </w:tcPr>
          <w:p w14:paraId="06298469" w14:textId="77777777" w:rsidR="00D73C18" w:rsidRPr="00FE3B6F" w:rsidRDefault="00D73C18" w:rsidP="0035355A">
            <w:r>
              <w:t>Delivering Plant</w:t>
            </w:r>
          </w:p>
        </w:tc>
        <w:tc>
          <w:tcPr>
            <w:tcW w:w="2885" w:type="pct"/>
          </w:tcPr>
          <w:p w14:paraId="01C96F9D" w14:textId="77777777" w:rsidR="00D73C18" w:rsidRPr="00FE3B6F" w:rsidRDefault="00D73C18" w:rsidP="0035355A">
            <w:r>
              <w:t>Plant from which the goods should be delivered.</w:t>
            </w:r>
          </w:p>
        </w:tc>
        <w:tc>
          <w:tcPr>
            <w:tcW w:w="1022" w:type="pct"/>
          </w:tcPr>
          <w:p w14:paraId="27CB87BE" w14:textId="2B73CEEA" w:rsidR="00D73C18" w:rsidRPr="00D32A38" w:rsidRDefault="00D73C18" w:rsidP="0035355A">
            <w:r w:rsidRPr="009C69A1">
              <w:rPr>
                <w:i/>
              </w:rPr>
              <w:t>Your DC Miami</w:t>
            </w:r>
            <w:r>
              <w:t xml:space="preserve"> </w:t>
            </w:r>
          </w:p>
        </w:tc>
      </w:tr>
    </w:tbl>
    <w:p w14:paraId="54AF9D26" w14:textId="14D5A0C8" w:rsidR="00D73C18" w:rsidRDefault="00D73C18" w:rsidP="00D73C18"/>
    <w:p w14:paraId="702CAFD7" w14:textId="0806CC58" w:rsidR="00D73C18" w:rsidRDefault="00A36185" w:rsidP="00964A5E">
      <w:pPr>
        <w:pStyle w:val="GBIStepHeader"/>
        <w:ind w:left="810"/>
      </w:pPr>
      <w:r>
        <w:t>Click Continue</w:t>
      </w:r>
      <w:r w:rsidR="00D73C18">
        <w:t xml:space="preserve"> </w:t>
      </w:r>
      <w:r w:rsidR="00D21237">
        <w:rPr>
          <w:noProof/>
          <w:lang w:bidi="ar-SA"/>
        </w:rPr>
        <w:drawing>
          <wp:inline distT="0" distB="0" distL="0" distR="0" wp14:anchorId="1302051C" wp14:editId="516779A3">
            <wp:extent cx="231274" cy="188900"/>
            <wp:effectExtent l="0" t="0" r="0" b="1905"/>
            <wp:docPr id="1353338118" name="Picture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pic:nvPicPr>
                  <pic:blipFill>
                    <a:blip r:embed="rId25">
                      <a:extLst>
                        <a:ext uri="{28A0092B-C50C-407E-A947-70E740481C1C}">
                          <a14:useLocalDpi xmlns:a14="http://schemas.microsoft.com/office/drawing/2010/main" val="0"/>
                        </a:ext>
                      </a:extLst>
                    </a:blip>
                    <a:stretch>
                      <a:fillRect/>
                    </a:stretch>
                  </pic:blipFill>
                  <pic:spPr>
                    <a:xfrm>
                      <a:off x="0" y="0"/>
                      <a:ext cx="231274" cy="188900"/>
                    </a:xfrm>
                    <a:prstGeom prst="rect">
                      <a:avLst/>
                    </a:prstGeom>
                  </pic:spPr>
                </pic:pic>
              </a:graphicData>
            </a:graphic>
          </wp:inline>
        </w:drawing>
      </w:r>
      <w:r w:rsidR="00D73C18">
        <w:t>.</w:t>
      </w:r>
    </w:p>
    <w:p w14:paraId="5EDDF0A5" w14:textId="6E25FCED" w:rsidR="000D5764" w:rsidRDefault="000D5764" w:rsidP="000D5764"/>
    <w:p w14:paraId="562B97E9" w14:textId="39E006A6" w:rsidR="000D5764" w:rsidRDefault="000D5764" w:rsidP="00964A5E">
      <w:pPr>
        <w:pStyle w:val="GBIStepHeader"/>
      </w:pPr>
      <w:r>
        <w:t xml:space="preserve">In the </w:t>
      </w:r>
      <w:r w:rsidRPr="000D5764">
        <w:rPr>
          <w:b w:val="0"/>
          <w:i/>
        </w:rPr>
        <w:t>“Sales: General/Plant”</w:t>
      </w:r>
      <w:r>
        <w:t xml:space="preserve"> Tab, answer the following questions: </w:t>
      </w:r>
    </w:p>
    <w:p w14:paraId="2C1B9769" w14:textId="77777777" w:rsidR="000D5764" w:rsidRDefault="000D5764" w:rsidP="000D5764"/>
    <w:p w14:paraId="626BE97E" w14:textId="56DDC735" w:rsidR="000D5764" w:rsidRDefault="000D5764" w:rsidP="000D5764">
      <w:pPr>
        <w:pStyle w:val="GBIQuestion"/>
      </w:pPr>
      <w:bookmarkStart w:id="523" w:name="_Hlk479688555"/>
      <w:r>
        <w:t>What is the Plant this material is defined in?</w:t>
      </w:r>
      <w:r w:rsidR="006B3794">
        <w:br/>
      </w:r>
      <w:r w:rsidR="00232147">
        <w:t xml:space="preserve"> </w:t>
      </w:r>
      <w:r w:rsidR="00780508">
        <w:fldChar w:fldCharType="begin">
          <w:ffData>
            <w:name w:val="Q72"/>
            <w:enabled/>
            <w:calcOnExit/>
            <w:textInput/>
          </w:ffData>
        </w:fldChar>
      </w:r>
      <w:bookmarkStart w:id="524" w:name="Q72"/>
      <w:r w:rsidR="00780508">
        <w:instrText xml:space="preserve"> FORMTEXT </w:instrText>
      </w:r>
      <w:r w:rsidR="00780508">
        <w:fldChar w:fldCharType="separate"/>
      </w:r>
      <w:r w:rsidR="00780508">
        <w:rPr>
          <w:noProof/>
        </w:rPr>
        <w:t> </w:t>
      </w:r>
      <w:r w:rsidR="00780508">
        <w:rPr>
          <w:noProof/>
        </w:rPr>
        <w:t> </w:t>
      </w:r>
      <w:r w:rsidR="00780508">
        <w:rPr>
          <w:noProof/>
        </w:rPr>
        <w:t> </w:t>
      </w:r>
      <w:r w:rsidR="00780508">
        <w:rPr>
          <w:noProof/>
        </w:rPr>
        <w:t> </w:t>
      </w:r>
      <w:r w:rsidR="00780508">
        <w:rPr>
          <w:noProof/>
        </w:rPr>
        <w:t> </w:t>
      </w:r>
      <w:r w:rsidR="00780508">
        <w:fldChar w:fldCharType="end"/>
      </w:r>
      <w:bookmarkEnd w:id="524"/>
      <w:r>
        <w:t xml:space="preserve"> </w:t>
      </w:r>
      <w:r w:rsidR="007578F9" w:rsidRPr="00E10B26">
        <w:rPr>
          <w:rFonts w:ascii="Wingdings" w:eastAsia="Wingdings" w:hAnsi="Wingdings" w:cs="Wingdings"/>
        </w:rPr>
        <w:t></w:t>
      </w:r>
    </w:p>
    <w:p w14:paraId="5831C256" w14:textId="15301B91" w:rsidR="000D5764" w:rsidRDefault="000D5764" w:rsidP="000D5764">
      <w:pPr>
        <w:pStyle w:val="GBIQuestion"/>
      </w:pPr>
      <w:r>
        <w:t>When is the availability check?</w:t>
      </w:r>
      <w:r w:rsidR="006B3794">
        <w:br/>
      </w:r>
      <w:r w:rsidR="00232147">
        <w:t xml:space="preserve"> </w:t>
      </w:r>
      <w:r w:rsidR="00780508">
        <w:fldChar w:fldCharType="begin">
          <w:ffData>
            <w:name w:val="Q73"/>
            <w:enabled/>
            <w:calcOnExit/>
            <w:textInput/>
          </w:ffData>
        </w:fldChar>
      </w:r>
      <w:bookmarkStart w:id="525" w:name="Q73"/>
      <w:r w:rsidR="00780508">
        <w:instrText xml:space="preserve"> FORMTEXT </w:instrText>
      </w:r>
      <w:r w:rsidR="00780508">
        <w:fldChar w:fldCharType="separate"/>
      </w:r>
      <w:r w:rsidR="00780508">
        <w:rPr>
          <w:noProof/>
        </w:rPr>
        <w:t> </w:t>
      </w:r>
      <w:r w:rsidR="00780508">
        <w:rPr>
          <w:noProof/>
        </w:rPr>
        <w:t> </w:t>
      </w:r>
      <w:r w:rsidR="00780508">
        <w:rPr>
          <w:noProof/>
        </w:rPr>
        <w:t> </w:t>
      </w:r>
      <w:r w:rsidR="00780508">
        <w:rPr>
          <w:noProof/>
        </w:rPr>
        <w:t> </w:t>
      </w:r>
      <w:r w:rsidR="00780508">
        <w:rPr>
          <w:noProof/>
        </w:rPr>
        <w:t> </w:t>
      </w:r>
      <w:r w:rsidR="00780508">
        <w:fldChar w:fldCharType="end"/>
      </w:r>
      <w:bookmarkEnd w:id="525"/>
      <w:r w:rsidR="007578F9" w:rsidRPr="007578F9">
        <w:t xml:space="preserve"> </w:t>
      </w:r>
      <w:r w:rsidR="007578F9" w:rsidRPr="00E10B26">
        <w:rPr>
          <w:rFonts w:ascii="Wingdings" w:eastAsia="Wingdings" w:hAnsi="Wingdings" w:cs="Wingdings"/>
        </w:rPr>
        <w:t></w:t>
      </w:r>
    </w:p>
    <w:p w14:paraId="4FCC5A62" w14:textId="719E3EF2" w:rsidR="000D5764" w:rsidRDefault="000D5764" w:rsidP="000D5764">
      <w:pPr>
        <w:pStyle w:val="GBIQuestion"/>
      </w:pPr>
      <w:r>
        <w:t>What is the transportation group?</w:t>
      </w:r>
      <w:r w:rsidR="006B3794">
        <w:br/>
      </w:r>
      <w:r w:rsidR="00232147">
        <w:t xml:space="preserve"> </w:t>
      </w:r>
      <w:r w:rsidR="00780508">
        <w:fldChar w:fldCharType="begin">
          <w:ffData>
            <w:name w:val="Q74"/>
            <w:enabled/>
            <w:calcOnExit/>
            <w:textInput/>
          </w:ffData>
        </w:fldChar>
      </w:r>
      <w:bookmarkStart w:id="526" w:name="Q74"/>
      <w:r w:rsidR="00780508">
        <w:instrText xml:space="preserve"> FORMTEXT </w:instrText>
      </w:r>
      <w:r w:rsidR="00780508">
        <w:fldChar w:fldCharType="separate"/>
      </w:r>
      <w:r w:rsidR="00780508">
        <w:rPr>
          <w:noProof/>
        </w:rPr>
        <w:t> </w:t>
      </w:r>
      <w:r w:rsidR="00780508">
        <w:rPr>
          <w:noProof/>
        </w:rPr>
        <w:t> </w:t>
      </w:r>
      <w:r w:rsidR="00780508">
        <w:rPr>
          <w:noProof/>
        </w:rPr>
        <w:t> </w:t>
      </w:r>
      <w:r w:rsidR="00780508">
        <w:rPr>
          <w:noProof/>
        </w:rPr>
        <w:t> </w:t>
      </w:r>
      <w:r w:rsidR="00780508">
        <w:rPr>
          <w:noProof/>
        </w:rPr>
        <w:t> </w:t>
      </w:r>
      <w:r w:rsidR="00780508">
        <w:fldChar w:fldCharType="end"/>
      </w:r>
      <w:bookmarkEnd w:id="526"/>
      <w:r>
        <w:t xml:space="preserve"> </w:t>
      </w:r>
      <w:r w:rsidR="007578F9" w:rsidRPr="00E10B26">
        <w:rPr>
          <w:rFonts w:ascii="Wingdings" w:eastAsia="Wingdings" w:hAnsi="Wingdings" w:cs="Wingdings"/>
        </w:rPr>
        <w:t></w:t>
      </w:r>
    </w:p>
    <w:p w14:paraId="0F1E71B1" w14:textId="5EE1CFBC" w:rsidR="000D5764" w:rsidRDefault="000D5764" w:rsidP="000D5764">
      <w:pPr>
        <w:pStyle w:val="GBIQuestion"/>
      </w:pPr>
      <w:r>
        <w:t>What is the loading group?</w:t>
      </w:r>
      <w:r w:rsidR="006B3794">
        <w:br/>
      </w:r>
      <w:r w:rsidR="00232147">
        <w:t xml:space="preserve"> </w:t>
      </w:r>
      <w:r w:rsidR="00780508">
        <w:fldChar w:fldCharType="begin">
          <w:ffData>
            <w:name w:val="Q75"/>
            <w:enabled/>
            <w:calcOnExit/>
            <w:textInput/>
          </w:ffData>
        </w:fldChar>
      </w:r>
      <w:bookmarkStart w:id="527" w:name="Q75"/>
      <w:r w:rsidR="00780508">
        <w:instrText xml:space="preserve"> FORMTEXT </w:instrText>
      </w:r>
      <w:r w:rsidR="00780508">
        <w:fldChar w:fldCharType="separate"/>
      </w:r>
      <w:r w:rsidR="00780508">
        <w:rPr>
          <w:noProof/>
        </w:rPr>
        <w:t> </w:t>
      </w:r>
      <w:r w:rsidR="00780508">
        <w:rPr>
          <w:noProof/>
        </w:rPr>
        <w:t> </w:t>
      </w:r>
      <w:r w:rsidR="00780508">
        <w:rPr>
          <w:noProof/>
        </w:rPr>
        <w:t> </w:t>
      </w:r>
      <w:r w:rsidR="00780508">
        <w:rPr>
          <w:noProof/>
        </w:rPr>
        <w:t> </w:t>
      </w:r>
      <w:r w:rsidR="00780508">
        <w:rPr>
          <w:noProof/>
        </w:rPr>
        <w:t> </w:t>
      </w:r>
      <w:r w:rsidR="00780508">
        <w:fldChar w:fldCharType="end"/>
      </w:r>
      <w:bookmarkEnd w:id="527"/>
      <w:r w:rsidR="007578F9" w:rsidRPr="007578F9">
        <w:t xml:space="preserve"> </w:t>
      </w:r>
      <w:r w:rsidR="007578F9" w:rsidRPr="00E10B26">
        <w:rPr>
          <w:rFonts w:ascii="Wingdings" w:eastAsia="Wingdings" w:hAnsi="Wingdings" w:cs="Wingdings"/>
        </w:rPr>
        <w:t></w:t>
      </w:r>
    </w:p>
    <w:bookmarkEnd w:id="523"/>
    <w:p w14:paraId="43B40ACB" w14:textId="77777777" w:rsidR="000D5764" w:rsidRDefault="000D5764" w:rsidP="00E051F6"/>
    <w:p w14:paraId="6E4EE60B" w14:textId="1F1C9BC9" w:rsidR="000D5764" w:rsidRDefault="00E051F6" w:rsidP="00964A5E">
      <w:pPr>
        <w:pStyle w:val="GBIStepHeader"/>
      </w:pPr>
      <w:r>
        <w:t xml:space="preserve">Click Enter </w:t>
      </w:r>
      <w:r w:rsidR="00D21237">
        <w:rPr>
          <w:noProof/>
          <w:lang w:bidi="ar-SA"/>
        </w:rPr>
        <w:drawing>
          <wp:inline distT="0" distB="0" distL="0" distR="0" wp14:anchorId="27912E3C" wp14:editId="399F0CEE">
            <wp:extent cx="231274" cy="188900"/>
            <wp:effectExtent l="0" t="0" r="0" b="1905"/>
            <wp:docPr id="237418506" name="Picture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pic:nvPicPr>
                  <pic:blipFill>
                    <a:blip r:embed="rId25">
                      <a:extLst>
                        <a:ext uri="{28A0092B-C50C-407E-A947-70E740481C1C}">
                          <a14:useLocalDpi xmlns:a14="http://schemas.microsoft.com/office/drawing/2010/main" val="0"/>
                        </a:ext>
                      </a:extLst>
                    </a:blip>
                    <a:stretch>
                      <a:fillRect/>
                    </a:stretch>
                  </pic:blipFill>
                  <pic:spPr>
                    <a:xfrm>
                      <a:off x="0" y="0"/>
                      <a:ext cx="231274" cy="188900"/>
                    </a:xfrm>
                    <a:prstGeom prst="rect">
                      <a:avLst/>
                    </a:prstGeom>
                  </pic:spPr>
                </pic:pic>
              </a:graphicData>
            </a:graphic>
          </wp:inline>
        </w:drawing>
      </w:r>
      <w:r>
        <w:t>.</w:t>
      </w:r>
    </w:p>
    <w:p w14:paraId="775DA61A" w14:textId="77777777" w:rsidR="00B767C1" w:rsidRDefault="00B767C1" w:rsidP="00964A5E">
      <w:pPr>
        <w:ind w:left="720"/>
      </w:pPr>
    </w:p>
    <w:p w14:paraId="7D62C0AA" w14:textId="666D367E" w:rsidR="00D73C18" w:rsidRPr="00771119" w:rsidRDefault="00D73C18" w:rsidP="00964A5E">
      <w:pPr>
        <w:pStyle w:val="GBIStepHeader"/>
      </w:pPr>
      <w:r>
        <w:t xml:space="preserve">In the </w:t>
      </w:r>
      <w:r w:rsidRPr="18B263EF">
        <w:rPr>
          <w:b w:val="0"/>
          <w:i/>
        </w:rPr>
        <w:t>“Last data screen reached”</w:t>
      </w:r>
      <w:r>
        <w:t xml:space="preserve"> pop-up, click on the </w:t>
      </w:r>
      <w:r w:rsidR="00D21237">
        <w:rPr>
          <w:noProof/>
          <w:lang w:bidi="ar-SA"/>
        </w:rPr>
        <w:drawing>
          <wp:inline distT="0" distB="0" distL="0" distR="0" wp14:anchorId="786B96EC" wp14:editId="02585117">
            <wp:extent cx="736266" cy="220023"/>
            <wp:effectExtent l="0" t="0" r="6985" b="8890"/>
            <wp:docPr id="1716630337" name="Picture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pic:nvPicPr>
                  <pic:blipFill>
                    <a:blip r:embed="rId27">
                      <a:extLst>
                        <a:ext uri="{28A0092B-C50C-407E-A947-70E740481C1C}">
                          <a14:useLocalDpi xmlns:a14="http://schemas.microsoft.com/office/drawing/2010/main" val="0"/>
                        </a:ext>
                      </a:extLst>
                    </a:blip>
                    <a:stretch>
                      <a:fillRect/>
                    </a:stretch>
                  </pic:blipFill>
                  <pic:spPr>
                    <a:xfrm>
                      <a:off x="0" y="0"/>
                      <a:ext cx="736266" cy="220023"/>
                    </a:xfrm>
                    <a:prstGeom prst="rect">
                      <a:avLst/>
                    </a:prstGeom>
                  </pic:spPr>
                </pic:pic>
              </a:graphicData>
            </a:graphic>
          </wp:inline>
        </w:drawing>
      </w:r>
      <w:r>
        <w:t xml:space="preserve"> icon.</w:t>
      </w:r>
    </w:p>
    <w:p w14:paraId="508639CF" w14:textId="418482A8" w:rsidR="00D73C18" w:rsidRDefault="00D73C18" w:rsidP="00964A5E">
      <w:pPr>
        <w:pStyle w:val="GBIImportantInstruction"/>
        <w:ind w:left="720"/>
      </w:pPr>
      <w:r>
        <w:t xml:space="preserve">You will receive a message that says </w:t>
      </w:r>
      <w:r w:rsidRPr="00A36185">
        <w:rPr>
          <w:i/>
        </w:rPr>
        <w:t>“Material EPAD10## created”</w:t>
      </w:r>
      <w:r w:rsidRPr="00A36185">
        <w:t xml:space="preserve">. </w:t>
      </w:r>
    </w:p>
    <w:p w14:paraId="16FC422B" w14:textId="77777777" w:rsidR="00D73C18" w:rsidRDefault="00D73C18" w:rsidP="00964A5E">
      <w:pPr>
        <w:ind w:left="720"/>
      </w:pPr>
    </w:p>
    <w:p w14:paraId="5802B91C" w14:textId="47A7023E" w:rsidR="00D73C18" w:rsidRDefault="00D73C18" w:rsidP="00964A5E">
      <w:pPr>
        <w:pStyle w:val="GBIStepHeader"/>
      </w:pPr>
      <w:r w:rsidRPr="00763F5A">
        <w:t xml:space="preserve">You have just created the Sales view for your Elbow Pads in the steps above.  Appendix E contains data about </w:t>
      </w:r>
      <w:r w:rsidR="00771119" w:rsidRPr="00763F5A">
        <w:t>all</w:t>
      </w:r>
      <w:r w:rsidRPr="00763F5A">
        <w:t xml:space="preserve"> the Trading Goods in GBI.  </w:t>
      </w:r>
      <w:r w:rsidRPr="00763F5A">
        <w:rPr>
          <w:u w:val="single"/>
        </w:rPr>
        <w:t xml:space="preserve">Use the data in appendix E to create the following Trading Goods: RHMT10##, </w:t>
      </w:r>
      <w:r w:rsidR="00BD26CA">
        <w:rPr>
          <w:u w:val="single"/>
        </w:rPr>
        <w:t xml:space="preserve">and </w:t>
      </w:r>
      <w:r w:rsidRPr="00763F5A">
        <w:rPr>
          <w:u w:val="single"/>
        </w:rPr>
        <w:t>RKIT10##.</w:t>
      </w:r>
      <w:r w:rsidRPr="00763F5A">
        <w:t xml:space="preserve">  </w:t>
      </w:r>
      <w:r w:rsidR="008B7BC0">
        <w:t>You are only required to</w:t>
      </w:r>
      <w:r w:rsidR="00E051F6">
        <w:t xml:space="preserve"> create these two materials.</w:t>
      </w:r>
      <w:r w:rsidR="008B7BC0">
        <w:t xml:space="preserve"> </w:t>
      </w:r>
      <w:r w:rsidR="00E051F6">
        <w:t>C</w:t>
      </w:r>
      <w:r w:rsidRPr="00763F5A">
        <w:t>reate each of the materials with the same views you used above.  You will use Appendix E again in later</w:t>
      </w:r>
      <w:r w:rsidR="008B7BC0">
        <w:t xml:space="preserve"> exercises to add more views to</w:t>
      </w:r>
      <w:r w:rsidR="002C6955">
        <w:t xml:space="preserve"> your trading good materials. </w:t>
      </w:r>
      <w:r>
        <w:br w:type="page"/>
      </w:r>
    </w:p>
    <w:p w14:paraId="725267FC" w14:textId="5EB40635" w:rsidR="00D73C18" w:rsidRPr="008308B6" w:rsidRDefault="00D73C18" w:rsidP="00BA0850">
      <w:pPr>
        <w:pStyle w:val="GBISectionHeader"/>
        <w:framePr w:wrap="around"/>
      </w:pPr>
      <w:bookmarkStart w:id="528" w:name="_Toc459375759"/>
      <w:bookmarkStart w:id="529" w:name="_Toc459375837"/>
      <w:bookmarkStart w:id="530" w:name="_Toc459376084"/>
      <w:bookmarkStart w:id="531" w:name="_Toc468970353"/>
      <w:bookmarkStart w:id="532" w:name="_Toc468970488"/>
      <w:bookmarkStart w:id="533" w:name="_Toc468970524"/>
      <w:bookmarkStart w:id="534" w:name="_Toc468970899"/>
      <w:bookmarkStart w:id="535" w:name="_Toc468970935"/>
      <w:bookmarkStart w:id="536" w:name="_Toc468971007"/>
      <w:bookmarkStart w:id="537" w:name="_Toc477960757"/>
      <w:bookmarkStart w:id="538" w:name="_Toc478028611"/>
      <w:bookmarkStart w:id="539" w:name="_Toc481566688"/>
      <w:bookmarkStart w:id="540" w:name="_Toc481567435"/>
      <w:bookmarkStart w:id="541" w:name="_Toc481588513"/>
      <w:bookmarkStart w:id="542" w:name="_Toc481588869"/>
      <w:bookmarkStart w:id="543" w:name="_Toc481588925"/>
      <w:bookmarkStart w:id="544" w:name="_Toc504463554"/>
      <w:bookmarkStart w:id="545" w:name="_Toc506274817"/>
      <w:bookmarkStart w:id="546" w:name="_Toc506274895"/>
      <w:bookmarkStart w:id="547" w:name="_Toc506275106"/>
      <w:bookmarkStart w:id="548" w:name="_Toc506278220"/>
      <w:bookmarkStart w:id="549" w:name="_Toc506282087"/>
      <w:bookmarkStart w:id="550" w:name="_Toc509297885"/>
      <w:bookmarkStart w:id="551" w:name="_Toc36556321"/>
      <w:bookmarkStart w:id="552" w:name="_Toc42795088"/>
      <w:r>
        <w:lastRenderedPageBreak/>
        <w:t>Create Customer</w:t>
      </w:r>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p>
    <w:p w14:paraId="64758E7A" w14:textId="77777777" w:rsidR="00D73C18" w:rsidRDefault="00D73C18" w:rsidP="00C854E6"/>
    <w:p w14:paraId="321EC61D" w14:textId="7D51BDE6" w:rsidR="00D73C18" w:rsidRDefault="00D73C18" w:rsidP="00467838">
      <w:r>
        <w:t>You will</w:t>
      </w:r>
      <w:r w:rsidRPr="00D0385B">
        <w:t xml:space="preserve"> creat</w:t>
      </w:r>
      <w:r>
        <w:t>e a Customer in your Company Code</w:t>
      </w:r>
      <w:r w:rsidR="004E26C2">
        <w:t>.</w:t>
      </w:r>
      <w:r w:rsidRPr="00D0385B">
        <w:t xml:space="preserve"> </w:t>
      </w:r>
      <w:r>
        <w:t xml:space="preserve">This customer will be used during testing of the </w:t>
      </w:r>
      <w:r w:rsidR="00467838">
        <w:t xml:space="preserve">Quote-to-Cash business process.  </w:t>
      </w:r>
      <w:r w:rsidR="004E26C2">
        <w:t xml:space="preserve">You will be maintaining both the FI roles and Sales and Distribution roles for your DC Bikes Customer. </w:t>
      </w:r>
    </w:p>
    <w:p w14:paraId="1F0F56D1" w14:textId="77777777" w:rsidR="00771119" w:rsidRDefault="00771119" w:rsidP="00467838"/>
    <w:p w14:paraId="2811F032" w14:textId="5842721C" w:rsidR="00D73C18" w:rsidRDefault="00D73C18" w:rsidP="00964A5E">
      <w:pPr>
        <w:pStyle w:val="GBIStepHeader"/>
        <w:tabs>
          <w:tab w:val="left" w:pos="1890"/>
        </w:tabs>
      </w:pPr>
      <w:r w:rsidRPr="002F4695">
        <w:t>In the</w:t>
      </w:r>
      <w:r>
        <w:t xml:space="preserve"> </w:t>
      </w:r>
      <w:r w:rsidRPr="009C69A1">
        <w:rPr>
          <w:b w:val="0"/>
          <w:i/>
        </w:rPr>
        <w:t>“SAP Easy Access”</w:t>
      </w:r>
      <w:r>
        <w:rPr>
          <w:b w:val="0"/>
        </w:rPr>
        <w:t xml:space="preserve"> </w:t>
      </w:r>
      <w:r w:rsidRPr="009A1655">
        <w:t>screen</w:t>
      </w:r>
      <w:r>
        <w:t>, f</w:t>
      </w:r>
      <w:r w:rsidRPr="00AA5CEB">
        <w:t>ollow the navigation path below:</w:t>
      </w:r>
    </w:p>
    <w:p w14:paraId="1EA9C03C" w14:textId="77777777" w:rsidR="00D73C18" w:rsidRPr="00AA5CEB" w:rsidRDefault="00D73C18" w:rsidP="00813238">
      <w:pPr>
        <w:pStyle w:val="GBINavigationHeader"/>
      </w:pPr>
      <w:r w:rsidRPr="00D23DF0">
        <w:t>Navigation</w:t>
      </w:r>
    </w:p>
    <w:p w14:paraId="71408128" w14:textId="224AEA7B" w:rsidR="00D73C18" w:rsidRDefault="00D73C18" w:rsidP="00C224EB">
      <w:pPr>
        <w:pStyle w:val="GBINavigationPath"/>
      </w:pPr>
      <w:r>
        <w:t xml:space="preserve">SAP Menu </w:t>
      </w:r>
      <w:r w:rsidRPr="00AA5CEB">
        <w:rPr>
          <w:rFonts w:ascii="Wingdings" w:eastAsia="Wingdings" w:hAnsi="Wingdings" w:cs="Wingdings"/>
        </w:rPr>
        <w:t></w:t>
      </w:r>
      <w:r>
        <w:t xml:space="preserve"> Logistics</w:t>
      </w:r>
      <w:r w:rsidRPr="00AA5CEB">
        <w:t xml:space="preserv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rsidR="005C3F84">
        <w:t xml:space="preserve"> </w:t>
      </w:r>
      <w:r>
        <w:t xml:space="preserve">Master Data </w:t>
      </w:r>
      <w:r w:rsidRPr="00AA5CEB">
        <w:rPr>
          <w:rFonts w:ascii="Wingdings" w:eastAsia="Wingdings" w:hAnsi="Wingdings" w:cs="Wingdings"/>
        </w:rPr>
        <w:t></w:t>
      </w:r>
      <w:r>
        <w:t xml:space="preserve"> Business Partner </w:t>
      </w:r>
      <w:r w:rsidRPr="00AA5CEB">
        <w:rPr>
          <w:rFonts w:ascii="Wingdings" w:eastAsia="Wingdings" w:hAnsi="Wingdings" w:cs="Wingdings"/>
        </w:rPr>
        <w:t></w:t>
      </w:r>
      <w:r>
        <w:t xml:space="preserve"> Customer </w:t>
      </w:r>
      <w:r w:rsidRPr="00AA5CEB">
        <w:rPr>
          <w:rFonts w:ascii="Wingdings" w:eastAsia="Wingdings" w:hAnsi="Wingdings" w:cs="Wingdings"/>
        </w:rPr>
        <w:t></w:t>
      </w:r>
      <w:r w:rsidR="003802A1">
        <w:t xml:space="preserve"> Change</w:t>
      </w:r>
      <w:r>
        <w:t xml:space="preserve"> </w:t>
      </w:r>
      <w:r w:rsidRPr="00AA5CEB">
        <w:rPr>
          <w:rFonts w:ascii="Wingdings" w:eastAsia="Wingdings" w:hAnsi="Wingdings" w:cs="Wingdings"/>
        </w:rPr>
        <w:t></w:t>
      </w:r>
      <w:r>
        <w:t xml:space="preserve"> Complete</w:t>
      </w:r>
    </w:p>
    <w:p w14:paraId="73898AED" w14:textId="691FF12C" w:rsidR="00A20F91" w:rsidRDefault="00A20F91" w:rsidP="00AE3AE9"/>
    <w:p w14:paraId="27F7E981" w14:textId="20962D69" w:rsidR="00A20F91" w:rsidRDefault="00A20F91" w:rsidP="006F37DA">
      <w:pPr>
        <w:pStyle w:val="GBIQuestion"/>
      </w:pPr>
      <w:bookmarkStart w:id="553" w:name="_Hlk479688562"/>
      <w:r>
        <w:t>What is the T-code to c</w:t>
      </w:r>
      <w:r w:rsidR="003802A1">
        <w:t>hange</w:t>
      </w:r>
      <w:r>
        <w:t xml:space="preserve"> a customer?</w:t>
      </w:r>
      <w:r w:rsidR="006B3794">
        <w:br/>
      </w:r>
      <w:r>
        <w:t xml:space="preserve"> </w:t>
      </w:r>
      <w:r w:rsidR="00780508">
        <w:fldChar w:fldCharType="begin">
          <w:ffData>
            <w:name w:val="Q76"/>
            <w:enabled/>
            <w:calcOnExit/>
            <w:textInput/>
          </w:ffData>
        </w:fldChar>
      </w:r>
      <w:bookmarkStart w:id="554" w:name="Q76"/>
      <w:r w:rsidR="00780508">
        <w:instrText xml:space="preserve"> FORMTEXT </w:instrText>
      </w:r>
      <w:r w:rsidR="00780508">
        <w:fldChar w:fldCharType="separate"/>
      </w:r>
      <w:r w:rsidR="00780508">
        <w:rPr>
          <w:noProof/>
        </w:rPr>
        <w:t> </w:t>
      </w:r>
      <w:r w:rsidR="00780508">
        <w:rPr>
          <w:noProof/>
        </w:rPr>
        <w:t> </w:t>
      </w:r>
      <w:r w:rsidR="00780508">
        <w:rPr>
          <w:noProof/>
        </w:rPr>
        <w:t> </w:t>
      </w:r>
      <w:r w:rsidR="00780508">
        <w:rPr>
          <w:noProof/>
        </w:rPr>
        <w:t> </w:t>
      </w:r>
      <w:r w:rsidR="00780508">
        <w:rPr>
          <w:noProof/>
        </w:rPr>
        <w:t> </w:t>
      </w:r>
      <w:r w:rsidR="00780508">
        <w:fldChar w:fldCharType="end"/>
      </w:r>
      <w:bookmarkEnd w:id="554"/>
      <w:r>
        <w:t xml:space="preserve"> </w:t>
      </w:r>
      <w:r w:rsidR="00BA4EEE" w:rsidRPr="00E10B26">
        <w:rPr>
          <w:rFonts w:ascii="Wingdings" w:eastAsia="Wingdings" w:hAnsi="Wingdings" w:cs="Wingdings"/>
        </w:rPr>
        <w:t></w:t>
      </w:r>
    </w:p>
    <w:bookmarkEnd w:id="553"/>
    <w:p w14:paraId="333E7337" w14:textId="77777777" w:rsidR="004A4B5D" w:rsidRDefault="004A4B5D" w:rsidP="00AE3AE9"/>
    <w:p w14:paraId="39197D1C" w14:textId="30C3F474" w:rsidR="004A4B5D" w:rsidRDefault="004A4B5D" w:rsidP="00964A5E">
      <w:pPr>
        <w:pStyle w:val="GBIStepHeader"/>
      </w:pPr>
      <w:r>
        <w:t xml:space="preserve">In the </w:t>
      </w:r>
      <w:r>
        <w:rPr>
          <w:b w:val="0"/>
          <w:i/>
        </w:rPr>
        <w:t>“</w:t>
      </w:r>
      <w:r w:rsidR="003802A1">
        <w:rPr>
          <w:b w:val="0"/>
          <w:i/>
        </w:rPr>
        <w:t>Customer Change: Initial Screen</w:t>
      </w:r>
      <w:r>
        <w:rPr>
          <w:b w:val="0"/>
          <w:i/>
        </w:rPr>
        <w:t xml:space="preserve">” </w:t>
      </w:r>
      <w:r>
        <w:t xml:space="preserve">pop-up, </w:t>
      </w:r>
      <w:r w:rsidR="00B37401">
        <w:t>enter the following information:</w:t>
      </w:r>
      <w:r>
        <w:t xml:space="preserve"> </w:t>
      </w:r>
    </w:p>
    <w:p w14:paraId="25D8A68F" w14:textId="340E93BC" w:rsidR="00B767C1" w:rsidRPr="003B18EA" w:rsidRDefault="00B767C1" w:rsidP="00AE3AE9"/>
    <w:tbl>
      <w:tblPr>
        <w:tblStyle w:val="TableGrid"/>
        <w:tblW w:w="9360" w:type="dxa"/>
        <w:tblLayout w:type="fixed"/>
        <w:tblLook w:val="04A0" w:firstRow="1" w:lastRow="0" w:firstColumn="1" w:lastColumn="0" w:noHBand="0" w:noVBand="1"/>
      </w:tblPr>
      <w:tblGrid>
        <w:gridCol w:w="2228"/>
        <w:gridCol w:w="4770"/>
        <w:gridCol w:w="2362"/>
      </w:tblGrid>
      <w:tr w:rsidR="00D73C18" w:rsidRPr="00771119" w14:paraId="226D78E3" w14:textId="77777777" w:rsidTr="00771119">
        <w:tc>
          <w:tcPr>
            <w:tcW w:w="1190" w:type="pct"/>
            <w:shd w:val="clear" w:color="auto" w:fill="BFBFBF" w:themeFill="background1" w:themeFillShade="BF"/>
          </w:tcPr>
          <w:p w14:paraId="40CC6413" w14:textId="77777777" w:rsidR="00D73C18" w:rsidRPr="00771119" w:rsidRDefault="00D73C18" w:rsidP="00533202">
            <w:pPr>
              <w:rPr>
                <w:b/>
              </w:rPr>
            </w:pPr>
            <w:r w:rsidRPr="00771119">
              <w:rPr>
                <w:b/>
              </w:rPr>
              <w:t>Attribute</w:t>
            </w:r>
          </w:p>
        </w:tc>
        <w:tc>
          <w:tcPr>
            <w:tcW w:w="2548" w:type="pct"/>
            <w:shd w:val="clear" w:color="auto" w:fill="BFBFBF" w:themeFill="background1" w:themeFillShade="BF"/>
          </w:tcPr>
          <w:p w14:paraId="7C27F19C" w14:textId="77777777" w:rsidR="00D73C18" w:rsidRPr="00771119" w:rsidRDefault="00D73C18" w:rsidP="00533202">
            <w:pPr>
              <w:rPr>
                <w:b/>
              </w:rPr>
            </w:pPr>
            <w:r w:rsidRPr="00771119">
              <w:rPr>
                <w:b/>
              </w:rPr>
              <w:t>Description</w:t>
            </w:r>
          </w:p>
        </w:tc>
        <w:tc>
          <w:tcPr>
            <w:tcW w:w="1262" w:type="pct"/>
            <w:shd w:val="clear" w:color="auto" w:fill="BFBFBF" w:themeFill="background1" w:themeFillShade="BF"/>
          </w:tcPr>
          <w:p w14:paraId="236CDD2B" w14:textId="77777777" w:rsidR="00D73C18" w:rsidRPr="00771119" w:rsidRDefault="00D73C18" w:rsidP="00533202">
            <w:pPr>
              <w:rPr>
                <w:b/>
              </w:rPr>
            </w:pPr>
            <w:r w:rsidRPr="00771119">
              <w:rPr>
                <w:b/>
              </w:rPr>
              <w:t>Data Value</w:t>
            </w:r>
          </w:p>
        </w:tc>
      </w:tr>
      <w:tr w:rsidR="00D73C18" w:rsidRPr="00FE3B6F" w14:paraId="6BB4687F" w14:textId="77777777" w:rsidTr="00771119">
        <w:trPr>
          <w:trHeight w:val="242"/>
        </w:trPr>
        <w:tc>
          <w:tcPr>
            <w:tcW w:w="1190" w:type="pct"/>
          </w:tcPr>
          <w:p w14:paraId="0108E0AE" w14:textId="77777777" w:rsidR="00D73C18" w:rsidRDefault="00D73C18" w:rsidP="00533202">
            <w:r>
              <w:t>Customer</w:t>
            </w:r>
          </w:p>
        </w:tc>
        <w:tc>
          <w:tcPr>
            <w:tcW w:w="2548" w:type="pct"/>
          </w:tcPr>
          <w:p w14:paraId="4CA02EEE" w14:textId="77777777" w:rsidR="00D73C18" w:rsidRPr="00FE3B6F" w:rsidRDefault="00D73C18" w:rsidP="00533202">
            <w:r>
              <w:t>A unique key used to clearly identify the customer within the SAP system.</w:t>
            </w:r>
          </w:p>
        </w:tc>
        <w:tc>
          <w:tcPr>
            <w:tcW w:w="1262" w:type="pct"/>
          </w:tcPr>
          <w:p w14:paraId="38353163" w14:textId="77777777" w:rsidR="00D73C18" w:rsidRPr="008F5596" w:rsidRDefault="00D73C18" w:rsidP="00533202">
            <w:r w:rsidRPr="008F5596">
              <w:t>110##</w:t>
            </w:r>
          </w:p>
        </w:tc>
      </w:tr>
      <w:tr w:rsidR="00CF55A4" w:rsidRPr="00FE3B6F" w14:paraId="09BFA06C" w14:textId="77777777" w:rsidTr="00771119">
        <w:trPr>
          <w:trHeight w:val="242"/>
        </w:trPr>
        <w:tc>
          <w:tcPr>
            <w:tcW w:w="1190" w:type="pct"/>
          </w:tcPr>
          <w:p w14:paraId="1EDCE3EE" w14:textId="77777777" w:rsidR="00CF55A4" w:rsidRDefault="00CF55A4" w:rsidP="00533202"/>
        </w:tc>
        <w:tc>
          <w:tcPr>
            <w:tcW w:w="2548" w:type="pct"/>
          </w:tcPr>
          <w:p w14:paraId="1B20F0F6" w14:textId="77777777" w:rsidR="00CF55A4" w:rsidRDefault="00CF55A4" w:rsidP="00533202"/>
        </w:tc>
        <w:tc>
          <w:tcPr>
            <w:tcW w:w="1262" w:type="pct"/>
          </w:tcPr>
          <w:p w14:paraId="59C8DC7D" w14:textId="77777777" w:rsidR="00CF55A4" w:rsidRPr="008F5596" w:rsidRDefault="00CF55A4" w:rsidP="00533202"/>
        </w:tc>
      </w:tr>
      <w:tr w:rsidR="00D73C18" w:rsidRPr="00FE3B6F" w14:paraId="67A798C5" w14:textId="77777777" w:rsidTr="00771119">
        <w:trPr>
          <w:trHeight w:val="242"/>
        </w:trPr>
        <w:tc>
          <w:tcPr>
            <w:tcW w:w="1190" w:type="pct"/>
          </w:tcPr>
          <w:p w14:paraId="0319BF8F" w14:textId="51151E35" w:rsidR="00D73C18" w:rsidRDefault="00B37401" w:rsidP="00533202">
            <w:r>
              <w:t>Company code</w:t>
            </w:r>
          </w:p>
        </w:tc>
        <w:tc>
          <w:tcPr>
            <w:tcW w:w="2548" w:type="pct"/>
          </w:tcPr>
          <w:p w14:paraId="0DD68853" w14:textId="1CC76335" w:rsidR="00D73C18" w:rsidRDefault="00B37401" w:rsidP="00533202">
            <w:r>
              <w:t>Uniquely identifies a company</w:t>
            </w:r>
          </w:p>
        </w:tc>
        <w:tc>
          <w:tcPr>
            <w:tcW w:w="1262" w:type="pct"/>
          </w:tcPr>
          <w:p w14:paraId="7A38948B" w14:textId="705A223C" w:rsidR="00D73C18" w:rsidRPr="004A4B5D" w:rsidRDefault="00B37401" w:rsidP="00533202">
            <w:r>
              <w:t>US00</w:t>
            </w:r>
          </w:p>
        </w:tc>
      </w:tr>
      <w:tr w:rsidR="00B37401" w:rsidRPr="00FE3B6F" w14:paraId="6D18D533" w14:textId="77777777" w:rsidTr="00771119">
        <w:trPr>
          <w:trHeight w:val="242"/>
        </w:trPr>
        <w:tc>
          <w:tcPr>
            <w:tcW w:w="1190" w:type="pct"/>
          </w:tcPr>
          <w:p w14:paraId="239CBC92" w14:textId="485EDB3A" w:rsidR="00B37401" w:rsidRDefault="00B37401" w:rsidP="00B37401">
            <w:r>
              <w:t>Sales Organization</w:t>
            </w:r>
          </w:p>
        </w:tc>
        <w:tc>
          <w:tcPr>
            <w:tcW w:w="2548" w:type="pct"/>
          </w:tcPr>
          <w:p w14:paraId="4EFB024F" w14:textId="521788BA" w:rsidR="00B37401" w:rsidRPr="00FE3B6F" w:rsidRDefault="00B37401" w:rsidP="00B37401">
            <w:r w:rsidRPr="00834978">
              <w:t xml:space="preserve">Organizational unit responsible for the sales of products. </w:t>
            </w:r>
          </w:p>
        </w:tc>
        <w:tc>
          <w:tcPr>
            <w:tcW w:w="1262" w:type="pct"/>
          </w:tcPr>
          <w:p w14:paraId="0E945F4D" w14:textId="6EA277BD" w:rsidR="00B37401" w:rsidRPr="004A4B5D" w:rsidRDefault="00B37401" w:rsidP="00B37401">
            <w:r>
              <w:t>UE00</w:t>
            </w:r>
          </w:p>
        </w:tc>
      </w:tr>
      <w:tr w:rsidR="00B37401" w:rsidRPr="00FE3B6F" w14:paraId="286DDE9A" w14:textId="77777777" w:rsidTr="00771119">
        <w:trPr>
          <w:trHeight w:val="242"/>
        </w:trPr>
        <w:tc>
          <w:tcPr>
            <w:tcW w:w="1190" w:type="pct"/>
          </w:tcPr>
          <w:p w14:paraId="17DF25A6" w14:textId="262765A0" w:rsidR="00B37401" w:rsidRDefault="00B37401" w:rsidP="00B37401">
            <w:r>
              <w:t>Distribution Channel</w:t>
            </w:r>
          </w:p>
        </w:tc>
        <w:tc>
          <w:tcPr>
            <w:tcW w:w="2548" w:type="pct"/>
          </w:tcPr>
          <w:p w14:paraId="66B40F45" w14:textId="52A6AF24" w:rsidR="00B37401" w:rsidRDefault="00B37401" w:rsidP="00B37401">
            <w:r>
              <w:t>Specifies a distribution channel to reference</w:t>
            </w:r>
          </w:p>
        </w:tc>
        <w:tc>
          <w:tcPr>
            <w:tcW w:w="1262" w:type="pct"/>
          </w:tcPr>
          <w:p w14:paraId="24BAAC39" w14:textId="730AB804" w:rsidR="00B37401" w:rsidRPr="00B37401" w:rsidRDefault="00B37401" w:rsidP="00B37401">
            <w:pPr>
              <w:rPr>
                <w:i/>
              </w:rPr>
            </w:pPr>
            <w:r>
              <w:rPr>
                <w:i/>
              </w:rPr>
              <w:t>Wholesale</w:t>
            </w:r>
          </w:p>
        </w:tc>
      </w:tr>
      <w:tr w:rsidR="00B37401" w:rsidRPr="00FE3B6F" w14:paraId="1CDB554D" w14:textId="77777777" w:rsidTr="00771119">
        <w:trPr>
          <w:trHeight w:val="242"/>
        </w:trPr>
        <w:tc>
          <w:tcPr>
            <w:tcW w:w="1190" w:type="pct"/>
          </w:tcPr>
          <w:p w14:paraId="76281A78" w14:textId="1F25C89D" w:rsidR="00B37401" w:rsidRDefault="00B37401" w:rsidP="00B37401">
            <w:r>
              <w:t>Division</w:t>
            </w:r>
          </w:p>
        </w:tc>
        <w:tc>
          <w:tcPr>
            <w:tcW w:w="2548" w:type="pct"/>
          </w:tcPr>
          <w:p w14:paraId="7B8C634E" w14:textId="0B8F10A5" w:rsidR="00B37401" w:rsidRDefault="00B37401" w:rsidP="00B37401">
            <w:r>
              <w:t>A way of grouping products</w:t>
            </w:r>
          </w:p>
        </w:tc>
        <w:tc>
          <w:tcPr>
            <w:tcW w:w="1262" w:type="pct"/>
          </w:tcPr>
          <w:p w14:paraId="53CA8EF6" w14:textId="4977486A" w:rsidR="00B37401" w:rsidRPr="00B37401" w:rsidRDefault="00B37401" w:rsidP="00B37401">
            <w:pPr>
              <w:rPr>
                <w:i/>
              </w:rPr>
            </w:pPr>
            <w:r>
              <w:rPr>
                <w:i/>
              </w:rPr>
              <w:t>Bicycles</w:t>
            </w:r>
          </w:p>
        </w:tc>
      </w:tr>
    </w:tbl>
    <w:p w14:paraId="646B5FE9" w14:textId="72958456" w:rsidR="00D73C18" w:rsidRDefault="00D73C18" w:rsidP="00D73C18"/>
    <w:p w14:paraId="6D02BA98" w14:textId="129EBC8E" w:rsidR="000F3BD3" w:rsidRDefault="00B37401" w:rsidP="00964A5E">
      <w:pPr>
        <w:pStyle w:val="GBIStepHeader"/>
      </w:pPr>
      <w:r>
        <w:t xml:space="preserve">Click Enter </w:t>
      </w:r>
      <w:r w:rsidR="00D21237">
        <w:rPr>
          <w:noProof/>
          <w:lang w:bidi="ar-SA"/>
        </w:rPr>
        <w:drawing>
          <wp:inline distT="0" distB="0" distL="0" distR="0" wp14:anchorId="6EB447BC" wp14:editId="3DA54A84">
            <wp:extent cx="231274" cy="188900"/>
            <wp:effectExtent l="0" t="0" r="0" b="1905"/>
            <wp:docPr id="1835657475" name="Pictur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pic:nvPicPr>
                  <pic:blipFill>
                    <a:blip r:embed="rId25">
                      <a:extLst>
                        <a:ext uri="{28A0092B-C50C-407E-A947-70E740481C1C}">
                          <a14:useLocalDpi xmlns:a14="http://schemas.microsoft.com/office/drawing/2010/main" val="0"/>
                        </a:ext>
                      </a:extLst>
                    </a:blip>
                    <a:stretch>
                      <a:fillRect/>
                    </a:stretch>
                  </pic:blipFill>
                  <pic:spPr>
                    <a:xfrm>
                      <a:off x="0" y="0"/>
                      <a:ext cx="231274" cy="188900"/>
                    </a:xfrm>
                    <a:prstGeom prst="rect">
                      <a:avLst/>
                    </a:prstGeom>
                  </pic:spPr>
                </pic:pic>
              </a:graphicData>
            </a:graphic>
          </wp:inline>
        </w:drawing>
      </w:r>
    </w:p>
    <w:p w14:paraId="62FA2A6B" w14:textId="77777777" w:rsidR="000F3BD3" w:rsidRPr="00BD133D" w:rsidRDefault="000F3BD3" w:rsidP="000F3BD3">
      <w:pPr>
        <w:pStyle w:val="GBIStepHeader"/>
        <w:numPr>
          <w:ilvl w:val="0"/>
          <w:numId w:val="0"/>
        </w:numPr>
      </w:pPr>
    </w:p>
    <w:p w14:paraId="45A2A3E2" w14:textId="3C09A88F" w:rsidR="006F0988" w:rsidRDefault="00B37401" w:rsidP="00964A5E">
      <w:pPr>
        <w:pStyle w:val="GBIStepHeader"/>
      </w:pPr>
      <w:bookmarkStart w:id="555" w:name="_Hlk519683023"/>
      <w:r>
        <w:t xml:space="preserve">Use the Change in BP role drop-down menu to select </w:t>
      </w:r>
      <w:r>
        <w:rPr>
          <w:b w:val="0"/>
          <w:i/>
        </w:rPr>
        <w:t>“FI Customer</w:t>
      </w:r>
      <w:r w:rsidR="004604A3">
        <w:rPr>
          <w:b w:val="0"/>
          <w:i/>
        </w:rPr>
        <w:t xml:space="preserve"> </w:t>
      </w:r>
      <w:r w:rsidR="009937FF">
        <w:rPr>
          <w:b w:val="0"/>
          <w:i/>
        </w:rPr>
        <w:t>FLCU00</w:t>
      </w:r>
      <w:r>
        <w:rPr>
          <w:b w:val="0"/>
          <w:i/>
        </w:rPr>
        <w:t xml:space="preserve"> (defined)”</w:t>
      </w:r>
      <w:r>
        <w:t>.</w:t>
      </w:r>
    </w:p>
    <w:p w14:paraId="2C256D08" w14:textId="77777777" w:rsidR="00B37401" w:rsidRDefault="00B37401" w:rsidP="00B37401">
      <w:pPr>
        <w:pStyle w:val="ListParagraph"/>
      </w:pPr>
    </w:p>
    <w:p w14:paraId="13F90F94" w14:textId="60F37B18" w:rsidR="00D73C18" w:rsidRDefault="00B37401" w:rsidP="00B37401">
      <w:pPr>
        <w:pStyle w:val="GBIStepHeader"/>
      </w:pPr>
      <w:r>
        <w:t xml:space="preserve">In the </w:t>
      </w:r>
      <w:r w:rsidRPr="18B263EF">
        <w:rPr>
          <w:b w:val="0"/>
          <w:i/>
        </w:rPr>
        <w:t>“Change Organization: role FI Customer”</w:t>
      </w:r>
      <w:r>
        <w:t xml:space="preserve"> c</w:t>
      </w:r>
      <w:r w:rsidR="000F3BD3">
        <w:t>lick Company Code</w:t>
      </w:r>
      <w:r w:rsidR="0058693F">
        <w:rPr>
          <w:noProof/>
          <w:lang w:bidi="ar-SA"/>
        </w:rPr>
        <w:drawing>
          <wp:inline distT="0" distB="0" distL="0" distR="0" wp14:anchorId="652E7888" wp14:editId="53282224">
            <wp:extent cx="1226820" cy="231140"/>
            <wp:effectExtent l="0" t="0" r="0" b="0"/>
            <wp:docPr id="19233643" name="Picture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pic:cNvPicPr/>
                  </pic:nvPicPr>
                  <pic:blipFill>
                    <a:blip r:embed="rId63" cstate="print">
                      <a:extLst>
                        <a:ext uri="{28A0092B-C50C-407E-A947-70E740481C1C}">
                          <a14:useLocalDpi xmlns:a14="http://schemas.microsoft.com/office/drawing/2010/main" val="0"/>
                        </a:ext>
                      </a:extLst>
                    </a:blip>
                    <a:stretch>
                      <a:fillRect/>
                    </a:stretch>
                  </pic:blipFill>
                  <pic:spPr>
                    <a:xfrm>
                      <a:off x="0" y="0"/>
                      <a:ext cx="1226820" cy="231140"/>
                    </a:xfrm>
                    <a:prstGeom prst="rect">
                      <a:avLst/>
                    </a:prstGeom>
                  </pic:spPr>
                </pic:pic>
              </a:graphicData>
            </a:graphic>
          </wp:inline>
        </w:drawing>
      </w:r>
      <w:r w:rsidR="000F3BD3">
        <w:t>.</w:t>
      </w:r>
    </w:p>
    <w:p w14:paraId="75A7B1EE" w14:textId="77777777" w:rsidR="004E26C2" w:rsidRDefault="004E26C2" w:rsidP="0062436B">
      <w:pPr>
        <w:pStyle w:val="GBIStepHeader"/>
        <w:numPr>
          <w:ilvl w:val="0"/>
          <w:numId w:val="0"/>
        </w:numPr>
        <w:ind w:left="720"/>
      </w:pPr>
    </w:p>
    <w:p w14:paraId="3A46E636" w14:textId="6D386595" w:rsidR="004E26C2" w:rsidRDefault="00B37401" w:rsidP="0062436B">
      <w:pPr>
        <w:pStyle w:val="GBIStepHeader"/>
      </w:pPr>
      <w:r>
        <w:t xml:space="preserve">Click Company Codes </w:t>
      </w:r>
      <w:r w:rsidR="00CF55A4">
        <w:rPr>
          <w:noProof/>
          <w:lang w:bidi="ar-SA"/>
        </w:rPr>
        <w:drawing>
          <wp:inline distT="0" distB="0" distL="0" distR="0" wp14:anchorId="463E5655" wp14:editId="42ED1EFA">
            <wp:extent cx="893905" cy="212757"/>
            <wp:effectExtent l="0" t="0" r="1905" b="0"/>
            <wp:docPr id="1989797737" name="Picture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pic:nvPicPr>
                  <pic:blipFill>
                    <a:blip r:embed="rId64">
                      <a:extLst>
                        <a:ext uri="{28A0092B-C50C-407E-A947-70E740481C1C}">
                          <a14:useLocalDpi xmlns:a14="http://schemas.microsoft.com/office/drawing/2010/main" val="0"/>
                        </a:ext>
                      </a:extLst>
                    </a:blip>
                    <a:stretch>
                      <a:fillRect/>
                    </a:stretch>
                  </pic:blipFill>
                  <pic:spPr>
                    <a:xfrm>
                      <a:off x="0" y="0"/>
                      <a:ext cx="893905" cy="212757"/>
                    </a:xfrm>
                    <a:prstGeom prst="rect">
                      <a:avLst/>
                    </a:prstGeom>
                  </pic:spPr>
                </pic:pic>
              </a:graphicData>
            </a:graphic>
          </wp:inline>
        </w:drawing>
      </w:r>
      <w:r w:rsidR="004E26C2">
        <w:t>.</w:t>
      </w:r>
    </w:p>
    <w:p w14:paraId="674D53AD" w14:textId="77777777" w:rsidR="00AA3768" w:rsidRDefault="00AA3768" w:rsidP="00AA3768">
      <w:pPr>
        <w:pStyle w:val="ListParagraph"/>
      </w:pPr>
    </w:p>
    <w:p w14:paraId="46F893D8" w14:textId="13ADD2E5" w:rsidR="00AA3768" w:rsidRDefault="00AA3768" w:rsidP="0062436B">
      <w:pPr>
        <w:pStyle w:val="GBIStepHeader"/>
      </w:pPr>
      <w:r>
        <w:t xml:space="preserve">In the </w:t>
      </w:r>
      <w:r>
        <w:rPr>
          <w:b w:val="0"/>
          <w:i/>
        </w:rPr>
        <w:t xml:space="preserve">“FI Customer </w:t>
      </w:r>
      <w:r w:rsidR="00897339">
        <w:rPr>
          <w:b w:val="0"/>
          <w:i/>
        </w:rPr>
        <w:t xml:space="preserve">FICU00 </w:t>
      </w:r>
      <w:r>
        <w:rPr>
          <w:b w:val="0"/>
          <w:i/>
        </w:rPr>
        <w:t xml:space="preserve">Change: Company Codes” </w:t>
      </w:r>
      <w:r w:rsidR="00541907">
        <w:t xml:space="preserve">pop-up, </w:t>
      </w:r>
      <w:r>
        <w:t>enter the following information</w:t>
      </w:r>
      <w:r w:rsidR="00F5678E">
        <w:t xml:space="preserve"> after </w:t>
      </w:r>
      <w:r w:rsidR="009302B3">
        <w:t>clicking on Create Button</w:t>
      </w:r>
      <w:r>
        <w:t>:</w:t>
      </w:r>
    </w:p>
    <w:p w14:paraId="6C8C37B5" w14:textId="62A86213" w:rsidR="00541907" w:rsidRDefault="00541907" w:rsidP="00541907">
      <w:pPr>
        <w:pStyle w:val="GBIStepHeader"/>
        <w:numPr>
          <w:ilvl w:val="0"/>
          <w:numId w:val="0"/>
        </w:numPr>
      </w:pPr>
    </w:p>
    <w:tbl>
      <w:tblPr>
        <w:tblStyle w:val="TableGrid"/>
        <w:tblW w:w="9360" w:type="dxa"/>
        <w:tblLayout w:type="fixed"/>
        <w:tblLook w:val="04A0" w:firstRow="1" w:lastRow="0" w:firstColumn="1" w:lastColumn="0" w:noHBand="0" w:noVBand="1"/>
      </w:tblPr>
      <w:tblGrid>
        <w:gridCol w:w="2228"/>
        <w:gridCol w:w="4770"/>
        <w:gridCol w:w="2362"/>
      </w:tblGrid>
      <w:tr w:rsidR="00541907" w:rsidRPr="00771119" w14:paraId="112FC75D" w14:textId="77777777" w:rsidTr="007B23E2">
        <w:tc>
          <w:tcPr>
            <w:tcW w:w="1190" w:type="pct"/>
            <w:shd w:val="clear" w:color="auto" w:fill="BFBFBF" w:themeFill="background1" w:themeFillShade="BF"/>
          </w:tcPr>
          <w:p w14:paraId="4BBFF001" w14:textId="77777777" w:rsidR="00541907" w:rsidRPr="00771119" w:rsidRDefault="00541907" w:rsidP="007B23E2">
            <w:pPr>
              <w:rPr>
                <w:b/>
              </w:rPr>
            </w:pPr>
            <w:r w:rsidRPr="00771119">
              <w:rPr>
                <w:b/>
              </w:rPr>
              <w:t>Attribute</w:t>
            </w:r>
          </w:p>
        </w:tc>
        <w:tc>
          <w:tcPr>
            <w:tcW w:w="2548" w:type="pct"/>
            <w:shd w:val="clear" w:color="auto" w:fill="BFBFBF" w:themeFill="background1" w:themeFillShade="BF"/>
          </w:tcPr>
          <w:p w14:paraId="1D67348D" w14:textId="77777777" w:rsidR="00541907" w:rsidRPr="00771119" w:rsidRDefault="00541907" w:rsidP="007B23E2">
            <w:pPr>
              <w:rPr>
                <w:b/>
              </w:rPr>
            </w:pPr>
            <w:r w:rsidRPr="00771119">
              <w:rPr>
                <w:b/>
              </w:rPr>
              <w:t>Description</w:t>
            </w:r>
          </w:p>
        </w:tc>
        <w:tc>
          <w:tcPr>
            <w:tcW w:w="1262" w:type="pct"/>
            <w:shd w:val="clear" w:color="auto" w:fill="BFBFBF" w:themeFill="background1" w:themeFillShade="BF"/>
          </w:tcPr>
          <w:p w14:paraId="1B57C510" w14:textId="77777777" w:rsidR="00541907" w:rsidRPr="00771119" w:rsidRDefault="00541907" w:rsidP="007B23E2">
            <w:pPr>
              <w:rPr>
                <w:b/>
              </w:rPr>
            </w:pPr>
            <w:r w:rsidRPr="00771119">
              <w:rPr>
                <w:b/>
              </w:rPr>
              <w:t>Data Value</w:t>
            </w:r>
          </w:p>
        </w:tc>
      </w:tr>
      <w:tr w:rsidR="00541907" w:rsidRPr="00FE3B6F" w14:paraId="53A5992B" w14:textId="77777777" w:rsidTr="007B23E2">
        <w:trPr>
          <w:trHeight w:val="242"/>
        </w:trPr>
        <w:tc>
          <w:tcPr>
            <w:tcW w:w="1190" w:type="pct"/>
          </w:tcPr>
          <w:p w14:paraId="791AC519" w14:textId="77777777" w:rsidR="00541907" w:rsidRDefault="00541907" w:rsidP="007B23E2">
            <w:r>
              <w:t>Company code</w:t>
            </w:r>
          </w:p>
        </w:tc>
        <w:tc>
          <w:tcPr>
            <w:tcW w:w="2548" w:type="pct"/>
          </w:tcPr>
          <w:p w14:paraId="1308559B" w14:textId="77777777" w:rsidR="00541907" w:rsidRDefault="00541907" w:rsidP="007B23E2">
            <w:r>
              <w:t>Uniquely identifies a company</w:t>
            </w:r>
          </w:p>
        </w:tc>
        <w:tc>
          <w:tcPr>
            <w:tcW w:w="1262" w:type="pct"/>
          </w:tcPr>
          <w:p w14:paraId="41C8E929" w14:textId="6DF8D100" w:rsidR="00541907" w:rsidRPr="00541907" w:rsidRDefault="00541907" w:rsidP="007B23E2">
            <w:pPr>
              <w:rPr>
                <w:i/>
              </w:rPr>
            </w:pPr>
            <w:r>
              <w:rPr>
                <w:i/>
              </w:rPr>
              <w:t>Your Global Bikes Inc.</w:t>
            </w:r>
          </w:p>
        </w:tc>
      </w:tr>
      <w:tr w:rsidR="00541907" w:rsidRPr="00FE3B6F" w14:paraId="45D33B7D" w14:textId="77777777" w:rsidTr="007B23E2">
        <w:trPr>
          <w:trHeight w:val="242"/>
        </w:trPr>
        <w:tc>
          <w:tcPr>
            <w:tcW w:w="1190" w:type="pct"/>
          </w:tcPr>
          <w:p w14:paraId="513B5F84" w14:textId="7B9B0018" w:rsidR="00541907" w:rsidRDefault="00541907" w:rsidP="007B23E2">
            <w:r>
              <w:t>Customer</w:t>
            </w:r>
          </w:p>
        </w:tc>
        <w:tc>
          <w:tcPr>
            <w:tcW w:w="2548" w:type="pct"/>
          </w:tcPr>
          <w:p w14:paraId="6DCC393F" w14:textId="7A9E36C7" w:rsidR="00541907" w:rsidRDefault="00541907" w:rsidP="007B23E2">
            <w:r w:rsidRPr="00541907">
              <w:t>Ensures that the company code and the customer data processed in the company code is valid.</w:t>
            </w:r>
          </w:p>
        </w:tc>
        <w:tc>
          <w:tcPr>
            <w:tcW w:w="1262" w:type="pct"/>
          </w:tcPr>
          <w:p w14:paraId="4EBD0E1D" w14:textId="66335B6F" w:rsidR="00541907" w:rsidRPr="00541907" w:rsidRDefault="00541907" w:rsidP="007B23E2">
            <w:r>
              <w:t>Selected</w:t>
            </w:r>
          </w:p>
        </w:tc>
      </w:tr>
    </w:tbl>
    <w:p w14:paraId="7F21FB6D" w14:textId="2F2844F3" w:rsidR="00541907" w:rsidRDefault="00897339" w:rsidP="0062436B">
      <w:pPr>
        <w:pStyle w:val="GBIStepHeader"/>
      </w:pPr>
      <w:r>
        <w:t>Highlight your entry and cli</w:t>
      </w:r>
      <w:r w:rsidR="00541907">
        <w:t xml:space="preserve">ck Adopt </w:t>
      </w:r>
      <w:r w:rsidR="00AC184A">
        <w:rPr>
          <w:noProof/>
          <w:lang w:bidi="ar-SA"/>
        </w:rPr>
        <w:drawing>
          <wp:inline distT="0" distB="0" distL="0" distR="0" wp14:anchorId="468DD3CC" wp14:editId="5BA665C9">
            <wp:extent cx="1073005" cy="177701"/>
            <wp:effectExtent l="0" t="0" r="0" b="0"/>
            <wp:docPr id="1979619408" name="Picture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073005" cy="177701"/>
                    </a:xfrm>
                    <a:prstGeom prst="rect">
                      <a:avLst/>
                    </a:prstGeom>
                  </pic:spPr>
                </pic:pic>
              </a:graphicData>
            </a:graphic>
          </wp:inline>
        </w:drawing>
      </w:r>
    </w:p>
    <w:p w14:paraId="63A64075" w14:textId="0F643AA6" w:rsidR="004E26C2" w:rsidRDefault="004E26C2" w:rsidP="0062436B">
      <w:pPr>
        <w:pStyle w:val="GBIStepHeader"/>
      </w:pPr>
      <w:r>
        <w:t xml:space="preserve">Click Enter </w:t>
      </w:r>
      <w:r w:rsidR="00AC184A">
        <w:rPr>
          <w:noProof/>
          <w:lang w:bidi="ar-SA"/>
        </w:rPr>
        <w:drawing>
          <wp:inline distT="0" distB="0" distL="0" distR="0" wp14:anchorId="3BB6074F" wp14:editId="763E09AA">
            <wp:extent cx="216353" cy="176781"/>
            <wp:effectExtent l="0" t="0" r="0" b="0"/>
            <wp:docPr id="496871299" name="Picture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pic:cNvPicPr/>
                  </pic:nvPicPr>
                  <pic:blipFill>
                    <a:blip r:embed="rId25">
                      <a:extLst>
                        <a:ext uri="{28A0092B-C50C-407E-A947-70E740481C1C}">
                          <a14:useLocalDpi xmlns:a14="http://schemas.microsoft.com/office/drawing/2010/main" val="0"/>
                        </a:ext>
                      </a:extLst>
                    </a:blip>
                    <a:stretch>
                      <a:fillRect/>
                    </a:stretch>
                  </pic:blipFill>
                  <pic:spPr>
                    <a:xfrm>
                      <a:off x="0" y="0"/>
                      <a:ext cx="216353" cy="176781"/>
                    </a:xfrm>
                    <a:prstGeom prst="rect">
                      <a:avLst/>
                    </a:prstGeom>
                  </pic:spPr>
                </pic:pic>
              </a:graphicData>
            </a:graphic>
          </wp:inline>
        </w:drawing>
      </w:r>
    </w:p>
    <w:p w14:paraId="613B30BF" w14:textId="77777777" w:rsidR="000F3BD3" w:rsidRDefault="000F3BD3" w:rsidP="0062436B">
      <w:pPr>
        <w:pStyle w:val="GBIStepHeader"/>
        <w:numPr>
          <w:ilvl w:val="0"/>
          <w:numId w:val="0"/>
        </w:numPr>
        <w:ind w:left="720"/>
      </w:pPr>
    </w:p>
    <w:p w14:paraId="5C11650C" w14:textId="5FEDA1FC" w:rsidR="000F3BD3" w:rsidRDefault="000F3BD3" w:rsidP="0062436B">
      <w:pPr>
        <w:pStyle w:val="GBIStepHeader"/>
      </w:pPr>
      <w:r>
        <w:t xml:space="preserve">Under the </w:t>
      </w:r>
      <w:r>
        <w:rPr>
          <w:b w:val="0"/>
          <w:i/>
        </w:rPr>
        <w:t xml:space="preserve">“Customer: Account Management” </w:t>
      </w:r>
      <w:r>
        <w:t>tab, enter the following information:</w:t>
      </w:r>
    </w:p>
    <w:p w14:paraId="16F3FE14" w14:textId="77777777" w:rsidR="000F3BD3" w:rsidRDefault="000F3BD3" w:rsidP="000F3BD3">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0F3BD3" w:rsidRPr="00771119" w14:paraId="0E2F02CC" w14:textId="77777777" w:rsidTr="0009530D">
        <w:tc>
          <w:tcPr>
            <w:tcW w:w="1190" w:type="pct"/>
            <w:shd w:val="clear" w:color="auto" w:fill="BFBFBF" w:themeFill="background1" w:themeFillShade="BF"/>
          </w:tcPr>
          <w:p w14:paraId="29779EA5" w14:textId="77777777" w:rsidR="000F3BD3" w:rsidRPr="00771119" w:rsidRDefault="000F3BD3" w:rsidP="0009530D">
            <w:pPr>
              <w:rPr>
                <w:b/>
              </w:rPr>
            </w:pPr>
            <w:r w:rsidRPr="00771119">
              <w:rPr>
                <w:b/>
              </w:rPr>
              <w:t>Attribute</w:t>
            </w:r>
          </w:p>
        </w:tc>
        <w:tc>
          <w:tcPr>
            <w:tcW w:w="2548" w:type="pct"/>
            <w:shd w:val="clear" w:color="auto" w:fill="BFBFBF" w:themeFill="background1" w:themeFillShade="BF"/>
          </w:tcPr>
          <w:p w14:paraId="6D0DDA62" w14:textId="77777777" w:rsidR="000F3BD3" w:rsidRPr="00771119" w:rsidRDefault="000F3BD3" w:rsidP="0009530D">
            <w:pPr>
              <w:rPr>
                <w:b/>
              </w:rPr>
            </w:pPr>
            <w:r w:rsidRPr="00771119">
              <w:rPr>
                <w:b/>
              </w:rPr>
              <w:t>Description</w:t>
            </w:r>
          </w:p>
        </w:tc>
        <w:tc>
          <w:tcPr>
            <w:tcW w:w="1262" w:type="pct"/>
            <w:shd w:val="clear" w:color="auto" w:fill="BFBFBF" w:themeFill="background1" w:themeFillShade="BF"/>
          </w:tcPr>
          <w:p w14:paraId="477FD584" w14:textId="77777777" w:rsidR="000F3BD3" w:rsidRPr="00771119" w:rsidRDefault="000F3BD3" w:rsidP="0009530D">
            <w:pPr>
              <w:rPr>
                <w:b/>
              </w:rPr>
            </w:pPr>
            <w:r w:rsidRPr="00771119">
              <w:rPr>
                <w:b/>
              </w:rPr>
              <w:t>Data Value</w:t>
            </w:r>
          </w:p>
        </w:tc>
      </w:tr>
      <w:tr w:rsidR="000F3BD3" w:rsidRPr="00FE3B6F" w14:paraId="65B5436D" w14:textId="77777777" w:rsidTr="0009530D">
        <w:trPr>
          <w:trHeight w:val="242"/>
        </w:trPr>
        <w:tc>
          <w:tcPr>
            <w:tcW w:w="1190" w:type="pct"/>
          </w:tcPr>
          <w:p w14:paraId="3C8AF76B" w14:textId="6BCD8282" w:rsidR="000F3BD3" w:rsidRDefault="000F3BD3" w:rsidP="0009530D">
            <w:r>
              <w:t>Reconciliation Account</w:t>
            </w:r>
          </w:p>
        </w:tc>
        <w:tc>
          <w:tcPr>
            <w:tcW w:w="2548" w:type="pct"/>
          </w:tcPr>
          <w:p w14:paraId="3A429D43" w14:textId="3E66B7CB" w:rsidR="000F3BD3" w:rsidRPr="00FE3B6F" w:rsidRDefault="000F3BD3" w:rsidP="0009530D">
            <w:r>
              <w:t>The G/L account that is updated in parallel to the subledger account</w:t>
            </w:r>
          </w:p>
        </w:tc>
        <w:tc>
          <w:tcPr>
            <w:tcW w:w="1262" w:type="pct"/>
          </w:tcPr>
          <w:p w14:paraId="2897E191" w14:textId="3FF2C172" w:rsidR="000F3BD3" w:rsidRPr="004E26C2" w:rsidRDefault="000F3BD3" w:rsidP="0009530D">
            <w:r>
              <w:rPr>
                <w:i/>
              </w:rPr>
              <w:t>Trade Accounts Receivable</w:t>
            </w:r>
            <w:r w:rsidR="004E26C2">
              <w:rPr>
                <w:i/>
              </w:rPr>
              <w:t xml:space="preserve"> </w:t>
            </w:r>
          </w:p>
        </w:tc>
      </w:tr>
      <w:tr w:rsidR="000F3BD3" w:rsidRPr="00FE3B6F" w14:paraId="118CAE0B" w14:textId="77777777" w:rsidTr="0009530D">
        <w:trPr>
          <w:trHeight w:val="242"/>
        </w:trPr>
        <w:tc>
          <w:tcPr>
            <w:tcW w:w="1190" w:type="pct"/>
          </w:tcPr>
          <w:p w14:paraId="75E89EEF" w14:textId="2DBAFE0D" w:rsidR="000F3BD3" w:rsidRDefault="000F3BD3" w:rsidP="0009530D">
            <w:r>
              <w:t>Sort Key</w:t>
            </w:r>
          </w:p>
        </w:tc>
        <w:tc>
          <w:tcPr>
            <w:tcW w:w="2548" w:type="pct"/>
          </w:tcPr>
          <w:p w14:paraId="78263E11" w14:textId="202508BA" w:rsidR="000F3BD3" w:rsidRDefault="000F3BD3" w:rsidP="0009530D">
            <w:r>
              <w:t>Indicates the layout rule for the Allocation field</w:t>
            </w:r>
          </w:p>
        </w:tc>
        <w:tc>
          <w:tcPr>
            <w:tcW w:w="1262" w:type="pct"/>
          </w:tcPr>
          <w:p w14:paraId="6E280D21" w14:textId="5EF3F8B2" w:rsidR="000F3BD3" w:rsidRPr="004E26C2" w:rsidRDefault="000F3BD3" w:rsidP="0009530D">
            <w:r>
              <w:rPr>
                <w:i/>
              </w:rPr>
              <w:t>Posting date</w:t>
            </w:r>
            <w:r w:rsidR="004E26C2">
              <w:rPr>
                <w:i/>
              </w:rPr>
              <w:t xml:space="preserve"> </w:t>
            </w:r>
          </w:p>
        </w:tc>
      </w:tr>
    </w:tbl>
    <w:p w14:paraId="3A6C2A1F" w14:textId="5098AD0A" w:rsidR="000F3BD3" w:rsidRDefault="000F3BD3" w:rsidP="000F3BD3">
      <w:pPr>
        <w:pStyle w:val="GBIStepHeader"/>
        <w:numPr>
          <w:ilvl w:val="2"/>
          <w:numId w:val="0"/>
        </w:numPr>
        <w:ind w:left="720" w:hanging="720"/>
      </w:pPr>
    </w:p>
    <w:p w14:paraId="552AA574" w14:textId="03EF68A6" w:rsidR="001C2F50" w:rsidRDefault="000F3BD3" w:rsidP="0062436B">
      <w:pPr>
        <w:pStyle w:val="GBIStepHeader"/>
      </w:pPr>
      <w:r>
        <w:t xml:space="preserve">Select the </w:t>
      </w:r>
      <w:r>
        <w:rPr>
          <w:b w:val="0"/>
          <w:i/>
        </w:rPr>
        <w:t>“</w:t>
      </w:r>
      <w:r w:rsidR="001C2F50">
        <w:rPr>
          <w:b w:val="0"/>
          <w:i/>
        </w:rPr>
        <w:t xml:space="preserve">Customer: Payment Transactions” </w:t>
      </w:r>
      <w:r w:rsidR="001C2F50">
        <w:t>tab and enter the following information:</w:t>
      </w:r>
    </w:p>
    <w:p w14:paraId="128E5291" w14:textId="77777777" w:rsidR="001C2F50" w:rsidRDefault="001C2F50" w:rsidP="001C2F50">
      <w:pPr>
        <w:pStyle w:val="GBIStepHeader"/>
        <w:numPr>
          <w:ilvl w:val="0"/>
          <w:numId w:val="0"/>
        </w:numPr>
      </w:pPr>
    </w:p>
    <w:tbl>
      <w:tblPr>
        <w:tblStyle w:val="TableGrid"/>
        <w:tblW w:w="9360" w:type="dxa"/>
        <w:tblLayout w:type="fixed"/>
        <w:tblLook w:val="04A0" w:firstRow="1" w:lastRow="0" w:firstColumn="1" w:lastColumn="0" w:noHBand="0" w:noVBand="1"/>
      </w:tblPr>
      <w:tblGrid>
        <w:gridCol w:w="2228"/>
        <w:gridCol w:w="4770"/>
        <w:gridCol w:w="2362"/>
      </w:tblGrid>
      <w:tr w:rsidR="001C2F50" w:rsidRPr="00771119" w14:paraId="524D6D91" w14:textId="77777777" w:rsidTr="0009530D">
        <w:tc>
          <w:tcPr>
            <w:tcW w:w="1190" w:type="pct"/>
            <w:shd w:val="clear" w:color="auto" w:fill="BFBFBF" w:themeFill="background1" w:themeFillShade="BF"/>
          </w:tcPr>
          <w:p w14:paraId="14E08739" w14:textId="77777777" w:rsidR="001C2F50" w:rsidRPr="00771119" w:rsidRDefault="001C2F50" w:rsidP="0009530D">
            <w:pPr>
              <w:rPr>
                <w:b/>
              </w:rPr>
            </w:pPr>
            <w:r w:rsidRPr="00771119">
              <w:rPr>
                <w:b/>
              </w:rPr>
              <w:t>Attribute</w:t>
            </w:r>
          </w:p>
        </w:tc>
        <w:tc>
          <w:tcPr>
            <w:tcW w:w="2548" w:type="pct"/>
            <w:shd w:val="clear" w:color="auto" w:fill="BFBFBF" w:themeFill="background1" w:themeFillShade="BF"/>
          </w:tcPr>
          <w:p w14:paraId="04B05C85" w14:textId="77777777" w:rsidR="001C2F50" w:rsidRPr="00771119" w:rsidRDefault="001C2F50" w:rsidP="0009530D">
            <w:pPr>
              <w:rPr>
                <w:b/>
              </w:rPr>
            </w:pPr>
            <w:r w:rsidRPr="00771119">
              <w:rPr>
                <w:b/>
              </w:rPr>
              <w:t>Description</w:t>
            </w:r>
          </w:p>
        </w:tc>
        <w:tc>
          <w:tcPr>
            <w:tcW w:w="1262" w:type="pct"/>
            <w:shd w:val="clear" w:color="auto" w:fill="BFBFBF" w:themeFill="background1" w:themeFillShade="BF"/>
          </w:tcPr>
          <w:p w14:paraId="7CDA0060" w14:textId="77777777" w:rsidR="001C2F50" w:rsidRPr="00771119" w:rsidRDefault="001C2F50" w:rsidP="0009530D">
            <w:pPr>
              <w:rPr>
                <w:b/>
              </w:rPr>
            </w:pPr>
            <w:r w:rsidRPr="00771119">
              <w:rPr>
                <w:b/>
              </w:rPr>
              <w:t>Data Value</w:t>
            </w:r>
          </w:p>
        </w:tc>
      </w:tr>
      <w:tr w:rsidR="001C2F50" w:rsidRPr="00FE3B6F" w14:paraId="642715A1" w14:textId="77777777" w:rsidTr="0009530D">
        <w:trPr>
          <w:trHeight w:val="242"/>
        </w:trPr>
        <w:tc>
          <w:tcPr>
            <w:tcW w:w="1190" w:type="pct"/>
          </w:tcPr>
          <w:p w14:paraId="7F7135E7" w14:textId="5E959883" w:rsidR="001C2F50" w:rsidRDefault="001C2F50" w:rsidP="0009530D">
            <w:r>
              <w:t>Payment Terms</w:t>
            </w:r>
          </w:p>
        </w:tc>
        <w:tc>
          <w:tcPr>
            <w:tcW w:w="2548" w:type="pct"/>
          </w:tcPr>
          <w:p w14:paraId="352DE424" w14:textId="7285FA6D" w:rsidR="001C2F50" w:rsidRPr="00FE3B6F" w:rsidRDefault="001C2F50" w:rsidP="0009530D">
            <w:r w:rsidRPr="001C2F50">
              <w:t>Key for defining payment terms composed of cash discount percentages and payment periods</w:t>
            </w:r>
          </w:p>
        </w:tc>
        <w:tc>
          <w:tcPr>
            <w:tcW w:w="1262" w:type="pct"/>
          </w:tcPr>
          <w:p w14:paraId="3C96116B" w14:textId="0C333373" w:rsidR="001C2F50" w:rsidRPr="004E26C2" w:rsidRDefault="004E26C2" w:rsidP="0009530D">
            <w:r>
              <w:rPr>
                <w:i/>
              </w:rPr>
              <w:t xml:space="preserve">Payable immediately Due net </w:t>
            </w:r>
          </w:p>
        </w:tc>
      </w:tr>
      <w:tr w:rsidR="00541907" w:rsidRPr="00FE3B6F" w14:paraId="74FE8E68" w14:textId="77777777" w:rsidTr="0009530D">
        <w:trPr>
          <w:trHeight w:val="242"/>
        </w:trPr>
        <w:tc>
          <w:tcPr>
            <w:tcW w:w="1190" w:type="pct"/>
          </w:tcPr>
          <w:p w14:paraId="4591EFEE" w14:textId="42647A12" w:rsidR="00541907" w:rsidRDefault="00541907" w:rsidP="0009530D">
            <w:r>
              <w:t>Payment methods</w:t>
            </w:r>
          </w:p>
        </w:tc>
        <w:tc>
          <w:tcPr>
            <w:tcW w:w="2548" w:type="pct"/>
          </w:tcPr>
          <w:p w14:paraId="0AAE5AAD" w14:textId="2EA5196D" w:rsidR="00541907" w:rsidRPr="001C2F50" w:rsidRDefault="00541907" w:rsidP="0009530D">
            <w:r>
              <w:t>List of payment methods that may be used for automatic payment</w:t>
            </w:r>
          </w:p>
        </w:tc>
        <w:tc>
          <w:tcPr>
            <w:tcW w:w="1262" w:type="pct"/>
          </w:tcPr>
          <w:p w14:paraId="5DD950D3" w14:textId="23497BF3" w:rsidR="00541907" w:rsidRPr="00541907" w:rsidRDefault="00541907" w:rsidP="0009530D">
            <w:r>
              <w:rPr>
                <w:i/>
              </w:rPr>
              <w:t xml:space="preserve">Incoming Payment </w:t>
            </w:r>
          </w:p>
        </w:tc>
      </w:tr>
      <w:tr w:rsidR="001C2F50" w:rsidRPr="00FE3B6F" w14:paraId="08ECD270" w14:textId="77777777" w:rsidTr="0009530D">
        <w:trPr>
          <w:trHeight w:val="242"/>
        </w:trPr>
        <w:tc>
          <w:tcPr>
            <w:tcW w:w="1190" w:type="pct"/>
          </w:tcPr>
          <w:p w14:paraId="4A75A092" w14:textId="0E7C2866" w:rsidR="001C2F50" w:rsidRDefault="001C2F50" w:rsidP="0009530D">
            <w:r>
              <w:t>Payment Block</w:t>
            </w:r>
          </w:p>
        </w:tc>
        <w:tc>
          <w:tcPr>
            <w:tcW w:w="2548" w:type="pct"/>
          </w:tcPr>
          <w:p w14:paraId="1D9DEE23" w14:textId="2EAFF702" w:rsidR="001C2F50" w:rsidRDefault="001C2F50" w:rsidP="0009530D">
            <w:r>
              <w:t>Used to block an open item or an account to payment transactions</w:t>
            </w:r>
          </w:p>
        </w:tc>
        <w:tc>
          <w:tcPr>
            <w:tcW w:w="1262" w:type="pct"/>
          </w:tcPr>
          <w:p w14:paraId="4EC57A2C" w14:textId="482EAF23" w:rsidR="001C2F50" w:rsidRPr="004E26C2" w:rsidRDefault="001C2F50" w:rsidP="0009530D">
            <w:pPr>
              <w:rPr>
                <w:i/>
              </w:rPr>
            </w:pPr>
            <w:r w:rsidRPr="004E26C2">
              <w:rPr>
                <w:i/>
              </w:rPr>
              <w:t>Free for payment</w:t>
            </w:r>
          </w:p>
        </w:tc>
      </w:tr>
    </w:tbl>
    <w:p w14:paraId="360AF567" w14:textId="5524E375" w:rsidR="00B767C1" w:rsidRDefault="00B767C1" w:rsidP="00AE3AE9"/>
    <w:p w14:paraId="54D76C5E" w14:textId="146E9B26" w:rsidR="00D73C18" w:rsidRDefault="009937FF" w:rsidP="0062436B">
      <w:pPr>
        <w:pStyle w:val="GBIStepHeader"/>
      </w:pPr>
      <w:r>
        <w:t>S</w:t>
      </w:r>
      <w:r w:rsidR="009302B3">
        <w:t>elect “Customer</w:t>
      </w:r>
      <w:r w:rsidR="00396CDB">
        <w:t xml:space="preserve"> FLCU01</w:t>
      </w:r>
      <w:r w:rsidR="009302B3">
        <w:t xml:space="preserve"> (Defined)</w:t>
      </w:r>
      <w:r>
        <w:t xml:space="preserve">” </w:t>
      </w:r>
      <w:r w:rsidR="009302B3">
        <w:t>in Change in BP role</w:t>
      </w:r>
      <w:r w:rsidR="00190256">
        <w:t xml:space="preserve"> dropdown</w:t>
      </w:r>
      <w:r w:rsidR="008D24EA">
        <w:t xml:space="preserve">, </w:t>
      </w:r>
      <w:r>
        <w:t xml:space="preserve">and </w:t>
      </w:r>
      <w:r w:rsidR="00196A9D">
        <w:t xml:space="preserve">then click on </w:t>
      </w:r>
      <w:r w:rsidRPr="18B263EF">
        <w:rPr>
          <w:noProof/>
        </w:rPr>
        <w:t xml:space="preserve">Sales and Distribution </w:t>
      </w:r>
      <w:r>
        <w:rPr>
          <w:noProof/>
          <w:lang w:bidi="ar-SA"/>
        </w:rPr>
        <w:drawing>
          <wp:inline distT="0" distB="0" distL="0" distR="0" wp14:anchorId="6420BD93" wp14:editId="2E604658">
            <wp:extent cx="1143000" cy="247650"/>
            <wp:effectExtent l="0" t="0" r="0" b="0"/>
            <wp:docPr id="46594579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66">
                      <a:extLst>
                        <a:ext uri="{28A0092B-C50C-407E-A947-70E740481C1C}">
                          <a14:useLocalDpi xmlns:a14="http://schemas.microsoft.com/office/drawing/2010/main" val="0"/>
                        </a:ext>
                      </a:extLst>
                    </a:blip>
                    <a:stretch>
                      <a:fillRect/>
                    </a:stretch>
                  </pic:blipFill>
                  <pic:spPr>
                    <a:xfrm>
                      <a:off x="0" y="0"/>
                      <a:ext cx="1143000" cy="247650"/>
                    </a:xfrm>
                    <a:prstGeom prst="rect">
                      <a:avLst/>
                    </a:prstGeom>
                  </pic:spPr>
                </pic:pic>
              </a:graphicData>
            </a:graphic>
          </wp:inline>
        </w:drawing>
      </w:r>
      <w:r>
        <w:t>.</w:t>
      </w:r>
    </w:p>
    <w:p w14:paraId="705205FC" w14:textId="2A36292E" w:rsidR="009302B3" w:rsidRDefault="009302B3" w:rsidP="0062436B">
      <w:pPr>
        <w:pStyle w:val="GBIStepHeader"/>
      </w:pPr>
      <w:r>
        <w:t xml:space="preserve">Click Enter </w:t>
      </w:r>
      <w:r w:rsidR="00D21237">
        <w:rPr>
          <w:noProof/>
          <w:lang w:bidi="ar-SA"/>
        </w:rPr>
        <w:drawing>
          <wp:inline distT="0" distB="0" distL="0" distR="0" wp14:anchorId="7AD69190" wp14:editId="4610C69C">
            <wp:extent cx="231274" cy="188900"/>
            <wp:effectExtent l="0" t="0" r="0" b="1905"/>
            <wp:docPr id="1402484428" name="Picture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pic:nvPicPr>
                  <pic:blipFill>
                    <a:blip r:embed="rId25">
                      <a:extLst>
                        <a:ext uri="{28A0092B-C50C-407E-A947-70E740481C1C}">
                          <a14:useLocalDpi xmlns:a14="http://schemas.microsoft.com/office/drawing/2010/main" val="0"/>
                        </a:ext>
                      </a:extLst>
                    </a:blip>
                    <a:stretch>
                      <a:fillRect/>
                    </a:stretch>
                  </pic:blipFill>
                  <pic:spPr>
                    <a:xfrm>
                      <a:off x="0" y="0"/>
                      <a:ext cx="231274" cy="188900"/>
                    </a:xfrm>
                    <a:prstGeom prst="rect">
                      <a:avLst/>
                    </a:prstGeom>
                  </pic:spPr>
                </pic:pic>
              </a:graphicData>
            </a:graphic>
          </wp:inline>
        </w:drawing>
      </w:r>
    </w:p>
    <w:p w14:paraId="02D7953B" w14:textId="77777777" w:rsidR="001C2F50" w:rsidRDefault="001C2F50" w:rsidP="0062436B">
      <w:pPr>
        <w:pStyle w:val="GBIStepHeader"/>
        <w:numPr>
          <w:ilvl w:val="0"/>
          <w:numId w:val="0"/>
        </w:numPr>
        <w:ind w:left="720"/>
      </w:pPr>
    </w:p>
    <w:p w14:paraId="6B8CB1C8" w14:textId="340A3556" w:rsidR="001C2F50" w:rsidRDefault="001C2F50" w:rsidP="0062436B">
      <w:pPr>
        <w:pStyle w:val="GBIStepHeader"/>
      </w:pPr>
      <w:r>
        <w:t xml:space="preserve">In the </w:t>
      </w:r>
      <w:r w:rsidR="008D24EA">
        <w:rPr>
          <w:b w:val="0"/>
          <w:i/>
        </w:rPr>
        <w:t>“Change</w:t>
      </w:r>
      <w:r w:rsidRPr="18B263EF">
        <w:rPr>
          <w:b w:val="0"/>
          <w:i/>
        </w:rPr>
        <w:t xml:space="preserve"> Organization: </w:t>
      </w:r>
      <w:r w:rsidR="000055A7" w:rsidRPr="18B263EF">
        <w:rPr>
          <w:b w:val="0"/>
          <w:i/>
        </w:rPr>
        <w:t>7110</w:t>
      </w:r>
      <w:r w:rsidRPr="18B263EF">
        <w:rPr>
          <w:b w:val="0"/>
          <w:i/>
        </w:rPr>
        <w:t>##, role Customer F</w:t>
      </w:r>
      <w:r w:rsidR="000055A7" w:rsidRPr="18B263EF">
        <w:rPr>
          <w:b w:val="0"/>
          <w:i/>
        </w:rPr>
        <w:t>LCU01</w:t>
      </w:r>
      <w:r w:rsidRPr="18B263EF">
        <w:rPr>
          <w:b w:val="0"/>
          <w:i/>
        </w:rPr>
        <w:t xml:space="preserve">” </w:t>
      </w:r>
      <w:r>
        <w:t>screen,</w:t>
      </w:r>
      <w:r w:rsidR="000055A7">
        <w:t xml:space="preserve"> </w:t>
      </w:r>
      <w:r w:rsidR="00966FAB">
        <w:t>Cli</w:t>
      </w:r>
      <w:r w:rsidR="000055A7">
        <w:t>ck</w:t>
      </w:r>
      <w:r w:rsidR="00966FAB">
        <w:rPr>
          <w:noProof/>
          <w:lang w:bidi="ar-SA"/>
        </w:rPr>
        <w:drawing>
          <wp:inline distT="0" distB="0" distL="0" distR="0" wp14:anchorId="67E6D510" wp14:editId="10B36E9B">
            <wp:extent cx="1524000" cy="266700"/>
            <wp:effectExtent l="0" t="0" r="0" b="0"/>
            <wp:docPr id="78680735"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pic:cNvPicPr/>
                  </pic:nvPicPr>
                  <pic:blipFill>
                    <a:blip r:embed="rId67">
                      <a:extLst>
                        <a:ext uri="{28A0092B-C50C-407E-A947-70E740481C1C}">
                          <a14:useLocalDpi xmlns:a14="http://schemas.microsoft.com/office/drawing/2010/main" val="0"/>
                        </a:ext>
                      </a:extLst>
                    </a:blip>
                    <a:stretch>
                      <a:fillRect/>
                    </a:stretch>
                  </pic:blipFill>
                  <pic:spPr>
                    <a:xfrm>
                      <a:off x="0" y="0"/>
                      <a:ext cx="1524000" cy="266700"/>
                    </a:xfrm>
                    <a:prstGeom prst="rect">
                      <a:avLst/>
                    </a:prstGeom>
                  </pic:spPr>
                </pic:pic>
              </a:graphicData>
            </a:graphic>
          </wp:inline>
        </w:drawing>
      </w:r>
      <w:r w:rsidR="00966FAB">
        <w:t xml:space="preserve"> And then </w:t>
      </w:r>
      <w:r>
        <w:t xml:space="preserve"> enter the following information:</w:t>
      </w:r>
    </w:p>
    <w:p w14:paraId="1F1B4B22" w14:textId="77777777" w:rsidR="001C2F50" w:rsidRDefault="001C2F50" w:rsidP="001C2F50">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1C2F50" w:rsidRPr="00771119" w14:paraId="2E1970B1" w14:textId="77777777" w:rsidTr="0009530D">
        <w:tc>
          <w:tcPr>
            <w:tcW w:w="1190" w:type="pct"/>
            <w:shd w:val="clear" w:color="auto" w:fill="BFBFBF" w:themeFill="background1" w:themeFillShade="BF"/>
          </w:tcPr>
          <w:p w14:paraId="083EA50D" w14:textId="77777777" w:rsidR="001C2F50" w:rsidRPr="00771119" w:rsidRDefault="001C2F50" w:rsidP="0009530D">
            <w:pPr>
              <w:rPr>
                <w:b/>
              </w:rPr>
            </w:pPr>
            <w:r w:rsidRPr="00771119">
              <w:rPr>
                <w:b/>
              </w:rPr>
              <w:t>Attribute</w:t>
            </w:r>
          </w:p>
        </w:tc>
        <w:tc>
          <w:tcPr>
            <w:tcW w:w="2548" w:type="pct"/>
            <w:shd w:val="clear" w:color="auto" w:fill="BFBFBF" w:themeFill="background1" w:themeFillShade="BF"/>
          </w:tcPr>
          <w:p w14:paraId="664EA50F" w14:textId="77777777" w:rsidR="001C2F50" w:rsidRPr="00771119" w:rsidRDefault="001C2F50" w:rsidP="0009530D">
            <w:pPr>
              <w:rPr>
                <w:b/>
              </w:rPr>
            </w:pPr>
            <w:r w:rsidRPr="00771119">
              <w:rPr>
                <w:b/>
              </w:rPr>
              <w:t>Description</w:t>
            </w:r>
          </w:p>
        </w:tc>
        <w:tc>
          <w:tcPr>
            <w:tcW w:w="1262" w:type="pct"/>
            <w:shd w:val="clear" w:color="auto" w:fill="BFBFBF" w:themeFill="background1" w:themeFillShade="BF"/>
          </w:tcPr>
          <w:p w14:paraId="721F1945" w14:textId="77777777" w:rsidR="001C2F50" w:rsidRPr="00771119" w:rsidRDefault="001C2F50" w:rsidP="0009530D">
            <w:pPr>
              <w:rPr>
                <w:b/>
              </w:rPr>
            </w:pPr>
            <w:r w:rsidRPr="00771119">
              <w:rPr>
                <w:b/>
              </w:rPr>
              <w:t>Data Value</w:t>
            </w:r>
          </w:p>
        </w:tc>
      </w:tr>
      <w:tr w:rsidR="001C2F50" w:rsidRPr="00FE3B6F" w14:paraId="2E6FB935" w14:textId="77777777" w:rsidTr="0009530D">
        <w:trPr>
          <w:trHeight w:val="242"/>
        </w:trPr>
        <w:tc>
          <w:tcPr>
            <w:tcW w:w="1190" w:type="pct"/>
          </w:tcPr>
          <w:p w14:paraId="2104FD43" w14:textId="2A87418C" w:rsidR="001C2F50" w:rsidRDefault="001C2F50" w:rsidP="0009530D">
            <w:r>
              <w:t>Sales Org.</w:t>
            </w:r>
          </w:p>
        </w:tc>
        <w:tc>
          <w:tcPr>
            <w:tcW w:w="2548" w:type="pct"/>
          </w:tcPr>
          <w:p w14:paraId="5774A757" w14:textId="77777777" w:rsidR="001C2F50" w:rsidRPr="00FE3B6F" w:rsidRDefault="001C2F50" w:rsidP="0009530D">
            <w:r w:rsidRPr="001C2F50">
              <w:t>Key for defining payment terms composed of cash discount percentages and payment periods</w:t>
            </w:r>
          </w:p>
        </w:tc>
        <w:tc>
          <w:tcPr>
            <w:tcW w:w="1262" w:type="pct"/>
          </w:tcPr>
          <w:p w14:paraId="314490B2" w14:textId="1EF99E43" w:rsidR="001C2F50" w:rsidRPr="001C2F50" w:rsidRDefault="001C2F50" w:rsidP="0009530D">
            <w:pPr>
              <w:rPr>
                <w:i/>
              </w:rPr>
            </w:pPr>
            <w:r>
              <w:rPr>
                <w:i/>
              </w:rPr>
              <w:t>Your US East</w:t>
            </w:r>
          </w:p>
        </w:tc>
      </w:tr>
      <w:tr w:rsidR="001C2F50" w:rsidRPr="00FE3B6F" w14:paraId="11E763D1" w14:textId="77777777" w:rsidTr="0009530D">
        <w:trPr>
          <w:trHeight w:val="242"/>
        </w:trPr>
        <w:tc>
          <w:tcPr>
            <w:tcW w:w="1190" w:type="pct"/>
          </w:tcPr>
          <w:p w14:paraId="0F20F71B" w14:textId="719CB4A8" w:rsidR="001C2F50" w:rsidRDefault="001C2F50" w:rsidP="0009530D">
            <w:r>
              <w:t>Distr. Chl</w:t>
            </w:r>
          </w:p>
        </w:tc>
        <w:tc>
          <w:tcPr>
            <w:tcW w:w="2548" w:type="pct"/>
          </w:tcPr>
          <w:p w14:paraId="7EB479E8" w14:textId="77777777" w:rsidR="001C2F50" w:rsidRDefault="001C2F50" w:rsidP="0009530D">
            <w:r>
              <w:t>Used to block an open item or an account to payment transactions</w:t>
            </w:r>
          </w:p>
        </w:tc>
        <w:tc>
          <w:tcPr>
            <w:tcW w:w="1262" w:type="pct"/>
          </w:tcPr>
          <w:p w14:paraId="6CB5B4D6" w14:textId="5E7B492A" w:rsidR="001C2F50" w:rsidRPr="001C2F50" w:rsidRDefault="001C2F50" w:rsidP="0009530D">
            <w:pPr>
              <w:rPr>
                <w:i/>
              </w:rPr>
            </w:pPr>
            <w:r>
              <w:rPr>
                <w:i/>
              </w:rPr>
              <w:t>Wholesale</w:t>
            </w:r>
          </w:p>
        </w:tc>
      </w:tr>
      <w:tr w:rsidR="00E721D4" w:rsidRPr="00FE3B6F" w14:paraId="6CB5AA46" w14:textId="77777777" w:rsidTr="0009530D">
        <w:trPr>
          <w:trHeight w:val="242"/>
        </w:trPr>
        <w:tc>
          <w:tcPr>
            <w:tcW w:w="1190" w:type="pct"/>
          </w:tcPr>
          <w:p w14:paraId="33F14ED5" w14:textId="1EE086A9" w:rsidR="00E721D4" w:rsidRDefault="00E721D4" w:rsidP="00E721D4">
            <w:r>
              <w:t>Division</w:t>
            </w:r>
          </w:p>
        </w:tc>
        <w:tc>
          <w:tcPr>
            <w:tcW w:w="2548" w:type="pct"/>
          </w:tcPr>
          <w:p w14:paraId="4B6A1154" w14:textId="14432AA4" w:rsidR="00E721D4" w:rsidRDefault="00E721D4" w:rsidP="00E721D4">
            <w:r w:rsidRPr="00647CF5">
              <w:t>A way of grouping materials, products, or services.</w:t>
            </w:r>
          </w:p>
        </w:tc>
        <w:tc>
          <w:tcPr>
            <w:tcW w:w="1262" w:type="pct"/>
          </w:tcPr>
          <w:p w14:paraId="3F279616" w14:textId="091CD52E" w:rsidR="00E721D4" w:rsidRDefault="00E721D4" w:rsidP="00E721D4">
            <w:pPr>
              <w:rPr>
                <w:i/>
              </w:rPr>
            </w:pPr>
            <w:r>
              <w:rPr>
                <w:i/>
              </w:rPr>
              <w:t>Accessories</w:t>
            </w:r>
          </w:p>
        </w:tc>
      </w:tr>
    </w:tbl>
    <w:p w14:paraId="1D31DC2B" w14:textId="77777777" w:rsidR="001C2F50" w:rsidRPr="004458D6" w:rsidRDefault="001C2F50" w:rsidP="001C2F50">
      <w:pPr>
        <w:pStyle w:val="GBIStepHeader"/>
        <w:numPr>
          <w:ilvl w:val="0"/>
          <w:numId w:val="0"/>
        </w:numPr>
        <w:ind w:left="720" w:hanging="720"/>
      </w:pPr>
    </w:p>
    <w:p w14:paraId="13516764" w14:textId="06A33973" w:rsidR="001C2F50" w:rsidRDefault="00966FAB" w:rsidP="00C7700D">
      <w:pPr>
        <w:pStyle w:val="GBIStepHeader"/>
      </w:pPr>
      <w:r>
        <w:t>Highlight your entry and cl</w:t>
      </w:r>
      <w:r w:rsidR="00196A9D">
        <w:t>i</w:t>
      </w:r>
      <w:r>
        <w:t xml:space="preserve">ck </w:t>
      </w:r>
      <w:r w:rsidR="00196A9D">
        <w:t>Transfer</w:t>
      </w:r>
      <w:r>
        <w:t xml:space="preserve"> </w:t>
      </w:r>
      <w:r w:rsidR="005C2773">
        <w:rPr>
          <w:noProof/>
          <w:lang w:bidi="ar-SA"/>
        </w:rPr>
        <w:drawing>
          <wp:inline distT="0" distB="0" distL="0" distR="0" wp14:anchorId="6DEEA5C7" wp14:editId="73C9D80C">
            <wp:extent cx="925126" cy="195166"/>
            <wp:effectExtent l="0" t="0" r="8890" b="0"/>
            <wp:docPr id="103641572" name="Picture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pic:cNvPicPr/>
                  </pic:nvPicPr>
                  <pic:blipFill>
                    <a:blip r:embed="rId42">
                      <a:extLst>
                        <a:ext uri="{28A0092B-C50C-407E-A947-70E740481C1C}">
                          <a14:useLocalDpi xmlns:a14="http://schemas.microsoft.com/office/drawing/2010/main" val="0"/>
                        </a:ext>
                      </a:extLst>
                    </a:blip>
                    <a:stretch>
                      <a:fillRect/>
                    </a:stretch>
                  </pic:blipFill>
                  <pic:spPr>
                    <a:xfrm>
                      <a:off x="0" y="0"/>
                      <a:ext cx="925126" cy="195166"/>
                    </a:xfrm>
                    <a:prstGeom prst="rect">
                      <a:avLst/>
                    </a:prstGeom>
                  </pic:spPr>
                </pic:pic>
              </a:graphicData>
            </a:graphic>
          </wp:inline>
        </w:drawing>
      </w:r>
    </w:p>
    <w:p w14:paraId="4929211A" w14:textId="16890F38" w:rsidR="001C2F50" w:rsidRDefault="001C2F50" w:rsidP="0062436B">
      <w:pPr>
        <w:pStyle w:val="GBIStepHeader"/>
      </w:pPr>
      <w:r>
        <w:t>Under the Orders tab, enter the following information:</w:t>
      </w:r>
    </w:p>
    <w:p w14:paraId="4B374D4B" w14:textId="77777777" w:rsidR="001C2F50" w:rsidRDefault="001C2F50" w:rsidP="001C2F50">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1C2F50" w:rsidRPr="00771119" w14:paraId="3DCA3C3A" w14:textId="77777777" w:rsidTr="0009530D">
        <w:tc>
          <w:tcPr>
            <w:tcW w:w="1190" w:type="pct"/>
            <w:shd w:val="clear" w:color="auto" w:fill="BFBFBF" w:themeFill="background1" w:themeFillShade="BF"/>
          </w:tcPr>
          <w:p w14:paraId="773638E5" w14:textId="77777777" w:rsidR="001C2F50" w:rsidRPr="00771119" w:rsidRDefault="001C2F50" w:rsidP="0009530D">
            <w:pPr>
              <w:rPr>
                <w:b/>
              </w:rPr>
            </w:pPr>
            <w:r w:rsidRPr="00771119">
              <w:rPr>
                <w:b/>
              </w:rPr>
              <w:t>Attribute</w:t>
            </w:r>
          </w:p>
        </w:tc>
        <w:tc>
          <w:tcPr>
            <w:tcW w:w="2548" w:type="pct"/>
            <w:shd w:val="clear" w:color="auto" w:fill="BFBFBF" w:themeFill="background1" w:themeFillShade="BF"/>
          </w:tcPr>
          <w:p w14:paraId="7631AEB6" w14:textId="77777777" w:rsidR="001C2F50" w:rsidRPr="00771119" w:rsidRDefault="001C2F50" w:rsidP="0009530D">
            <w:pPr>
              <w:rPr>
                <w:b/>
              </w:rPr>
            </w:pPr>
            <w:r w:rsidRPr="00771119">
              <w:rPr>
                <w:b/>
              </w:rPr>
              <w:t>Description</w:t>
            </w:r>
          </w:p>
        </w:tc>
        <w:tc>
          <w:tcPr>
            <w:tcW w:w="1262" w:type="pct"/>
            <w:shd w:val="clear" w:color="auto" w:fill="BFBFBF" w:themeFill="background1" w:themeFillShade="BF"/>
          </w:tcPr>
          <w:p w14:paraId="6B087054" w14:textId="77777777" w:rsidR="001C2F50" w:rsidRPr="00771119" w:rsidRDefault="001C2F50" w:rsidP="0009530D">
            <w:pPr>
              <w:rPr>
                <w:b/>
              </w:rPr>
            </w:pPr>
            <w:r w:rsidRPr="00771119">
              <w:rPr>
                <w:b/>
              </w:rPr>
              <w:t>Data Value</w:t>
            </w:r>
          </w:p>
        </w:tc>
      </w:tr>
      <w:tr w:rsidR="001C2F50" w:rsidRPr="00FE3B6F" w14:paraId="4B429B76" w14:textId="77777777" w:rsidTr="0009530D">
        <w:trPr>
          <w:trHeight w:val="242"/>
        </w:trPr>
        <w:tc>
          <w:tcPr>
            <w:tcW w:w="1190" w:type="pct"/>
          </w:tcPr>
          <w:p w14:paraId="127564B3" w14:textId="05C06608" w:rsidR="001C2F50" w:rsidRDefault="001C2F50" w:rsidP="0009530D">
            <w:r>
              <w:t>Sales District</w:t>
            </w:r>
          </w:p>
        </w:tc>
        <w:tc>
          <w:tcPr>
            <w:tcW w:w="2548" w:type="pct"/>
          </w:tcPr>
          <w:p w14:paraId="3CA4E285" w14:textId="2148856B" w:rsidR="001C2F50" w:rsidRPr="00FE3B6F" w:rsidRDefault="009C024A" w:rsidP="0009530D">
            <w:r w:rsidRPr="009C024A">
              <w:t>A geographical sales district or region</w:t>
            </w:r>
          </w:p>
        </w:tc>
        <w:tc>
          <w:tcPr>
            <w:tcW w:w="1262" w:type="pct"/>
          </w:tcPr>
          <w:p w14:paraId="1C92EAB3" w14:textId="0336D29A" w:rsidR="001C2F50" w:rsidRPr="009C024A" w:rsidRDefault="001C2F50" w:rsidP="0009530D">
            <w:r>
              <w:rPr>
                <w:i/>
              </w:rPr>
              <w:t>Southern Region</w:t>
            </w:r>
            <w:r w:rsidR="009C024A">
              <w:rPr>
                <w:i/>
              </w:rPr>
              <w:t xml:space="preserve"> </w:t>
            </w:r>
          </w:p>
        </w:tc>
      </w:tr>
      <w:tr w:rsidR="001C2F50" w:rsidRPr="00FE3B6F" w14:paraId="4C267F5F" w14:textId="77777777" w:rsidTr="0009530D">
        <w:trPr>
          <w:trHeight w:val="242"/>
        </w:trPr>
        <w:tc>
          <w:tcPr>
            <w:tcW w:w="1190" w:type="pct"/>
          </w:tcPr>
          <w:p w14:paraId="5552CDD1" w14:textId="5641E635" w:rsidR="001C2F50" w:rsidRDefault="00810A8A" w:rsidP="0009530D">
            <w:r>
              <w:t>Order Probability</w:t>
            </w:r>
          </w:p>
        </w:tc>
        <w:tc>
          <w:tcPr>
            <w:tcW w:w="2548" w:type="pct"/>
          </w:tcPr>
          <w:p w14:paraId="64AE9D7F" w14:textId="34B3E567" w:rsidR="001C2F50" w:rsidRDefault="009C024A" w:rsidP="0009530D">
            <w:r w:rsidRPr="009C024A">
              <w:t>The probability of the customer confirming the inquiry or quotation item as part of a sales order</w:t>
            </w:r>
          </w:p>
        </w:tc>
        <w:tc>
          <w:tcPr>
            <w:tcW w:w="1262" w:type="pct"/>
          </w:tcPr>
          <w:p w14:paraId="19DCF16C" w14:textId="328B2638" w:rsidR="001C2F50" w:rsidRPr="00810A8A" w:rsidRDefault="00810A8A" w:rsidP="0009530D">
            <w:r>
              <w:t>100</w:t>
            </w:r>
          </w:p>
        </w:tc>
      </w:tr>
      <w:tr w:rsidR="001C2F50" w:rsidRPr="00FE3B6F" w14:paraId="0DBD5039" w14:textId="77777777" w:rsidTr="0009530D">
        <w:trPr>
          <w:trHeight w:val="242"/>
        </w:trPr>
        <w:tc>
          <w:tcPr>
            <w:tcW w:w="1190" w:type="pct"/>
          </w:tcPr>
          <w:p w14:paraId="7BF12FC2" w14:textId="5CB20EB4" w:rsidR="001C2F50" w:rsidRDefault="00810A8A" w:rsidP="0009530D">
            <w:r>
              <w:t>Currency</w:t>
            </w:r>
          </w:p>
        </w:tc>
        <w:tc>
          <w:tcPr>
            <w:tcW w:w="2548" w:type="pct"/>
          </w:tcPr>
          <w:p w14:paraId="6EC213EB" w14:textId="3C171586" w:rsidR="001C2F50" w:rsidRDefault="009C024A" w:rsidP="0009530D">
            <w:r w:rsidRPr="009C024A">
              <w:t>Customer's currency for a sales area</w:t>
            </w:r>
            <w:r>
              <w:t>.</w:t>
            </w:r>
          </w:p>
        </w:tc>
        <w:tc>
          <w:tcPr>
            <w:tcW w:w="1262" w:type="pct"/>
          </w:tcPr>
          <w:p w14:paraId="268314AF" w14:textId="45AEFCCA" w:rsidR="001C2F50" w:rsidRDefault="00810A8A" w:rsidP="0009530D">
            <w:pPr>
              <w:rPr>
                <w:i/>
              </w:rPr>
            </w:pPr>
            <w:r>
              <w:rPr>
                <w:i/>
              </w:rPr>
              <w:t>United States Dollar</w:t>
            </w:r>
          </w:p>
        </w:tc>
      </w:tr>
      <w:tr w:rsidR="00810A8A" w:rsidRPr="00FE3B6F" w14:paraId="7C52A033" w14:textId="77777777" w:rsidTr="0009530D">
        <w:trPr>
          <w:trHeight w:val="242"/>
        </w:trPr>
        <w:tc>
          <w:tcPr>
            <w:tcW w:w="1190" w:type="pct"/>
          </w:tcPr>
          <w:p w14:paraId="0BEDB917" w14:textId="50310D30" w:rsidR="00810A8A" w:rsidRDefault="00810A8A" w:rsidP="0009530D">
            <w:r>
              <w:t>Price Group</w:t>
            </w:r>
          </w:p>
        </w:tc>
        <w:tc>
          <w:tcPr>
            <w:tcW w:w="2548" w:type="pct"/>
          </w:tcPr>
          <w:p w14:paraId="39E27163" w14:textId="19F982F7" w:rsidR="00810A8A" w:rsidRDefault="009C024A" w:rsidP="0009530D">
            <w:r w:rsidRPr="009C024A">
              <w:t>A grouping of customers who share the same pricing requirements</w:t>
            </w:r>
            <w:r>
              <w:t>.</w:t>
            </w:r>
          </w:p>
        </w:tc>
        <w:tc>
          <w:tcPr>
            <w:tcW w:w="1262" w:type="pct"/>
          </w:tcPr>
          <w:p w14:paraId="3F24A820" w14:textId="693A2247" w:rsidR="00810A8A" w:rsidRDefault="00810A8A" w:rsidP="0009530D">
            <w:pPr>
              <w:rPr>
                <w:i/>
              </w:rPr>
            </w:pPr>
            <w:r>
              <w:rPr>
                <w:i/>
              </w:rPr>
              <w:t>Bulk Buyer</w:t>
            </w:r>
            <w:r w:rsidR="009C024A">
              <w:rPr>
                <w:i/>
              </w:rPr>
              <w:t xml:space="preserve"> </w:t>
            </w:r>
          </w:p>
        </w:tc>
      </w:tr>
      <w:tr w:rsidR="00810A8A" w:rsidRPr="00FE3B6F" w14:paraId="63986FC7" w14:textId="77777777" w:rsidTr="0009530D">
        <w:trPr>
          <w:trHeight w:val="242"/>
        </w:trPr>
        <w:tc>
          <w:tcPr>
            <w:tcW w:w="1190" w:type="pct"/>
          </w:tcPr>
          <w:p w14:paraId="299F2CFC" w14:textId="3D966468" w:rsidR="00810A8A" w:rsidRDefault="00810A8A" w:rsidP="0009530D">
            <w:r>
              <w:t>Cust.Pric.Procedure</w:t>
            </w:r>
          </w:p>
        </w:tc>
        <w:tc>
          <w:tcPr>
            <w:tcW w:w="2548" w:type="pct"/>
          </w:tcPr>
          <w:p w14:paraId="5A8D7FE9" w14:textId="590030CB" w:rsidR="00810A8A" w:rsidRDefault="009C024A" w:rsidP="0009530D">
            <w:r>
              <w:t>Determines which pricing procedure the system should apply when you create a sales document.</w:t>
            </w:r>
          </w:p>
        </w:tc>
        <w:tc>
          <w:tcPr>
            <w:tcW w:w="1262" w:type="pct"/>
          </w:tcPr>
          <w:p w14:paraId="0170E89D" w14:textId="7641F0CF" w:rsidR="00810A8A" w:rsidRPr="009C024A" w:rsidRDefault="00810A8A" w:rsidP="0009530D">
            <w:r>
              <w:rPr>
                <w:i/>
              </w:rPr>
              <w:t>Standard</w:t>
            </w:r>
            <w:r w:rsidR="009C024A">
              <w:rPr>
                <w:i/>
              </w:rPr>
              <w:t xml:space="preserve"> </w:t>
            </w:r>
          </w:p>
        </w:tc>
      </w:tr>
      <w:tr w:rsidR="00810A8A" w:rsidRPr="00FE3B6F" w14:paraId="4A4BD7BF" w14:textId="77777777" w:rsidTr="0009530D">
        <w:trPr>
          <w:trHeight w:val="242"/>
        </w:trPr>
        <w:tc>
          <w:tcPr>
            <w:tcW w:w="1190" w:type="pct"/>
          </w:tcPr>
          <w:p w14:paraId="6AFB3BF6" w14:textId="232FD1E6" w:rsidR="00810A8A" w:rsidRDefault="00810A8A" w:rsidP="0009530D">
            <w:r>
              <w:t>Customer Stats.Group</w:t>
            </w:r>
          </w:p>
        </w:tc>
        <w:tc>
          <w:tcPr>
            <w:tcW w:w="2548" w:type="pct"/>
          </w:tcPr>
          <w:p w14:paraId="43383FFB" w14:textId="503A2706" w:rsidR="00810A8A" w:rsidRDefault="009C024A" w:rsidP="0009530D">
            <w:r>
              <w:t>Helps determine which data the system updates.</w:t>
            </w:r>
          </w:p>
        </w:tc>
        <w:tc>
          <w:tcPr>
            <w:tcW w:w="1262" w:type="pct"/>
          </w:tcPr>
          <w:p w14:paraId="5FFB6483" w14:textId="5AC01F12" w:rsidR="00810A8A" w:rsidRPr="009C024A" w:rsidRDefault="00810A8A" w:rsidP="0009530D">
            <w:r>
              <w:rPr>
                <w:i/>
              </w:rPr>
              <w:t xml:space="preserve">‘A’ Material </w:t>
            </w:r>
          </w:p>
        </w:tc>
      </w:tr>
    </w:tbl>
    <w:p w14:paraId="23199503" w14:textId="5BAB7422" w:rsidR="001C2F50" w:rsidRDefault="001C2F50" w:rsidP="001C2F50">
      <w:pPr>
        <w:pStyle w:val="GBIStepHeader"/>
        <w:numPr>
          <w:ilvl w:val="0"/>
          <w:numId w:val="0"/>
        </w:numPr>
        <w:ind w:left="720" w:hanging="720"/>
      </w:pPr>
    </w:p>
    <w:p w14:paraId="6765368D" w14:textId="7516B1F2" w:rsidR="00D73C18" w:rsidRDefault="00810A8A" w:rsidP="00E721D4">
      <w:pPr>
        <w:pStyle w:val="GBIStepHeader"/>
      </w:pPr>
      <w:r>
        <w:t xml:space="preserve">Click the </w:t>
      </w:r>
      <w:r>
        <w:rPr>
          <w:b w:val="0"/>
          <w:i/>
        </w:rPr>
        <w:t xml:space="preserve">“Shipping” </w:t>
      </w:r>
      <w:r>
        <w:t>tab and e</w:t>
      </w:r>
      <w:r w:rsidR="00D73C18">
        <w:t>nter the following information:</w:t>
      </w:r>
    </w:p>
    <w:p w14:paraId="7D619AAC" w14:textId="5940C763" w:rsidR="00813238" w:rsidRDefault="00813238" w:rsidP="00AE3AE9"/>
    <w:tbl>
      <w:tblPr>
        <w:tblStyle w:val="TableGrid"/>
        <w:tblW w:w="9360" w:type="dxa"/>
        <w:tblLayout w:type="fixed"/>
        <w:tblLook w:val="04A0" w:firstRow="1" w:lastRow="0" w:firstColumn="1" w:lastColumn="0" w:noHBand="0" w:noVBand="1"/>
      </w:tblPr>
      <w:tblGrid>
        <w:gridCol w:w="1980"/>
        <w:gridCol w:w="5197"/>
        <w:gridCol w:w="2183"/>
      </w:tblGrid>
      <w:tr w:rsidR="00D73C18" w:rsidRPr="004458D6" w14:paraId="1B56A248" w14:textId="77777777" w:rsidTr="004458D6">
        <w:tc>
          <w:tcPr>
            <w:tcW w:w="1058" w:type="pct"/>
            <w:shd w:val="clear" w:color="auto" w:fill="BFBFBF" w:themeFill="background1" w:themeFillShade="BF"/>
          </w:tcPr>
          <w:p w14:paraId="30EAA859" w14:textId="77777777" w:rsidR="00D73C18" w:rsidRPr="004458D6" w:rsidRDefault="00D73C18" w:rsidP="00C74871">
            <w:pPr>
              <w:rPr>
                <w:b/>
              </w:rPr>
            </w:pPr>
            <w:r w:rsidRPr="004458D6">
              <w:rPr>
                <w:b/>
              </w:rPr>
              <w:t>Attribute</w:t>
            </w:r>
          </w:p>
        </w:tc>
        <w:tc>
          <w:tcPr>
            <w:tcW w:w="2776" w:type="pct"/>
            <w:shd w:val="clear" w:color="auto" w:fill="BFBFBF" w:themeFill="background1" w:themeFillShade="BF"/>
          </w:tcPr>
          <w:p w14:paraId="3549321A" w14:textId="77777777" w:rsidR="00D73C18" w:rsidRPr="004458D6" w:rsidRDefault="00D73C18" w:rsidP="00C74871">
            <w:pPr>
              <w:rPr>
                <w:b/>
              </w:rPr>
            </w:pPr>
            <w:r w:rsidRPr="004458D6">
              <w:rPr>
                <w:b/>
              </w:rPr>
              <w:t>Description</w:t>
            </w:r>
          </w:p>
        </w:tc>
        <w:tc>
          <w:tcPr>
            <w:tcW w:w="1166" w:type="pct"/>
            <w:shd w:val="clear" w:color="auto" w:fill="BFBFBF" w:themeFill="background1" w:themeFillShade="BF"/>
          </w:tcPr>
          <w:p w14:paraId="5413EC21" w14:textId="77777777" w:rsidR="00D73C18" w:rsidRPr="004458D6" w:rsidRDefault="00D73C18" w:rsidP="00C74871">
            <w:pPr>
              <w:rPr>
                <w:b/>
              </w:rPr>
            </w:pPr>
            <w:r w:rsidRPr="004458D6">
              <w:rPr>
                <w:b/>
              </w:rPr>
              <w:t>Data Value</w:t>
            </w:r>
          </w:p>
        </w:tc>
      </w:tr>
      <w:tr w:rsidR="00D73C18" w:rsidRPr="00FE3B6F" w14:paraId="2AE87808" w14:textId="77777777" w:rsidTr="004458D6">
        <w:trPr>
          <w:trHeight w:val="242"/>
        </w:trPr>
        <w:tc>
          <w:tcPr>
            <w:tcW w:w="1058" w:type="pct"/>
          </w:tcPr>
          <w:p w14:paraId="659C5409" w14:textId="2A24CEF5" w:rsidR="00D73C18" w:rsidRPr="00FE3B6F" w:rsidRDefault="00810A8A" w:rsidP="0035355A">
            <w:r>
              <w:t>Delivering Priority</w:t>
            </w:r>
          </w:p>
        </w:tc>
        <w:tc>
          <w:tcPr>
            <w:tcW w:w="2776" w:type="pct"/>
          </w:tcPr>
          <w:p w14:paraId="3950B9BB" w14:textId="59DBDBBC" w:rsidR="00D73C18" w:rsidRPr="00FE3B6F" w:rsidRDefault="009C024A" w:rsidP="0035355A">
            <w:r>
              <w:t>Delivery priority assigned to an item.</w:t>
            </w:r>
          </w:p>
        </w:tc>
        <w:tc>
          <w:tcPr>
            <w:tcW w:w="1166" w:type="pct"/>
          </w:tcPr>
          <w:p w14:paraId="68F21A51" w14:textId="1774E8B5" w:rsidR="00D73C18" w:rsidRPr="009C024A" w:rsidRDefault="00810A8A" w:rsidP="0035355A">
            <w:r>
              <w:rPr>
                <w:i/>
              </w:rPr>
              <w:t>Normal Item</w:t>
            </w:r>
            <w:r w:rsidR="009C024A">
              <w:rPr>
                <w:i/>
              </w:rPr>
              <w:t xml:space="preserve"> </w:t>
            </w:r>
          </w:p>
        </w:tc>
      </w:tr>
      <w:tr w:rsidR="00810A8A" w:rsidRPr="00FE3B6F" w14:paraId="7CC41B0C" w14:textId="77777777" w:rsidTr="004458D6">
        <w:trPr>
          <w:trHeight w:val="242"/>
        </w:trPr>
        <w:tc>
          <w:tcPr>
            <w:tcW w:w="1058" w:type="pct"/>
          </w:tcPr>
          <w:p w14:paraId="295EFD95" w14:textId="292F2ED9" w:rsidR="00810A8A" w:rsidRDefault="00810A8A" w:rsidP="00810A8A">
            <w:r>
              <w:t>Delivering Plant</w:t>
            </w:r>
          </w:p>
        </w:tc>
        <w:tc>
          <w:tcPr>
            <w:tcW w:w="2776" w:type="pct"/>
          </w:tcPr>
          <w:p w14:paraId="3C33000A" w14:textId="6E3094EF" w:rsidR="00810A8A" w:rsidRDefault="00810A8A" w:rsidP="00810A8A">
            <w:r>
              <w:t>Plant from which the goods should be delivered.</w:t>
            </w:r>
          </w:p>
        </w:tc>
        <w:tc>
          <w:tcPr>
            <w:tcW w:w="1166" w:type="pct"/>
          </w:tcPr>
          <w:p w14:paraId="0B956158" w14:textId="2FC1755B" w:rsidR="00810A8A" w:rsidRPr="00810A8A" w:rsidRDefault="00810A8A" w:rsidP="00810A8A">
            <w:r>
              <w:t>MI##</w:t>
            </w:r>
          </w:p>
        </w:tc>
      </w:tr>
      <w:tr w:rsidR="00810A8A" w:rsidRPr="00FE3B6F" w14:paraId="739F0F0D" w14:textId="77777777" w:rsidTr="004458D6">
        <w:trPr>
          <w:trHeight w:val="242"/>
        </w:trPr>
        <w:tc>
          <w:tcPr>
            <w:tcW w:w="1058" w:type="pct"/>
          </w:tcPr>
          <w:p w14:paraId="56316113" w14:textId="747B5577" w:rsidR="00810A8A" w:rsidRDefault="00810A8A" w:rsidP="00810A8A">
            <w:r>
              <w:t>Shipping Conditions</w:t>
            </w:r>
          </w:p>
        </w:tc>
        <w:tc>
          <w:tcPr>
            <w:tcW w:w="2776" w:type="pct"/>
          </w:tcPr>
          <w:p w14:paraId="3F65EFBE" w14:textId="732D3CC1" w:rsidR="00810A8A" w:rsidRDefault="009C024A" w:rsidP="00810A8A">
            <w:r w:rsidRPr="009C024A">
              <w:t>General shipping strategy for the delivery of goods from the vendor to the customer.</w:t>
            </w:r>
          </w:p>
        </w:tc>
        <w:tc>
          <w:tcPr>
            <w:tcW w:w="1166" w:type="pct"/>
          </w:tcPr>
          <w:p w14:paraId="44AB1DB2" w14:textId="7B102232" w:rsidR="00810A8A" w:rsidRPr="009C024A" w:rsidRDefault="00810A8A" w:rsidP="00810A8A">
            <w:r>
              <w:rPr>
                <w:i/>
              </w:rPr>
              <w:t>Standard</w:t>
            </w:r>
            <w:r w:rsidR="009C024A">
              <w:t xml:space="preserve"> </w:t>
            </w:r>
          </w:p>
        </w:tc>
      </w:tr>
      <w:tr w:rsidR="00810A8A" w:rsidRPr="00FE3B6F" w14:paraId="4C0CC9EC" w14:textId="77777777" w:rsidTr="004458D6">
        <w:trPr>
          <w:trHeight w:val="242"/>
        </w:trPr>
        <w:tc>
          <w:tcPr>
            <w:tcW w:w="1058" w:type="pct"/>
          </w:tcPr>
          <w:p w14:paraId="6187C5D6" w14:textId="77BDB471" w:rsidR="00810A8A" w:rsidRDefault="00810A8A" w:rsidP="00810A8A">
            <w:r>
              <w:t>Max.Part.Deliveries</w:t>
            </w:r>
          </w:p>
        </w:tc>
        <w:tc>
          <w:tcPr>
            <w:tcW w:w="2776" w:type="pct"/>
          </w:tcPr>
          <w:p w14:paraId="30BD7A7C" w14:textId="44BD06A4" w:rsidR="00810A8A" w:rsidRDefault="009C024A" w:rsidP="00810A8A">
            <w:r w:rsidRPr="009C024A">
              <w:t xml:space="preserve">The maximum number of partial deliveries you can make </w:t>
            </w:r>
            <w:r>
              <w:t>t</w:t>
            </w:r>
            <w:r w:rsidRPr="009C024A">
              <w:t>o satisfy the order quantity for an item</w:t>
            </w:r>
            <w:r>
              <w:t>.</w:t>
            </w:r>
          </w:p>
        </w:tc>
        <w:tc>
          <w:tcPr>
            <w:tcW w:w="1166" w:type="pct"/>
          </w:tcPr>
          <w:p w14:paraId="7010B56B" w14:textId="4CF3D544" w:rsidR="00810A8A" w:rsidRPr="00810A8A" w:rsidRDefault="00810A8A" w:rsidP="00810A8A">
            <w:r>
              <w:t>3</w:t>
            </w:r>
          </w:p>
        </w:tc>
      </w:tr>
    </w:tbl>
    <w:p w14:paraId="3351A63F" w14:textId="77777777" w:rsidR="00D73C18" w:rsidRDefault="00D73C18" w:rsidP="00D73C18"/>
    <w:p w14:paraId="5E638278" w14:textId="745505FD" w:rsidR="00D73C18" w:rsidRDefault="00810A8A" w:rsidP="00E721D4">
      <w:pPr>
        <w:pStyle w:val="GBIStepHeader"/>
        <w:ind w:left="810"/>
      </w:pPr>
      <w:r>
        <w:t xml:space="preserve">Select the </w:t>
      </w:r>
      <w:r>
        <w:rPr>
          <w:b w:val="0"/>
          <w:i/>
        </w:rPr>
        <w:t xml:space="preserve">“Billing” </w:t>
      </w:r>
      <w:r>
        <w:t>tab and enter the following information:</w:t>
      </w:r>
    </w:p>
    <w:p w14:paraId="7CD3B783" w14:textId="77777777" w:rsidR="00810A8A" w:rsidRDefault="00810A8A" w:rsidP="00810A8A">
      <w:pPr>
        <w:pStyle w:val="GBIStepHeader"/>
        <w:numPr>
          <w:ilvl w:val="0"/>
          <w:numId w:val="0"/>
        </w:numPr>
      </w:pPr>
    </w:p>
    <w:tbl>
      <w:tblPr>
        <w:tblStyle w:val="TableGrid"/>
        <w:tblW w:w="9360" w:type="dxa"/>
        <w:tblLayout w:type="fixed"/>
        <w:tblLook w:val="04A0" w:firstRow="1" w:lastRow="0" w:firstColumn="1" w:lastColumn="0" w:noHBand="0" w:noVBand="1"/>
      </w:tblPr>
      <w:tblGrid>
        <w:gridCol w:w="1980"/>
        <w:gridCol w:w="5197"/>
        <w:gridCol w:w="2183"/>
      </w:tblGrid>
      <w:tr w:rsidR="00810A8A" w:rsidRPr="004458D6" w14:paraId="33BC9396" w14:textId="77777777" w:rsidTr="0009530D">
        <w:tc>
          <w:tcPr>
            <w:tcW w:w="1058" w:type="pct"/>
            <w:shd w:val="clear" w:color="auto" w:fill="BFBFBF" w:themeFill="background1" w:themeFillShade="BF"/>
          </w:tcPr>
          <w:p w14:paraId="334056A6" w14:textId="77777777" w:rsidR="00810A8A" w:rsidRPr="004458D6" w:rsidRDefault="00810A8A" w:rsidP="0009530D">
            <w:pPr>
              <w:rPr>
                <w:b/>
              </w:rPr>
            </w:pPr>
            <w:r w:rsidRPr="004458D6">
              <w:rPr>
                <w:b/>
              </w:rPr>
              <w:t>Attribute</w:t>
            </w:r>
          </w:p>
        </w:tc>
        <w:tc>
          <w:tcPr>
            <w:tcW w:w="2776" w:type="pct"/>
            <w:shd w:val="clear" w:color="auto" w:fill="BFBFBF" w:themeFill="background1" w:themeFillShade="BF"/>
          </w:tcPr>
          <w:p w14:paraId="4648E064" w14:textId="77777777" w:rsidR="00810A8A" w:rsidRPr="004458D6" w:rsidRDefault="00810A8A" w:rsidP="0009530D">
            <w:pPr>
              <w:rPr>
                <w:b/>
              </w:rPr>
            </w:pPr>
            <w:r w:rsidRPr="004458D6">
              <w:rPr>
                <w:b/>
              </w:rPr>
              <w:t>Description</w:t>
            </w:r>
          </w:p>
        </w:tc>
        <w:tc>
          <w:tcPr>
            <w:tcW w:w="1166" w:type="pct"/>
            <w:shd w:val="clear" w:color="auto" w:fill="BFBFBF" w:themeFill="background1" w:themeFillShade="BF"/>
          </w:tcPr>
          <w:p w14:paraId="74D53E1B" w14:textId="77777777" w:rsidR="00810A8A" w:rsidRPr="004458D6" w:rsidRDefault="00810A8A" w:rsidP="0009530D">
            <w:pPr>
              <w:rPr>
                <w:b/>
              </w:rPr>
            </w:pPr>
            <w:r w:rsidRPr="004458D6">
              <w:rPr>
                <w:b/>
              </w:rPr>
              <w:t>Data Value</w:t>
            </w:r>
          </w:p>
        </w:tc>
      </w:tr>
      <w:tr w:rsidR="00810A8A" w:rsidRPr="00FE3B6F" w14:paraId="511862E5" w14:textId="77777777" w:rsidTr="0009530D">
        <w:trPr>
          <w:trHeight w:val="242"/>
        </w:trPr>
        <w:tc>
          <w:tcPr>
            <w:tcW w:w="1058" w:type="pct"/>
          </w:tcPr>
          <w:p w14:paraId="6476AC0B" w14:textId="056D15AB" w:rsidR="00810A8A" w:rsidRPr="00FE3B6F" w:rsidRDefault="00810A8A" w:rsidP="0009530D">
            <w:r>
              <w:t>Incoterms</w:t>
            </w:r>
          </w:p>
        </w:tc>
        <w:tc>
          <w:tcPr>
            <w:tcW w:w="2776" w:type="pct"/>
          </w:tcPr>
          <w:p w14:paraId="37B317EF" w14:textId="103871D4" w:rsidR="00810A8A" w:rsidRPr="00FE3B6F" w:rsidRDefault="009C024A" w:rsidP="0009530D">
            <w:r w:rsidRPr="009C024A">
              <w:t>Incoterms specify internationally recognized procedures that the shipper and the receiving party must follow for the shipping transaction to be completed successfully.</w:t>
            </w:r>
          </w:p>
        </w:tc>
        <w:tc>
          <w:tcPr>
            <w:tcW w:w="1166" w:type="pct"/>
          </w:tcPr>
          <w:p w14:paraId="6CAA01EA" w14:textId="34FCCC14" w:rsidR="00810A8A" w:rsidRPr="009C024A" w:rsidRDefault="00810A8A" w:rsidP="0009530D">
            <w:r>
              <w:rPr>
                <w:i/>
              </w:rPr>
              <w:t>Free on Board</w:t>
            </w:r>
            <w:r w:rsidR="009C024A">
              <w:rPr>
                <w:i/>
              </w:rPr>
              <w:t xml:space="preserve"> </w:t>
            </w:r>
          </w:p>
        </w:tc>
      </w:tr>
      <w:tr w:rsidR="00810A8A" w:rsidRPr="00FE3B6F" w14:paraId="327EFA11" w14:textId="77777777" w:rsidTr="0009530D">
        <w:trPr>
          <w:trHeight w:val="242"/>
        </w:trPr>
        <w:tc>
          <w:tcPr>
            <w:tcW w:w="1058" w:type="pct"/>
          </w:tcPr>
          <w:p w14:paraId="2F96D2D2" w14:textId="753885CE" w:rsidR="00810A8A" w:rsidRDefault="00810A8A" w:rsidP="0009530D">
            <w:r>
              <w:t>Incoterms Location 1</w:t>
            </w:r>
          </w:p>
        </w:tc>
        <w:tc>
          <w:tcPr>
            <w:tcW w:w="2776" w:type="pct"/>
          </w:tcPr>
          <w:p w14:paraId="48227DC8" w14:textId="3D6CDE90" w:rsidR="00810A8A" w:rsidRDefault="009C024A" w:rsidP="0009530D">
            <w:r w:rsidRPr="009C024A">
              <w:t>Provides additional information for the primary Incoterm.</w:t>
            </w:r>
          </w:p>
        </w:tc>
        <w:tc>
          <w:tcPr>
            <w:tcW w:w="1166" w:type="pct"/>
          </w:tcPr>
          <w:p w14:paraId="6E404409" w14:textId="317234CE" w:rsidR="00810A8A" w:rsidRPr="00810A8A" w:rsidRDefault="00810A8A" w:rsidP="0009530D">
            <w:r>
              <w:t>Miami</w:t>
            </w:r>
          </w:p>
        </w:tc>
      </w:tr>
      <w:tr w:rsidR="00810A8A" w:rsidRPr="00FE3B6F" w14:paraId="076018EB" w14:textId="77777777" w:rsidTr="0009530D">
        <w:trPr>
          <w:trHeight w:val="242"/>
        </w:trPr>
        <w:tc>
          <w:tcPr>
            <w:tcW w:w="1058" w:type="pct"/>
          </w:tcPr>
          <w:p w14:paraId="4C4C2E20" w14:textId="7013782F" w:rsidR="00810A8A" w:rsidRDefault="00810A8A" w:rsidP="0009530D">
            <w:r>
              <w:t>Payment Terms</w:t>
            </w:r>
          </w:p>
        </w:tc>
        <w:tc>
          <w:tcPr>
            <w:tcW w:w="2776" w:type="pct"/>
          </w:tcPr>
          <w:p w14:paraId="21925433" w14:textId="31D011C0" w:rsidR="00810A8A" w:rsidRDefault="009C024A" w:rsidP="0009530D">
            <w:r w:rsidRPr="009C024A">
              <w:t>Key for defining payment terms composed of cash discount percentages and payment periods.</w:t>
            </w:r>
          </w:p>
        </w:tc>
        <w:tc>
          <w:tcPr>
            <w:tcW w:w="1166" w:type="pct"/>
          </w:tcPr>
          <w:p w14:paraId="05B4E273" w14:textId="612DF51A" w:rsidR="00810A8A" w:rsidRPr="009C024A" w:rsidRDefault="00810A8A" w:rsidP="0009530D">
            <w:r>
              <w:rPr>
                <w:i/>
              </w:rPr>
              <w:t>Pay</w:t>
            </w:r>
            <w:r w:rsidR="008D24EA">
              <w:rPr>
                <w:i/>
              </w:rPr>
              <w:t>able</w:t>
            </w:r>
            <w:r>
              <w:rPr>
                <w:i/>
              </w:rPr>
              <w:t xml:space="preserve"> immediately </w:t>
            </w:r>
            <w:r w:rsidR="009C024A">
              <w:rPr>
                <w:i/>
              </w:rPr>
              <w:t xml:space="preserve">Due Net </w:t>
            </w:r>
          </w:p>
        </w:tc>
      </w:tr>
      <w:tr w:rsidR="00810A8A" w:rsidRPr="00FE3B6F" w14:paraId="1364D7E3" w14:textId="77777777" w:rsidTr="0009530D">
        <w:trPr>
          <w:trHeight w:val="242"/>
        </w:trPr>
        <w:tc>
          <w:tcPr>
            <w:tcW w:w="1058" w:type="pct"/>
          </w:tcPr>
          <w:p w14:paraId="0CA89942" w14:textId="1F1DA9CE" w:rsidR="00810A8A" w:rsidRDefault="00810A8A" w:rsidP="0009530D">
            <w:r>
              <w:t>Acct Assmt Grp Cust.</w:t>
            </w:r>
          </w:p>
        </w:tc>
        <w:tc>
          <w:tcPr>
            <w:tcW w:w="2776" w:type="pct"/>
          </w:tcPr>
          <w:p w14:paraId="3B0C410F" w14:textId="22D60B25" w:rsidR="00810A8A" w:rsidRDefault="00647CF5" w:rsidP="0009530D">
            <w:r w:rsidRPr="00647CF5">
              <w:t>The account assignment group to which the system automatically posts the sales document.</w:t>
            </w:r>
          </w:p>
        </w:tc>
        <w:tc>
          <w:tcPr>
            <w:tcW w:w="1166" w:type="pct"/>
          </w:tcPr>
          <w:p w14:paraId="6028AC3F" w14:textId="3B20DE7B" w:rsidR="00647CF5" w:rsidRPr="00647CF5" w:rsidRDefault="00810A8A" w:rsidP="0009530D">
            <w:pPr>
              <w:rPr>
                <w:rFonts w:ascii="Times New Roman" w:hAnsi="Times New Roman"/>
                <w:b/>
                <w:vanish/>
                <w:color w:val="632423" w:themeColor="accent2" w:themeShade="80"/>
                <w:sz w:val="24"/>
                <w:shd w:val="clear" w:color="auto" w:fill="C6D9F1" w:themeFill="text2" w:themeFillTint="33"/>
              </w:rPr>
            </w:pPr>
            <w:r>
              <w:rPr>
                <w:i/>
              </w:rPr>
              <w:t>Domestic Revenues</w:t>
            </w:r>
            <w:r w:rsidR="00647CF5">
              <w:t xml:space="preserve"> </w:t>
            </w:r>
          </w:p>
        </w:tc>
      </w:tr>
      <w:tr w:rsidR="00647CF5" w:rsidRPr="00FE3B6F" w14:paraId="4D102C86" w14:textId="77777777" w:rsidTr="0009530D">
        <w:trPr>
          <w:trHeight w:val="242"/>
        </w:trPr>
        <w:tc>
          <w:tcPr>
            <w:tcW w:w="1058" w:type="pct"/>
          </w:tcPr>
          <w:p w14:paraId="11FB4947" w14:textId="59D815D9" w:rsidR="00647CF5" w:rsidRDefault="00647CF5" w:rsidP="0009530D">
            <w:r>
              <w:t>Tax classific.</w:t>
            </w:r>
          </w:p>
        </w:tc>
        <w:tc>
          <w:tcPr>
            <w:tcW w:w="2776" w:type="pct"/>
          </w:tcPr>
          <w:p w14:paraId="7036E6E8" w14:textId="32659DCA" w:rsidR="00647CF5" w:rsidRPr="00647CF5" w:rsidRDefault="00647CF5" w:rsidP="0009530D">
            <w:r w:rsidRPr="00647CF5">
              <w:t>Specifies the tax liability of the customer, based on the tax structure of the customer's country</w:t>
            </w:r>
          </w:p>
        </w:tc>
        <w:tc>
          <w:tcPr>
            <w:tcW w:w="1166" w:type="pct"/>
          </w:tcPr>
          <w:p w14:paraId="05454261" w14:textId="7703EE12" w:rsidR="00647CF5" w:rsidRPr="00647CF5" w:rsidRDefault="00647CF5" w:rsidP="0009530D">
            <w:r>
              <w:rPr>
                <w:i/>
              </w:rPr>
              <w:t xml:space="preserve">Exempt </w:t>
            </w:r>
          </w:p>
        </w:tc>
      </w:tr>
      <w:tr w:rsidR="00647CF5" w:rsidRPr="00FE3B6F" w14:paraId="6D84FDBA" w14:textId="77777777" w:rsidTr="0009530D">
        <w:trPr>
          <w:trHeight w:val="242"/>
        </w:trPr>
        <w:tc>
          <w:tcPr>
            <w:tcW w:w="1058" w:type="pct"/>
          </w:tcPr>
          <w:p w14:paraId="0F101C75" w14:textId="6FE01036" w:rsidR="00647CF5" w:rsidRDefault="00647CF5" w:rsidP="00647CF5">
            <w:r>
              <w:t>Tax classific.</w:t>
            </w:r>
          </w:p>
        </w:tc>
        <w:tc>
          <w:tcPr>
            <w:tcW w:w="2776" w:type="pct"/>
          </w:tcPr>
          <w:p w14:paraId="78207491" w14:textId="01DAEDAB" w:rsidR="00647CF5" w:rsidRPr="00647CF5" w:rsidRDefault="00647CF5" w:rsidP="00647CF5">
            <w:r w:rsidRPr="00647CF5">
              <w:t>Specifies the tax liability of the customer, based on the tax structure of the customer's country</w:t>
            </w:r>
          </w:p>
        </w:tc>
        <w:tc>
          <w:tcPr>
            <w:tcW w:w="1166" w:type="pct"/>
          </w:tcPr>
          <w:p w14:paraId="1024C422" w14:textId="6CD11D20" w:rsidR="00647CF5" w:rsidRDefault="00647CF5" w:rsidP="00647CF5">
            <w:pPr>
              <w:rPr>
                <w:i/>
              </w:rPr>
            </w:pPr>
            <w:r>
              <w:rPr>
                <w:i/>
              </w:rPr>
              <w:t xml:space="preserve">Exempt </w:t>
            </w:r>
          </w:p>
        </w:tc>
      </w:tr>
      <w:tr w:rsidR="00647CF5" w:rsidRPr="00FE3B6F" w14:paraId="0282DCCC" w14:textId="77777777" w:rsidTr="0009530D">
        <w:trPr>
          <w:trHeight w:val="242"/>
        </w:trPr>
        <w:tc>
          <w:tcPr>
            <w:tcW w:w="1058" w:type="pct"/>
          </w:tcPr>
          <w:p w14:paraId="590D693E" w14:textId="10FFBE1B" w:rsidR="00647CF5" w:rsidRDefault="00647CF5" w:rsidP="00647CF5">
            <w:r>
              <w:t>Tax classific.</w:t>
            </w:r>
          </w:p>
        </w:tc>
        <w:tc>
          <w:tcPr>
            <w:tcW w:w="2776" w:type="pct"/>
          </w:tcPr>
          <w:p w14:paraId="728B41F1" w14:textId="3E2CC369" w:rsidR="00647CF5" w:rsidRPr="00647CF5" w:rsidRDefault="00647CF5" w:rsidP="00647CF5">
            <w:r w:rsidRPr="00647CF5">
              <w:t>Specifies the tax liability of the customer, based on the tax structure of the customer's country</w:t>
            </w:r>
          </w:p>
        </w:tc>
        <w:tc>
          <w:tcPr>
            <w:tcW w:w="1166" w:type="pct"/>
          </w:tcPr>
          <w:p w14:paraId="636DB342" w14:textId="2D5746BE" w:rsidR="00647CF5" w:rsidRDefault="00647CF5" w:rsidP="00647CF5">
            <w:pPr>
              <w:rPr>
                <w:i/>
              </w:rPr>
            </w:pPr>
            <w:r>
              <w:rPr>
                <w:i/>
              </w:rPr>
              <w:t xml:space="preserve">Exempt </w:t>
            </w:r>
          </w:p>
        </w:tc>
      </w:tr>
    </w:tbl>
    <w:p w14:paraId="013527C0" w14:textId="3E743F23" w:rsidR="006F0988" w:rsidRDefault="006F0988" w:rsidP="00AE3AE9"/>
    <w:p w14:paraId="0CA6F111" w14:textId="381F88FF" w:rsidR="00810A8A" w:rsidRDefault="00810A8A" w:rsidP="00E721D4">
      <w:pPr>
        <w:pStyle w:val="GBIStepHeader"/>
      </w:pPr>
      <w:r>
        <w:t xml:space="preserve">Click Switch Area </w:t>
      </w:r>
      <w:r w:rsidR="00282544">
        <w:rPr>
          <w:noProof/>
          <w:lang w:bidi="ar-SA"/>
        </w:rPr>
        <w:drawing>
          <wp:inline distT="0" distB="0" distL="0" distR="0" wp14:anchorId="19B11CAB" wp14:editId="315571F5">
            <wp:extent cx="1185975" cy="217283"/>
            <wp:effectExtent l="0" t="0" r="0" b="0"/>
            <wp:docPr id="5969692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185975" cy="217283"/>
                    </a:xfrm>
                    <a:prstGeom prst="rect">
                      <a:avLst/>
                    </a:prstGeom>
                  </pic:spPr>
                </pic:pic>
              </a:graphicData>
            </a:graphic>
          </wp:inline>
        </w:drawing>
      </w:r>
      <w:r>
        <w:t>.</w:t>
      </w:r>
    </w:p>
    <w:p w14:paraId="02F9409D" w14:textId="77777777" w:rsidR="00810A8A" w:rsidRDefault="00810A8A" w:rsidP="00810A8A">
      <w:pPr>
        <w:pStyle w:val="GBIStepHeader"/>
        <w:numPr>
          <w:ilvl w:val="0"/>
          <w:numId w:val="0"/>
        </w:numPr>
      </w:pPr>
    </w:p>
    <w:p w14:paraId="6A328837" w14:textId="4F6F38A7" w:rsidR="00810A8A" w:rsidRDefault="00810A8A" w:rsidP="00E721D4">
      <w:pPr>
        <w:pStyle w:val="GBIStepHeader"/>
      </w:pPr>
      <w:r>
        <w:t>Enter the following information:</w:t>
      </w:r>
    </w:p>
    <w:p w14:paraId="1C706103" w14:textId="14C4ACEA" w:rsidR="00810A8A" w:rsidRDefault="00810A8A" w:rsidP="00810A8A">
      <w:pPr>
        <w:pStyle w:val="GBIStepHeader"/>
        <w:numPr>
          <w:ilvl w:val="0"/>
          <w:numId w:val="0"/>
        </w:numPr>
      </w:pPr>
    </w:p>
    <w:tbl>
      <w:tblPr>
        <w:tblStyle w:val="TableGrid"/>
        <w:tblW w:w="9360" w:type="dxa"/>
        <w:tblLayout w:type="fixed"/>
        <w:tblLook w:val="04A0" w:firstRow="1" w:lastRow="0" w:firstColumn="1" w:lastColumn="0" w:noHBand="0" w:noVBand="1"/>
      </w:tblPr>
      <w:tblGrid>
        <w:gridCol w:w="2228"/>
        <w:gridCol w:w="4770"/>
        <w:gridCol w:w="2362"/>
      </w:tblGrid>
      <w:tr w:rsidR="00810A8A" w:rsidRPr="00771119" w14:paraId="6B8911E3" w14:textId="77777777" w:rsidTr="0009530D">
        <w:tc>
          <w:tcPr>
            <w:tcW w:w="1190" w:type="pct"/>
            <w:shd w:val="clear" w:color="auto" w:fill="BFBFBF" w:themeFill="background1" w:themeFillShade="BF"/>
          </w:tcPr>
          <w:p w14:paraId="1AAC43C0" w14:textId="77777777" w:rsidR="00810A8A" w:rsidRPr="00771119" w:rsidRDefault="00810A8A" w:rsidP="0009530D">
            <w:pPr>
              <w:rPr>
                <w:b/>
              </w:rPr>
            </w:pPr>
            <w:r w:rsidRPr="00771119">
              <w:rPr>
                <w:b/>
              </w:rPr>
              <w:t>Attribute</w:t>
            </w:r>
          </w:p>
        </w:tc>
        <w:tc>
          <w:tcPr>
            <w:tcW w:w="2548" w:type="pct"/>
            <w:shd w:val="clear" w:color="auto" w:fill="BFBFBF" w:themeFill="background1" w:themeFillShade="BF"/>
          </w:tcPr>
          <w:p w14:paraId="5DAFDFA9" w14:textId="77777777" w:rsidR="00810A8A" w:rsidRPr="00771119" w:rsidRDefault="00810A8A" w:rsidP="0009530D">
            <w:pPr>
              <w:rPr>
                <w:b/>
              </w:rPr>
            </w:pPr>
            <w:r w:rsidRPr="00771119">
              <w:rPr>
                <w:b/>
              </w:rPr>
              <w:t>Description</w:t>
            </w:r>
          </w:p>
        </w:tc>
        <w:tc>
          <w:tcPr>
            <w:tcW w:w="1262" w:type="pct"/>
            <w:shd w:val="clear" w:color="auto" w:fill="BFBFBF" w:themeFill="background1" w:themeFillShade="BF"/>
          </w:tcPr>
          <w:p w14:paraId="3F24381A" w14:textId="77777777" w:rsidR="00810A8A" w:rsidRPr="00771119" w:rsidRDefault="00810A8A" w:rsidP="0009530D">
            <w:pPr>
              <w:rPr>
                <w:b/>
              </w:rPr>
            </w:pPr>
            <w:r w:rsidRPr="00771119">
              <w:rPr>
                <w:b/>
              </w:rPr>
              <w:t>Data Value</w:t>
            </w:r>
          </w:p>
        </w:tc>
      </w:tr>
      <w:tr w:rsidR="00810A8A" w:rsidRPr="00FE3B6F" w14:paraId="788EF182" w14:textId="77777777" w:rsidTr="0009530D">
        <w:trPr>
          <w:trHeight w:val="242"/>
        </w:trPr>
        <w:tc>
          <w:tcPr>
            <w:tcW w:w="1190" w:type="pct"/>
          </w:tcPr>
          <w:p w14:paraId="04802682" w14:textId="77777777" w:rsidR="00810A8A" w:rsidRDefault="00810A8A" w:rsidP="0009530D">
            <w:r>
              <w:t>Sales Org.</w:t>
            </w:r>
          </w:p>
        </w:tc>
        <w:tc>
          <w:tcPr>
            <w:tcW w:w="2548" w:type="pct"/>
          </w:tcPr>
          <w:p w14:paraId="4351F236" w14:textId="55105939" w:rsidR="00810A8A" w:rsidRPr="00FE3B6F" w:rsidRDefault="00647CF5" w:rsidP="0009530D">
            <w:r w:rsidRPr="00647CF5">
              <w:t>An organizational unit responsible for the sale of certain products or services.</w:t>
            </w:r>
          </w:p>
        </w:tc>
        <w:tc>
          <w:tcPr>
            <w:tcW w:w="1262" w:type="pct"/>
          </w:tcPr>
          <w:p w14:paraId="39C5E92B" w14:textId="77777777" w:rsidR="00810A8A" w:rsidRPr="001C2F50" w:rsidRDefault="00810A8A" w:rsidP="0009530D">
            <w:pPr>
              <w:rPr>
                <w:i/>
              </w:rPr>
            </w:pPr>
            <w:r>
              <w:rPr>
                <w:i/>
              </w:rPr>
              <w:t>Your US East</w:t>
            </w:r>
          </w:p>
        </w:tc>
      </w:tr>
      <w:tr w:rsidR="00810A8A" w:rsidRPr="00FE3B6F" w14:paraId="4651E033" w14:textId="77777777" w:rsidTr="0009530D">
        <w:trPr>
          <w:trHeight w:val="242"/>
        </w:trPr>
        <w:tc>
          <w:tcPr>
            <w:tcW w:w="1190" w:type="pct"/>
          </w:tcPr>
          <w:p w14:paraId="1ED3EEBB" w14:textId="77777777" w:rsidR="00810A8A" w:rsidRDefault="00810A8A" w:rsidP="0009530D">
            <w:r>
              <w:t>Distr. Channel</w:t>
            </w:r>
          </w:p>
        </w:tc>
        <w:tc>
          <w:tcPr>
            <w:tcW w:w="2548" w:type="pct"/>
          </w:tcPr>
          <w:p w14:paraId="437A41FE" w14:textId="79198FFA" w:rsidR="00810A8A" w:rsidRDefault="00647CF5" w:rsidP="0009530D">
            <w:r w:rsidRPr="00647CF5">
              <w:t>The way in which products or services reach the customer.</w:t>
            </w:r>
          </w:p>
        </w:tc>
        <w:tc>
          <w:tcPr>
            <w:tcW w:w="1262" w:type="pct"/>
          </w:tcPr>
          <w:p w14:paraId="444280BE" w14:textId="77777777" w:rsidR="00810A8A" w:rsidRPr="001C2F50" w:rsidRDefault="00810A8A" w:rsidP="0009530D">
            <w:pPr>
              <w:rPr>
                <w:i/>
              </w:rPr>
            </w:pPr>
            <w:r>
              <w:rPr>
                <w:i/>
              </w:rPr>
              <w:t>Wholesale</w:t>
            </w:r>
          </w:p>
        </w:tc>
      </w:tr>
      <w:tr w:rsidR="00810A8A" w:rsidRPr="00FE3B6F" w14:paraId="12EE1FCF" w14:textId="77777777" w:rsidTr="0009530D">
        <w:trPr>
          <w:trHeight w:val="242"/>
        </w:trPr>
        <w:tc>
          <w:tcPr>
            <w:tcW w:w="1190" w:type="pct"/>
          </w:tcPr>
          <w:p w14:paraId="4E12E2F0" w14:textId="77777777" w:rsidR="00810A8A" w:rsidRDefault="00810A8A" w:rsidP="0009530D">
            <w:r>
              <w:t>Division</w:t>
            </w:r>
          </w:p>
        </w:tc>
        <w:tc>
          <w:tcPr>
            <w:tcW w:w="2548" w:type="pct"/>
          </w:tcPr>
          <w:p w14:paraId="4598E5EE" w14:textId="54B7A993" w:rsidR="00810A8A" w:rsidRDefault="00647CF5" w:rsidP="0009530D">
            <w:r w:rsidRPr="00647CF5">
              <w:t>A way of grouping materials, products, or services.</w:t>
            </w:r>
          </w:p>
        </w:tc>
        <w:tc>
          <w:tcPr>
            <w:tcW w:w="1262" w:type="pct"/>
          </w:tcPr>
          <w:p w14:paraId="15B9C603" w14:textId="0BDFA345" w:rsidR="00810A8A" w:rsidRDefault="00810A8A" w:rsidP="0009530D">
            <w:pPr>
              <w:rPr>
                <w:i/>
              </w:rPr>
            </w:pPr>
            <w:r>
              <w:rPr>
                <w:i/>
              </w:rPr>
              <w:t>Bicycles</w:t>
            </w:r>
          </w:p>
        </w:tc>
      </w:tr>
    </w:tbl>
    <w:p w14:paraId="0ACE7AEA" w14:textId="37208C80" w:rsidR="003A5ADF" w:rsidRDefault="00810A8A" w:rsidP="003A5ADF">
      <w:pPr>
        <w:pStyle w:val="GBIStepHeader"/>
      </w:pPr>
      <w:r>
        <w:t xml:space="preserve">Click Enter </w:t>
      </w:r>
      <w:r w:rsidR="00EC1BF3">
        <w:rPr>
          <w:noProof/>
          <w:lang w:bidi="ar-SA"/>
        </w:rPr>
        <w:drawing>
          <wp:inline distT="0" distB="0" distL="0" distR="0" wp14:anchorId="1DA0A81B" wp14:editId="6E41223A">
            <wp:extent cx="185879" cy="151881"/>
            <wp:effectExtent l="0" t="0" r="5080" b="635"/>
            <wp:docPr id="1981901805" name="Picture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pic:cNvPicPr/>
                  </pic:nvPicPr>
                  <pic:blipFill>
                    <a:blip r:embed="rId25">
                      <a:extLst>
                        <a:ext uri="{28A0092B-C50C-407E-A947-70E740481C1C}">
                          <a14:useLocalDpi xmlns:a14="http://schemas.microsoft.com/office/drawing/2010/main" val="0"/>
                        </a:ext>
                      </a:extLst>
                    </a:blip>
                    <a:stretch>
                      <a:fillRect/>
                    </a:stretch>
                  </pic:blipFill>
                  <pic:spPr>
                    <a:xfrm>
                      <a:off x="0" y="0"/>
                      <a:ext cx="185879" cy="151881"/>
                    </a:xfrm>
                    <a:prstGeom prst="rect">
                      <a:avLst/>
                    </a:prstGeom>
                  </pic:spPr>
                </pic:pic>
              </a:graphicData>
            </a:graphic>
          </wp:inline>
        </w:drawing>
      </w:r>
      <w:r>
        <w:t>.</w:t>
      </w:r>
    </w:p>
    <w:p w14:paraId="530B7BB7" w14:textId="76BADBDE" w:rsidR="00810A8A" w:rsidRDefault="00810A8A" w:rsidP="00E721D4">
      <w:pPr>
        <w:pStyle w:val="GBIStepHeader"/>
        <w:numPr>
          <w:ilvl w:val="0"/>
          <w:numId w:val="0"/>
        </w:numPr>
        <w:ind w:left="720"/>
      </w:pPr>
    </w:p>
    <w:p w14:paraId="7991DDE3" w14:textId="6BFA529C" w:rsidR="003A5ADF" w:rsidRDefault="003A5ADF" w:rsidP="00E721D4">
      <w:pPr>
        <w:pStyle w:val="GBIStepHeader"/>
        <w:numPr>
          <w:ilvl w:val="0"/>
          <w:numId w:val="0"/>
        </w:numPr>
        <w:ind w:left="720"/>
      </w:pPr>
    </w:p>
    <w:p w14:paraId="7D402254" w14:textId="2071F3DE" w:rsidR="003A5ADF" w:rsidRDefault="003A5ADF" w:rsidP="00E721D4">
      <w:pPr>
        <w:pStyle w:val="GBIStepHeader"/>
        <w:numPr>
          <w:ilvl w:val="0"/>
          <w:numId w:val="0"/>
        </w:numPr>
        <w:ind w:left="720"/>
      </w:pPr>
    </w:p>
    <w:p w14:paraId="4EA54F29" w14:textId="77777777" w:rsidR="003A5ADF" w:rsidRDefault="003A5ADF" w:rsidP="00E721D4">
      <w:pPr>
        <w:pStyle w:val="GBIStepHeader"/>
        <w:numPr>
          <w:ilvl w:val="0"/>
          <w:numId w:val="0"/>
        </w:numPr>
        <w:ind w:left="720"/>
      </w:pPr>
    </w:p>
    <w:p w14:paraId="46A38CDC" w14:textId="77777777" w:rsidR="00647CF5" w:rsidRDefault="00647CF5" w:rsidP="00E721D4">
      <w:pPr>
        <w:pStyle w:val="GBIStepHeader"/>
      </w:pPr>
      <w:r>
        <w:lastRenderedPageBreak/>
        <w:t>Under the Orders tab, enter the following information:</w:t>
      </w:r>
    </w:p>
    <w:p w14:paraId="0B5FBA5A" w14:textId="1B5BB297" w:rsidR="00647CF5" w:rsidRDefault="00647CF5" w:rsidP="00647CF5">
      <w:pPr>
        <w:pStyle w:val="ListParagraph"/>
      </w:pPr>
    </w:p>
    <w:p w14:paraId="27DF0633" w14:textId="77777777" w:rsidR="003A5ADF" w:rsidRDefault="003A5ADF" w:rsidP="00647CF5">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647CF5" w:rsidRPr="00771119" w14:paraId="23CAD5C3" w14:textId="77777777" w:rsidTr="00A1442D">
        <w:tc>
          <w:tcPr>
            <w:tcW w:w="1190" w:type="pct"/>
            <w:shd w:val="clear" w:color="auto" w:fill="BFBFBF" w:themeFill="background1" w:themeFillShade="BF"/>
          </w:tcPr>
          <w:p w14:paraId="727CCDC8" w14:textId="77777777" w:rsidR="00647CF5" w:rsidRPr="00771119" w:rsidRDefault="00647CF5" w:rsidP="00A1442D">
            <w:pPr>
              <w:rPr>
                <w:b/>
              </w:rPr>
            </w:pPr>
            <w:r w:rsidRPr="00771119">
              <w:rPr>
                <w:b/>
              </w:rPr>
              <w:t>Attribute</w:t>
            </w:r>
          </w:p>
        </w:tc>
        <w:tc>
          <w:tcPr>
            <w:tcW w:w="2548" w:type="pct"/>
            <w:shd w:val="clear" w:color="auto" w:fill="BFBFBF" w:themeFill="background1" w:themeFillShade="BF"/>
          </w:tcPr>
          <w:p w14:paraId="38EF6F9D" w14:textId="77777777" w:rsidR="00647CF5" w:rsidRPr="00771119" w:rsidRDefault="00647CF5" w:rsidP="00A1442D">
            <w:pPr>
              <w:rPr>
                <w:b/>
              </w:rPr>
            </w:pPr>
            <w:r w:rsidRPr="00771119">
              <w:rPr>
                <w:b/>
              </w:rPr>
              <w:t>Description</w:t>
            </w:r>
          </w:p>
        </w:tc>
        <w:tc>
          <w:tcPr>
            <w:tcW w:w="1262" w:type="pct"/>
            <w:shd w:val="clear" w:color="auto" w:fill="BFBFBF" w:themeFill="background1" w:themeFillShade="BF"/>
          </w:tcPr>
          <w:p w14:paraId="54999A8C" w14:textId="77777777" w:rsidR="00647CF5" w:rsidRPr="00771119" w:rsidRDefault="00647CF5" w:rsidP="00A1442D">
            <w:pPr>
              <w:rPr>
                <w:b/>
              </w:rPr>
            </w:pPr>
            <w:r w:rsidRPr="00771119">
              <w:rPr>
                <w:b/>
              </w:rPr>
              <w:t>Data Value</w:t>
            </w:r>
          </w:p>
        </w:tc>
      </w:tr>
      <w:tr w:rsidR="00647CF5" w:rsidRPr="00FE3B6F" w14:paraId="1AFBA515" w14:textId="77777777" w:rsidTr="00A1442D">
        <w:trPr>
          <w:trHeight w:val="242"/>
        </w:trPr>
        <w:tc>
          <w:tcPr>
            <w:tcW w:w="1190" w:type="pct"/>
          </w:tcPr>
          <w:p w14:paraId="377758B5" w14:textId="77777777" w:rsidR="00647CF5" w:rsidRDefault="00647CF5" w:rsidP="00A1442D">
            <w:r>
              <w:t>Sales District</w:t>
            </w:r>
          </w:p>
        </w:tc>
        <w:tc>
          <w:tcPr>
            <w:tcW w:w="2548" w:type="pct"/>
          </w:tcPr>
          <w:p w14:paraId="7892DA70" w14:textId="77777777" w:rsidR="00647CF5" w:rsidRPr="00FE3B6F" w:rsidRDefault="00647CF5" w:rsidP="00A1442D">
            <w:r w:rsidRPr="009C024A">
              <w:t>A geographical sales district or region</w:t>
            </w:r>
          </w:p>
        </w:tc>
        <w:tc>
          <w:tcPr>
            <w:tcW w:w="1262" w:type="pct"/>
          </w:tcPr>
          <w:p w14:paraId="34D2EDDA" w14:textId="0841B314" w:rsidR="00647CF5" w:rsidRPr="009C024A" w:rsidRDefault="00647CF5" w:rsidP="00A1442D">
            <w:r>
              <w:rPr>
                <w:i/>
              </w:rPr>
              <w:t xml:space="preserve">Southern Region </w:t>
            </w:r>
          </w:p>
        </w:tc>
      </w:tr>
      <w:tr w:rsidR="00647CF5" w:rsidRPr="00FE3B6F" w14:paraId="710507BA" w14:textId="77777777" w:rsidTr="00A1442D">
        <w:trPr>
          <w:trHeight w:val="242"/>
        </w:trPr>
        <w:tc>
          <w:tcPr>
            <w:tcW w:w="1190" w:type="pct"/>
          </w:tcPr>
          <w:p w14:paraId="42F8C4C9" w14:textId="77777777" w:rsidR="00647CF5" w:rsidRDefault="00647CF5" w:rsidP="00A1442D">
            <w:r>
              <w:t>Order Probability</w:t>
            </w:r>
          </w:p>
        </w:tc>
        <w:tc>
          <w:tcPr>
            <w:tcW w:w="2548" w:type="pct"/>
          </w:tcPr>
          <w:p w14:paraId="5CA228A9" w14:textId="77777777" w:rsidR="00647CF5" w:rsidRDefault="00647CF5" w:rsidP="00A1442D">
            <w:r w:rsidRPr="009C024A">
              <w:t>The probability of the customer confirming the inquiry or quotation item as part of a sales order</w:t>
            </w:r>
          </w:p>
        </w:tc>
        <w:tc>
          <w:tcPr>
            <w:tcW w:w="1262" w:type="pct"/>
          </w:tcPr>
          <w:p w14:paraId="53FECCD6" w14:textId="77777777" w:rsidR="00647CF5" w:rsidRPr="00810A8A" w:rsidRDefault="00647CF5" w:rsidP="00A1442D">
            <w:r>
              <w:t>100</w:t>
            </w:r>
          </w:p>
        </w:tc>
      </w:tr>
      <w:tr w:rsidR="00647CF5" w:rsidRPr="00FE3B6F" w14:paraId="2DDE2115" w14:textId="77777777" w:rsidTr="00A1442D">
        <w:trPr>
          <w:trHeight w:val="242"/>
        </w:trPr>
        <w:tc>
          <w:tcPr>
            <w:tcW w:w="1190" w:type="pct"/>
          </w:tcPr>
          <w:p w14:paraId="6906708A" w14:textId="77777777" w:rsidR="00647CF5" w:rsidRDefault="00647CF5" w:rsidP="00A1442D">
            <w:r>
              <w:t>Currency</w:t>
            </w:r>
          </w:p>
        </w:tc>
        <w:tc>
          <w:tcPr>
            <w:tcW w:w="2548" w:type="pct"/>
          </w:tcPr>
          <w:p w14:paraId="371855A5" w14:textId="77777777" w:rsidR="00647CF5" w:rsidRDefault="00647CF5" w:rsidP="00A1442D">
            <w:r w:rsidRPr="009C024A">
              <w:t>Customer's currency for a sales area</w:t>
            </w:r>
            <w:r>
              <w:t>.</w:t>
            </w:r>
          </w:p>
        </w:tc>
        <w:tc>
          <w:tcPr>
            <w:tcW w:w="1262" w:type="pct"/>
          </w:tcPr>
          <w:p w14:paraId="3B9A69EB" w14:textId="77777777" w:rsidR="00647CF5" w:rsidRDefault="00647CF5" w:rsidP="00A1442D">
            <w:pPr>
              <w:rPr>
                <w:i/>
              </w:rPr>
            </w:pPr>
            <w:r>
              <w:rPr>
                <w:i/>
              </w:rPr>
              <w:t>United States Dollar</w:t>
            </w:r>
          </w:p>
        </w:tc>
      </w:tr>
      <w:tr w:rsidR="00647CF5" w:rsidRPr="00FE3B6F" w14:paraId="1F210CE1" w14:textId="77777777" w:rsidTr="00A1442D">
        <w:trPr>
          <w:trHeight w:val="242"/>
        </w:trPr>
        <w:tc>
          <w:tcPr>
            <w:tcW w:w="1190" w:type="pct"/>
          </w:tcPr>
          <w:p w14:paraId="3DA7EBC2" w14:textId="77777777" w:rsidR="00647CF5" w:rsidRDefault="00647CF5" w:rsidP="00A1442D">
            <w:r>
              <w:t>Price Group</w:t>
            </w:r>
          </w:p>
        </w:tc>
        <w:tc>
          <w:tcPr>
            <w:tcW w:w="2548" w:type="pct"/>
          </w:tcPr>
          <w:p w14:paraId="6E0C561A" w14:textId="77777777" w:rsidR="00647CF5" w:rsidRDefault="00647CF5" w:rsidP="00A1442D">
            <w:r w:rsidRPr="009C024A">
              <w:t>A grouping of customers who share the same pricing requirements</w:t>
            </w:r>
            <w:r>
              <w:t>.</w:t>
            </w:r>
          </w:p>
        </w:tc>
        <w:tc>
          <w:tcPr>
            <w:tcW w:w="1262" w:type="pct"/>
          </w:tcPr>
          <w:p w14:paraId="6A502179" w14:textId="5B7FC7C0" w:rsidR="00647CF5" w:rsidRDefault="00647CF5" w:rsidP="00A1442D">
            <w:pPr>
              <w:rPr>
                <w:i/>
              </w:rPr>
            </w:pPr>
            <w:r>
              <w:rPr>
                <w:i/>
              </w:rPr>
              <w:t xml:space="preserve">Bulk Buyer </w:t>
            </w:r>
          </w:p>
        </w:tc>
      </w:tr>
      <w:tr w:rsidR="00647CF5" w:rsidRPr="00FE3B6F" w14:paraId="5E3AF822" w14:textId="77777777" w:rsidTr="00A1442D">
        <w:trPr>
          <w:trHeight w:val="242"/>
        </w:trPr>
        <w:tc>
          <w:tcPr>
            <w:tcW w:w="1190" w:type="pct"/>
          </w:tcPr>
          <w:p w14:paraId="51F7D91F" w14:textId="77777777" w:rsidR="00647CF5" w:rsidRDefault="00647CF5" w:rsidP="00A1442D">
            <w:r>
              <w:t>Cust.Pric.Procedure</w:t>
            </w:r>
          </w:p>
        </w:tc>
        <w:tc>
          <w:tcPr>
            <w:tcW w:w="2548" w:type="pct"/>
          </w:tcPr>
          <w:p w14:paraId="2C515BBF" w14:textId="77777777" w:rsidR="00647CF5" w:rsidRDefault="00647CF5" w:rsidP="00A1442D">
            <w:r>
              <w:t>Determines which pricing procedure the system should apply when you create a sales document.</w:t>
            </w:r>
          </w:p>
        </w:tc>
        <w:tc>
          <w:tcPr>
            <w:tcW w:w="1262" w:type="pct"/>
          </w:tcPr>
          <w:p w14:paraId="48396DED" w14:textId="501F0783" w:rsidR="00647CF5" w:rsidRPr="009C024A" w:rsidRDefault="00647CF5" w:rsidP="00A1442D">
            <w:r>
              <w:rPr>
                <w:i/>
              </w:rPr>
              <w:t xml:space="preserve">Standard </w:t>
            </w:r>
          </w:p>
        </w:tc>
      </w:tr>
      <w:tr w:rsidR="00647CF5" w:rsidRPr="00FE3B6F" w14:paraId="07DFEE8B" w14:textId="77777777" w:rsidTr="00A1442D">
        <w:trPr>
          <w:trHeight w:val="242"/>
        </w:trPr>
        <w:tc>
          <w:tcPr>
            <w:tcW w:w="1190" w:type="pct"/>
          </w:tcPr>
          <w:p w14:paraId="174E24CB" w14:textId="77777777" w:rsidR="00647CF5" w:rsidRDefault="00647CF5" w:rsidP="00A1442D">
            <w:r>
              <w:t>Customer Stats.Group</w:t>
            </w:r>
          </w:p>
        </w:tc>
        <w:tc>
          <w:tcPr>
            <w:tcW w:w="2548" w:type="pct"/>
          </w:tcPr>
          <w:p w14:paraId="2BE63D90" w14:textId="77777777" w:rsidR="00647CF5" w:rsidRDefault="00647CF5" w:rsidP="00A1442D">
            <w:r>
              <w:t>Helps determine which data the system updates.</w:t>
            </w:r>
          </w:p>
        </w:tc>
        <w:tc>
          <w:tcPr>
            <w:tcW w:w="1262" w:type="pct"/>
          </w:tcPr>
          <w:p w14:paraId="3AD49188" w14:textId="5170029B" w:rsidR="00647CF5" w:rsidRPr="009C024A" w:rsidRDefault="00647CF5" w:rsidP="00A1442D">
            <w:r>
              <w:rPr>
                <w:i/>
              </w:rPr>
              <w:t xml:space="preserve">‘A’ Material </w:t>
            </w:r>
          </w:p>
        </w:tc>
      </w:tr>
    </w:tbl>
    <w:p w14:paraId="34CEFFB2" w14:textId="77777777" w:rsidR="00647CF5" w:rsidRDefault="00647CF5" w:rsidP="00647CF5">
      <w:pPr>
        <w:pStyle w:val="GBIStepHeader"/>
        <w:numPr>
          <w:ilvl w:val="0"/>
          <w:numId w:val="0"/>
        </w:numPr>
        <w:ind w:left="720" w:hanging="720"/>
      </w:pPr>
    </w:p>
    <w:p w14:paraId="04342829" w14:textId="77777777" w:rsidR="00647CF5" w:rsidRDefault="00647CF5" w:rsidP="00E721D4">
      <w:pPr>
        <w:pStyle w:val="GBIStepHeader"/>
      </w:pPr>
      <w:r>
        <w:t xml:space="preserve">Click the </w:t>
      </w:r>
      <w:r>
        <w:rPr>
          <w:b w:val="0"/>
          <w:i/>
        </w:rPr>
        <w:t xml:space="preserve">“Shipping” </w:t>
      </w:r>
      <w:r>
        <w:t>tab and enter the following information:</w:t>
      </w:r>
    </w:p>
    <w:p w14:paraId="5FF54DDD" w14:textId="77777777" w:rsidR="00647CF5" w:rsidRDefault="00647CF5" w:rsidP="00647CF5"/>
    <w:tbl>
      <w:tblPr>
        <w:tblStyle w:val="TableGrid"/>
        <w:tblW w:w="9360" w:type="dxa"/>
        <w:tblLayout w:type="fixed"/>
        <w:tblLook w:val="04A0" w:firstRow="1" w:lastRow="0" w:firstColumn="1" w:lastColumn="0" w:noHBand="0" w:noVBand="1"/>
      </w:tblPr>
      <w:tblGrid>
        <w:gridCol w:w="1980"/>
        <w:gridCol w:w="5197"/>
        <w:gridCol w:w="2183"/>
      </w:tblGrid>
      <w:tr w:rsidR="00647CF5" w:rsidRPr="004458D6" w14:paraId="6F9E691D" w14:textId="77777777" w:rsidTr="00A1442D">
        <w:tc>
          <w:tcPr>
            <w:tcW w:w="1058" w:type="pct"/>
            <w:shd w:val="clear" w:color="auto" w:fill="BFBFBF" w:themeFill="background1" w:themeFillShade="BF"/>
          </w:tcPr>
          <w:p w14:paraId="60B8EE20" w14:textId="77777777" w:rsidR="00647CF5" w:rsidRPr="004458D6" w:rsidRDefault="00647CF5" w:rsidP="00A1442D">
            <w:pPr>
              <w:rPr>
                <w:b/>
              </w:rPr>
            </w:pPr>
            <w:r w:rsidRPr="004458D6">
              <w:rPr>
                <w:b/>
              </w:rPr>
              <w:t>Attribute</w:t>
            </w:r>
          </w:p>
        </w:tc>
        <w:tc>
          <w:tcPr>
            <w:tcW w:w="2776" w:type="pct"/>
            <w:shd w:val="clear" w:color="auto" w:fill="BFBFBF" w:themeFill="background1" w:themeFillShade="BF"/>
          </w:tcPr>
          <w:p w14:paraId="31942F79" w14:textId="77777777" w:rsidR="00647CF5" w:rsidRPr="004458D6" w:rsidRDefault="00647CF5" w:rsidP="00A1442D">
            <w:pPr>
              <w:rPr>
                <w:b/>
              </w:rPr>
            </w:pPr>
            <w:r w:rsidRPr="004458D6">
              <w:rPr>
                <w:b/>
              </w:rPr>
              <w:t>Description</w:t>
            </w:r>
          </w:p>
        </w:tc>
        <w:tc>
          <w:tcPr>
            <w:tcW w:w="1166" w:type="pct"/>
            <w:shd w:val="clear" w:color="auto" w:fill="BFBFBF" w:themeFill="background1" w:themeFillShade="BF"/>
          </w:tcPr>
          <w:p w14:paraId="1CEDF360" w14:textId="77777777" w:rsidR="00647CF5" w:rsidRPr="004458D6" w:rsidRDefault="00647CF5" w:rsidP="00A1442D">
            <w:pPr>
              <w:rPr>
                <w:b/>
              </w:rPr>
            </w:pPr>
            <w:r w:rsidRPr="004458D6">
              <w:rPr>
                <w:b/>
              </w:rPr>
              <w:t>Data Value</w:t>
            </w:r>
          </w:p>
        </w:tc>
      </w:tr>
      <w:tr w:rsidR="00647CF5" w:rsidRPr="00FE3B6F" w14:paraId="3F583A26" w14:textId="77777777" w:rsidTr="00A1442D">
        <w:trPr>
          <w:trHeight w:val="242"/>
        </w:trPr>
        <w:tc>
          <w:tcPr>
            <w:tcW w:w="1058" w:type="pct"/>
          </w:tcPr>
          <w:p w14:paraId="2B336311" w14:textId="77777777" w:rsidR="00647CF5" w:rsidRPr="00FE3B6F" w:rsidRDefault="00647CF5" w:rsidP="00A1442D">
            <w:r>
              <w:t>Delivering Priority</w:t>
            </w:r>
          </w:p>
        </w:tc>
        <w:tc>
          <w:tcPr>
            <w:tcW w:w="2776" w:type="pct"/>
          </w:tcPr>
          <w:p w14:paraId="6D6C3B72" w14:textId="77777777" w:rsidR="00647CF5" w:rsidRPr="00FE3B6F" w:rsidRDefault="00647CF5" w:rsidP="00A1442D">
            <w:r>
              <w:t>Delivery priority assigned to an item.</w:t>
            </w:r>
          </w:p>
        </w:tc>
        <w:tc>
          <w:tcPr>
            <w:tcW w:w="1166" w:type="pct"/>
          </w:tcPr>
          <w:p w14:paraId="6C316E10" w14:textId="5120E23A" w:rsidR="00647CF5" w:rsidRPr="009C024A" w:rsidRDefault="00647CF5" w:rsidP="00A1442D">
            <w:r>
              <w:rPr>
                <w:i/>
              </w:rPr>
              <w:t xml:space="preserve">Normal Item </w:t>
            </w:r>
          </w:p>
        </w:tc>
      </w:tr>
      <w:tr w:rsidR="00647CF5" w:rsidRPr="00FE3B6F" w14:paraId="164D1762" w14:textId="77777777" w:rsidTr="00A1442D">
        <w:trPr>
          <w:trHeight w:val="242"/>
        </w:trPr>
        <w:tc>
          <w:tcPr>
            <w:tcW w:w="1058" w:type="pct"/>
          </w:tcPr>
          <w:p w14:paraId="36BB91A8" w14:textId="77777777" w:rsidR="00647CF5" w:rsidRDefault="00647CF5" w:rsidP="00A1442D">
            <w:r>
              <w:t>Delivering Plant</w:t>
            </w:r>
          </w:p>
        </w:tc>
        <w:tc>
          <w:tcPr>
            <w:tcW w:w="2776" w:type="pct"/>
          </w:tcPr>
          <w:p w14:paraId="54CFA94E" w14:textId="77777777" w:rsidR="00647CF5" w:rsidRDefault="00647CF5" w:rsidP="00A1442D">
            <w:r>
              <w:t>Plant from which the goods should be delivered.</w:t>
            </w:r>
          </w:p>
        </w:tc>
        <w:tc>
          <w:tcPr>
            <w:tcW w:w="1166" w:type="pct"/>
          </w:tcPr>
          <w:p w14:paraId="3D9EF5EB" w14:textId="77777777" w:rsidR="00647CF5" w:rsidRPr="00810A8A" w:rsidRDefault="00647CF5" w:rsidP="00A1442D">
            <w:r>
              <w:t>MI##</w:t>
            </w:r>
          </w:p>
        </w:tc>
      </w:tr>
      <w:tr w:rsidR="00647CF5" w:rsidRPr="00FE3B6F" w14:paraId="12ADF33F" w14:textId="77777777" w:rsidTr="00A1442D">
        <w:trPr>
          <w:trHeight w:val="242"/>
        </w:trPr>
        <w:tc>
          <w:tcPr>
            <w:tcW w:w="1058" w:type="pct"/>
          </w:tcPr>
          <w:p w14:paraId="2686CA5E" w14:textId="77777777" w:rsidR="00647CF5" w:rsidRDefault="00647CF5" w:rsidP="00A1442D">
            <w:r>
              <w:t>Shipping Conditions</w:t>
            </w:r>
          </w:p>
        </w:tc>
        <w:tc>
          <w:tcPr>
            <w:tcW w:w="2776" w:type="pct"/>
          </w:tcPr>
          <w:p w14:paraId="1C0E41BB" w14:textId="77777777" w:rsidR="00647CF5" w:rsidRDefault="00647CF5" w:rsidP="00A1442D">
            <w:r w:rsidRPr="009C024A">
              <w:t>General shipping strategy for the delivery of goods from the vendor to the customer.</w:t>
            </w:r>
          </w:p>
        </w:tc>
        <w:tc>
          <w:tcPr>
            <w:tcW w:w="1166" w:type="pct"/>
          </w:tcPr>
          <w:p w14:paraId="69FC64A5" w14:textId="7593B6D0" w:rsidR="00647CF5" w:rsidRPr="009C024A" w:rsidRDefault="00647CF5" w:rsidP="00A1442D">
            <w:r>
              <w:rPr>
                <w:i/>
              </w:rPr>
              <w:t>Standard</w:t>
            </w:r>
            <w:r>
              <w:t xml:space="preserve"> </w:t>
            </w:r>
          </w:p>
        </w:tc>
      </w:tr>
      <w:tr w:rsidR="00647CF5" w:rsidRPr="00FE3B6F" w14:paraId="6BB0B86F" w14:textId="77777777" w:rsidTr="00A1442D">
        <w:trPr>
          <w:trHeight w:val="242"/>
        </w:trPr>
        <w:tc>
          <w:tcPr>
            <w:tcW w:w="1058" w:type="pct"/>
          </w:tcPr>
          <w:p w14:paraId="3659818B" w14:textId="77777777" w:rsidR="00647CF5" w:rsidRDefault="00647CF5" w:rsidP="00A1442D">
            <w:r>
              <w:t>Max.Part.Deliveries</w:t>
            </w:r>
          </w:p>
        </w:tc>
        <w:tc>
          <w:tcPr>
            <w:tcW w:w="2776" w:type="pct"/>
          </w:tcPr>
          <w:p w14:paraId="22CB7A2E" w14:textId="77777777" w:rsidR="00647CF5" w:rsidRDefault="00647CF5" w:rsidP="00A1442D">
            <w:r w:rsidRPr="009C024A">
              <w:t xml:space="preserve">The maximum number of partial deliveries you can make </w:t>
            </w:r>
            <w:r>
              <w:t>t</w:t>
            </w:r>
            <w:r w:rsidRPr="009C024A">
              <w:t>o satisfy the order quantity for an item</w:t>
            </w:r>
            <w:r>
              <w:t>.</w:t>
            </w:r>
          </w:p>
        </w:tc>
        <w:tc>
          <w:tcPr>
            <w:tcW w:w="1166" w:type="pct"/>
          </w:tcPr>
          <w:p w14:paraId="731AF187" w14:textId="77777777" w:rsidR="00647CF5" w:rsidRPr="00810A8A" w:rsidRDefault="00647CF5" w:rsidP="00A1442D">
            <w:r>
              <w:t>3</w:t>
            </w:r>
          </w:p>
        </w:tc>
      </w:tr>
    </w:tbl>
    <w:p w14:paraId="75A065D8" w14:textId="77777777" w:rsidR="00647CF5" w:rsidRDefault="00647CF5" w:rsidP="00647CF5"/>
    <w:p w14:paraId="2570027C" w14:textId="77777777" w:rsidR="00647CF5" w:rsidRDefault="00647CF5" w:rsidP="00E721D4">
      <w:pPr>
        <w:pStyle w:val="GBIStepHeader"/>
      </w:pPr>
      <w:r>
        <w:t xml:space="preserve">Select the </w:t>
      </w:r>
      <w:r>
        <w:rPr>
          <w:b w:val="0"/>
          <w:i/>
        </w:rPr>
        <w:t xml:space="preserve">“Billing” </w:t>
      </w:r>
      <w:r>
        <w:t>tab and enter the following information:</w:t>
      </w:r>
    </w:p>
    <w:p w14:paraId="551C21FE" w14:textId="77777777" w:rsidR="00647CF5" w:rsidRDefault="00647CF5" w:rsidP="00647CF5">
      <w:pPr>
        <w:pStyle w:val="GBIStepHeader"/>
        <w:numPr>
          <w:ilvl w:val="0"/>
          <w:numId w:val="0"/>
        </w:numPr>
      </w:pPr>
    </w:p>
    <w:tbl>
      <w:tblPr>
        <w:tblStyle w:val="TableGrid"/>
        <w:tblW w:w="9360" w:type="dxa"/>
        <w:tblLayout w:type="fixed"/>
        <w:tblLook w:val="04A0" w:firstRow="1" w:lastRow="0" w:firstColumn="1" w:lastColumn="0" w:noHBand="0" w:noVBand="1"/>
      </w:tblPr>
      <w:tblGrid>
        <w:gridCol w:w="1980"/>
        <w:gridCol w:w="5197"/>
        <w:gridCol w:w="2183"/>
      </w:tblGrid>
      <w:tr w:rsidR="00647CF5" w:rsidRPr="004458D6" w14:paraId="64D79F13" w14:textId="77777777" w:rsidTr="00A1442D">
        <w:tc>
          <w:tcPr>
            <w:tcW w:w="1058" w:type="pct"/>
            <w:shd w:val="clear" w:color="auto" w:fill="BFBFBF" w:themeFill="background1" w:themeFillShade="BF"/>
          </w:tcPr>
          <w:p w14:paraId="3350EA09" w14:textId="77777777" w:rsidR="00647CF5" w:rsidRPr="004458D6" w:rsidRDefault="00647CF5" w:rsidP="00A1442D">
            <w:pPr>
              <w:rPr>
                <w:b/>
              </w:rPr>
            </w:pPr>
            <w:r w:rsidRPr="004458D6">
              <w:rPr>
                <w:b/>
              </w:rPr>
              <w:t>Attribute</w:t>
            </w:r>
          </w:p>
        </w:tc>
        <w:tc>
          <w:tcPr>
            <w:tcW w:w="2776" w:type="pct"/>
            <w:shd w:val="clear" w:color="auto" w:fill="BFBFBF" w:themeFill="background1" w:themeFillShade="BF"/>
          </w:tcPr>
          <w:p w14:paraId="422F302A" w14:textId="77777777" w:rsidR="00647CF5" w:rsidRPr="004458D6" w:rsidRDefault="00647CF5" w:rsidP="00A1442D">
            <w:pPr>
              <w:rPr>
                <w:b/>
              </w:rPr>
            </w:pPr>
            <w:r w:rsidRPr="004458D6">
              <w:rPr>
                <w:b/>
              </w:rPr>
              <w:t>Description</w:t>
            </w:r>
          </w:p>
        </w:tc>
        <w:tc>
          <w:tcPr>
            <w:tcW w:w="1166" w:type="pct"/>
            <w:shd w:val="clear" w:color="auto" w:fill="BFBFBF" w:themeFill="background1" w:themeFillShade="BF"/>
          </w:tcPr>
          <w:p w14:paraId="27578D62" w14:textId="77777777" w:rsidR="00647CF5" w:rsidRPr="004458D6" w:rsidRDefault="00647CF5" w:rsidP="00A1442D">
            <w:pPr>
              <w:rPr>
                <w:b/>
              </w:rPr>
            </w:pPr>
            <w:r w:rsidRPr="004458D6">
              <w:rPr>
                <w:b/>
              </w:rPr>
              <w:t>Data Value</w:t>
            </w:r>
          </w:p>
        </w:tc>
      </w:tr>
      <w:tr w:rsidR="00647CF5" w:rsidRPr="00FE3B6F" w14:paraId="29C86DCA" w14:textId="77777777" w:rsidTr="00A1442D">
        <w:trPr>
          <w:trHeight w:val="242"/>
        </w:trPr>
        <w:tc>
          <w:tcPr>
            <w:tcW w:w="1058" w:type="pct"/>
          </w:tcPr>
          <w:p w14:paraId="3EFE77C4" w14:textId="77777777" w:rsidR="00647CF5" w:rsidRPr="00FE3B6F" w:rsidRDefault="00647CF5" w:rsidP="00A1442D">
            <w:r>
              <w:t>Incoterms</w:t>
            </w:r>
          </w:p>
        </w:tc>
        <w:tc>
          <w:tcPr>
            <w:tcW w:w="2776" w:type="pct"/>
          </w:tcPr>
          <w:p w14:paraId="43456834" w14:textId="77777777" w:rsidR="00647CF5" w:rsidRPr="00FE3B6F" w:rsidRDefault="00647CF5" w:rsidP="00A1442D">
            <w:r w:rsidRPr="009C024A">
              <w:t>Incoterms specify internationally recognized procedures that the shipper and the receiving party must follow for the shipping transaction to be completed successfully.</w:t>
            </w:r>
          </w:p>
        </w:tc>
        <w:tc>
          <w:tcPr>
            <w:tcW w:w="1166" w:type="pct"/>
          </w:tcPr>
          <w:p w14:paraId="58BB701A" w14:textId="3ED95168" w:rsidR="00647CF5" w:rsidRPr="009C024A" w:rsidRDefault="00647CF5" w:rsidP="00A1442D">
            <w:r>
              <w:rPr>
                <w:i/>
              </w:rPr>
              <w:t xml:space="preserve">Free on Board </w:t>
            </w:r>
          </w:p>
        </w:tc>
      </w:tr>
      <w:tr w:rsidR="00647CF5" w:rsidRPr="00FE3B6F" w14:paraId="42CCB4EA" w14:textId="77777777" w:rsidTr="00A1442D">
        <w:trPr>
          <w:trHeight w:val="242"/>
        </w:trPr>
        <w:tc>
          <w:tcPr>
            <w:tcW w:w="1058" w:type="pct"/>
          </w:tcPr>
          <w:p w14:paraId="092897C8" w14:textId="77777777" w:rsidR="00647CF5" w:rsidRDefault="00647CF5" w:rsidP="00A1442D">
            <w:r>
              <w:t>Incoterms Location 1</w:t>
            </w:r>
          </w:p>
        </w:tc>
        <w:tc>
          <w:tcPr>
            <w:tcW w:w="2776" w:type="pct"/>
          </w:tcPr>
          <w:p w14:paraId="75538C60" w14:textId="77777777" w:rsidR="00647CF5" w:rsidRDefault="00647CF5" w:rsidP="00A1442D">
            <w:r w:rsidRPr="009C024A">
              <w:t>Provides additional information for the primary Incoterm.</w:t>
            </w:r>
          </w:p>
        </w:tc>
        <w:tc>
          <w:tcPr>
            <w:tcW w:w="1166" w:type="pct"/>
          </w:tcPr>
          <w:p w14:paraId="213D2BF9" w14:textId="77777777" w:rsidR="00647CF5" w:rsidRPr="00810A8A" w:rsidRDefault="00647CF5" w:rsidP="00A1442D">
            <w:r>
              <w:t>Miami</w:t>
            </w:r>
          </w:p>
        </w:tc>
      </w:tr>
      <w:tr w:rsidR="00647CF5" w:rsidRPr="00FE3B6F" w14:paraId="731D6560" w14:textId="77777777" w:rsidTr="00A1442D">
        <w:trPr>
          <w:trHeight w:val="242"/>
        </w:trPr>
        <w:tc>
          <w:tcPr>
            <w:tcW w:w="1058" w:type="pct"/>
          </w:tcPr>
          <w:p w14:paraId="42455D75" w14:textId="77777777" w:rsidR="00647CF5" w:rsidRDefault="00647CF5" w:rsidP="00A1442D">
            <w:r>
              <w:t>Payment Terms</w:t>
            </w:r>
          </w:p>
        </w:tc>
        <w:tc>
          <w:tcPr>
            <w:tcW w:w="2776" w:type="pct"/>
          </w:tcPr>
          <w:p w14:paraId="7A1F3348" w14:textId="77777777" w:rsidR="00647CF5" w:rsidRDefault="00647CF5" w:rsidP="00A1442D">
            <w:r w:rsidRPr="009C024A">
              <w:t>Key for defining payment terms composed of cash discount percentages and payment periods.</w:t>
            </w:r>
          </w:p>
        </w:tc>
        <w:tc>
          <w:tcPr>
            <w:tcW w:w="1166" w:type="pct"/>
          </w:tcPr>
          <w:p w14:paraId="19FF52EF" w14:textId="3214E8C3" w:rsidR="00647CF5" w:rsidRPr="009C024A" w:rsidRDefault="00647CF5" w:rsidP="00A1442D">
            <w:r>
              <w:rPr>
                <w:i/>
              </w:rPr>
              <w:t>Pay</w:t>
            </w:r>
            <w:r w:rsidR="008D24EA">
              <w:rPr>
                <w:i/>
              </w:rPr>
              <w:t>able</w:t>
            </w:r>
            <w:r>
              <w:rPr>
                <w:i/>
              </w:rPr>
              <w:t xml:space="preserve"> immediately Due Net </w:t>
            </w:r>
          </w:p>
        </w:tc>
      </w:tr>
      <w:tr w:rsidR="00647CF5" w:rsidRPr="00FE3B6F" w14:paraId="63F22824" w14:textId="77777777" w:rsidTr="00A1442D">
        <w:trPr>
          <w:trHeight w:val="242"/>
        </w:trPr>
        <w:tc>
          <w:tcPr>
            <w:tcW w:w="1058" w:type="pct"/>
          </w:tcPr>
          <w:p w14:paraId="49C709D0" w14:textId="77777777" w:rsidR="00647CF5" w:rsidRDefault="00647CF5" w:rsidP="00A1442D">
            <w:r>
              <w:t>Acct Assmt Grp Cust.</w:t>
            </w:r>
          </w:p>
        </w:tc>
        <w:tc>
          <w:tcPr>
            <w:tcW w:w="2776" w:type="pct"/>
          </w:tcPr>
          <w:p w14:paraId="73D046CD" w14:textId="77777777" w:rsidR="00647CF5" w:rsidRDefault="00647CF5" w:rsidP="00A1442D">
            <w:r w:rsidRPr="00647CF5">
              <w:t>The account assignment group to which the system automatically posts the sales document.</w:t>
            </w:r>
          </w:p>
        </w:tc>
        <w:tc>
          <w:tcPr>
            <w:tcW w:w="1166" w:type="pct"/>
          </w:tcPr>
          <w:p w14:paraId="1839294D" w14:textId="67323C7B" w:rsidR="00647CF5" w:rsidRPr="00647CF5" w:rsidRDefault="00647CF5" w:rsidP="00A1442D">
            <w:pPr>
              <w:rPr>
                <w:rFonts w:ascii="Times New Roman" w:hAnsi="Times New Roman"/>
                <w:b/>
                <w:vanish/>
                <w:color w:val="632423" w:themeColor="accent2" w:themeShade="80"/>
                <w:sz w:val="24"/>
                <w:shd w:val="clear" w:color="auto" w:fill="C6D9F1" w:themeFill="text2" w:themeFillTint="33"/>
              </w:rPr>
            </w:pPr>
            <w:r>
              <w:rPr>
                <w:i/>
              </w:rPr>
              <w:t>Domestic Revenues</w:t>
            </w:r>
            <w:r>
              <w:t xml:space="preserve"> </w:t>
            </w:r>
          </w:p>
        </w:tc>
      </w:tr>
      <w:tr w:rsidR="00647CF5" w:rsidRPr="00FE3B6F" w14:paraId="6C7EA3A0" w14:textId="77777777" w:rsidTr="00A1442D">
        <w:trPr>
          <w:trHeight w:val="242"/>
        </w:trPr>
        <w:tc>
          <w:tcPr>
            <w:tcW w:w="1058" w:type="pct"/>
          </w:tcPr>
          <w:p w14:paraId="5BFADD9E" w14:textId="77777777" w:rsidR="00647CF5" w:rsidRDefault="00647CF5" w:rsidP="00A1442D">
            <w:r>
              <w:t>Tax classific.</w:t>
            </w:r>
          </w:p>
        </w:tc>
        <w:tc>
          <w:tcPr>
            <w:tcW w:w="2776" w:type="pct"/>
          </w:tcPr>
          <w:p w14:paraId="4214EFDB" w14:textId="77777777" w:rsidR="00647CF5" w:rsidRPr="00647CF5" w:rsidRDefault="00647CF5" w:rsidP="00A1442D">
            <w:r w:rsidRPr="00647CF5">
              <w:t>Specifies the tax liability of the customer, based on the tax structure of the customer's country</w:t>
            </w:r>
          </w:p>
        </w:tc>
        <w:tc>
          <w:tcPr>
            <w:tcW w:w="1166" w:type="pct"/>
          </w:tcPr>
          <w:p w14:paraId="38428F42" w14:textId="0D472B01" w:rsidR="00647CF5" w:rsidRPr="00647CF5" w:rsidRDefault="00647CF5" w:rsidP="00A1442D">
            <w:r>
              <w:rPr>
                <w:i/>
              </w:rPr>
              <w:t xml:space="preserve">Exempt </w:t>
            </w:r>
          </w:p>
        </w:tc>
      </w:tr>
      <w:tr w:rsidR="00647CF5" w:rsidRPr="00FE3B6F" w14:paraId="157F832B" w14:textId="77777777" w:rsidTr="00A1442D">
        <w:trPr>
          <w:trHeight w:val="242"/>
        </w:trPr>
        <w:tc>
          <w:tcPr>
            <w:tcW w:w="1058" w:type="pct"/>
          </w:tcPr>
          <w:p w14:paraId="51582A5C" w14:textId="77777777" w:rsidR="00647CF5" w:rsidRDefault="00647CF5" w:rsidP="00A1442D">
            <w:r>
              <w:t>Tax classific.</w:t>
            </w:r>
          </w:p>
        </w:tc>
        <w:tc>
          <w:tcPr>
            <w:tcW w:w="2776" w:type="pct"/>
          </w:tcPr>
          <w:p w14:paraId="3E5DE15D" w14:textId="77777777" w:rsidR="00647CF5" w:rsidRPr="00647CF5" w:rsidRDefault="00647CF5" w:rsidP="00A1442D">
            <w:r w:rsidRPr="00647CF5">
              <w:t>Specifies the tax liability of the customer, based on the tax structure of the customer's country</w:t>
            </w:r>
          </w:p>
        </w:tc>
        <w:tc>
          <w:tcPr>
            <w:tcW w:w="1166" w:type="pct"/>
          </w:tcPr>
          <w:p w14:paraId="329B93BD" w14:textId="7E49838D" w:rsidR="00647CF5" w:rsidRDefault="00647CF5" w:rsidP="00A1442D">
            <w:pPr>
              <w:rPr>
                <w:i/>
              </w:rPr>
            </w:pPr>
            <w:r>
              <w:rPr>
                <w:i/>
              </w:rPr>
              <w:t xml:space="preserve">Exempt </w:t>
            </w:r>
          </w:p>
        </w:tc>
      </w:tr>
      <w:tr w:rsidR="00647CF5" w:rsidRPr="00FE3B6F" w14:paraId="0CDCD3C3" w14:textId="77777777" w:rsidTr="00A1442D">
        <w:trPr>
          <w:trHeight w:val="242"/>
        </w:trPr>
        <w:tc>
          <w:tcPr>
            <w:tcW w:w="1058" w:type="pct"/>
          </w:tcPr>
          <w:p w14:paraId="57D7C35D" w14:textId="77777777" w:rsidR="00647CF5" w:rsidRDefault="00647CF5" w:rsidP="00A1442D">
            <w:r>
              <w:t>Tax classific.</w:t>
            </w:r>
          </w:p>
        </w:tc>
        <w:tc>
          <w:tcPr>
            <w:tcW w:w="2776" w:type="pct"/>
          </w:tcPr>
          <w:p w14:paraId="0B6EB036" w14:textId="77777777" w:rsidR="00647CF5" w:rsidRPr="00647CF5" w:rsidRDefault="00647CF5" w:rsidP="00A1442D">
            <w:r w:rsidRPr="00647CF5">
              <w:t>Specifies the tax liability of the customer, based on the tax structure of the customer's country</w:t>
            </w:r>
          </w:p>
        </w:tc>
        <w:tc>
          <w:tcPr>
            <w:tcW w:w="1166" w:type="pct"/>
          </w:tcPr>
          <w:p w14:paraId="306AD0E6" w14:textId="6548AF48" w:rsidR="00647CF5" w:rsidRDefault="00647CF5" w:rsidP="00A1442D">
            <w:pPr>
              <w:rPr>
                <w:i/>
              </w:rPr>
            </w:pPr>
            <w:r>
              <w:rPr>
                <w:i/>
              </w:rPr>
              <w:t xml:space="preserve">Exempt </w:t>
            </w:r>
          </w:p>
        </w:tc>
      </w:tr>
    </w:tbl>
    <w:p w14:paraId="582A5011" w14:textId="21684232" w:rsidR="00810A8A" w:rsidRDefault="00810A8A" w:rsidP="00810A8A">
      <w:pPr>
        <w:pStyle w:val="GBIStepHeader"/>
        <w:numPr>
          <w:ilvl w:val="0"/>
          <w:numId w:val="0"/>
        </w:numPr>
        <w:ind w:left="720" w:hanging="720"/>
      </w:pPr>
    </w:p>
    <w:p w14:paraId="4F792563" w14:textId="6566CFA4" w:rsidR="007D2C86" w:rsidRDefault="007D2C86" w:rsidP="00E721D4">
      <w:pPr>
        <w:pStyle w:val="GBIStepHeader"/>
      </w:pPr>
      <w:r>
        <w:t xml:space="preserve">Click Save </w:t>
      </w:r>
      <w:r w:rsidR="008872A3">
        <w:rPr>
          <w:noProof/>
          <w:lang w:bidi="ar-SA"/>
        </w:rPr>
        <w:drawing>
          <wp:inline distT="0" distB="0" distL="0" distR="0" wp14:anchorId="3438B3AD" wp14:editId="5A10659C">
            <wp:extent cx="409575" cy="243185"/>
            <wp:effectExtent l="0" t="0" r="0" b="5080"/>
            <wp:docPr id="67975863"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D73C18">
        <w:t xml:space="preserve">. </w:t>
      </w:r>
    </w:p>
    <w:p w14:paraId="2F5D2E28" w14:textId="34AFE366" w:rsidR="00D73C18" w:rsidRDefault="00D73C18" w:rsidP="007D2C86">
      <w:pPr>
        <w:pStyle w:val="GBIImportantInstruction"/>
      </w:pPr>
      <w:r>
        <w:t>You will receive a message that says</w:t>
      </w:r>
      <w:r w:rsidR="002B2853">
        <w:t>,</w:t>
      </w:r>
      <w:r>
        <w:t xml:space="preserve"> </w:t>
      </w:r>
      <w:r w:rsidRPr="00C74871">
        <w:t>“</w:t>
      </w:r>
      <w:r w:rsidR="00E721D4">
        <w:t>Business partner 110## created</w:t>
      </w:r>
      <w:r w:rsidRPr="00C74871">
        <w:t>”</w:t>
      </w:r>
      <w:r>
        <w:t>.</w:t>
      </w:r>
      <w:bookmarkEnd w:id="555"/>
      <w:r>
        <w:br w:type="page"/>
      </w:r>
    </w:p>
    <w:p w14:paraId="2D4BC2CF" w14:textId="598859EC" w:rsidR="00D73C18" w:rsidRPr="008308B6" w:rsidRDefault="00D73C18" w:rsidP="00BA0850">
      <w:pPr>
        <w:pStyle w:val="GBISectionHeader"/>
        <w:framePr w:wrap="around"/>
      </w:pPr>
      <w:bookmarkStart w:id="556" w:name="_Toc459375760"/>
      <w:bookmarkStart w:id="557" w:name="_Toc459375838"/>
      <w:bookmarkStart w:id="558" w:name="_Toc459376085"/>
      <w:bookmarkStart w:id="559" w:name="_Toc468970354"/>
      <w:bookmarkStart w:id="560" w:name="_Toc468970489"/>
      <w:bookmarkStart w:id="561" w:name="_Toc468970525"/>
      <w:bookmarkStart w:id="562" w:name="_Toc468970900"/>
      <w:bookmarkStart w:id="563" w:name="_Toc468970936"/>
      <w:bookmarkStart w:id="564" w:name="_Toc468971008"/>
      <w:bookmarkStart w:id="565" w:name="_Toc477960758"/>
      <w:bookmarkStart w:id="566" w:name="_Toc478028612"/>
      <w:bookmarkStart w:id="567" w:name="_Toc481566689"/>
      <w:bookmarkStart w:id="568" w:name="_Toc481567436"/>
      <w:bookmarkStart w:id="569" w:name="_Toc481588514"/>
      <w:bookmarkStart w:id="570" w:name="_Toc481588870"/>
      <w:bookmarkStart w:id="571" w:name="_Toc481588926"/>
      <w:bookmarkStart w:id="572" w:name="_Toc504463555"/>
      <w:bookmarkStart w:id="573" w:name="_Toc506274818"/>
      <w:bookmarkStart w:id="574" w:name="_Toc506274896"/>
      <w:bookmarkStart w:id="575" w:name="_Toc506275107"/>
      <w:bookmarkStart w:id="576" w:name="_Toc506278221"/>
      <w:bookmarkStart w:id="577" w:name="_Toc506282088"/>
      <w:bookmarkStart w:id="578" w:name="_Toc509297886"/>
      <w:bookmarkStart w:id="579" w:name="_Toc36556322"/>
      <w:bookmarkStart w:id="580" w:name="_Toc42795089"/>
      <w:r>
        <w:lastRenderedPageBreak/>
        <w:t>Create Pricing Conditions</w:t>
      </w:r>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r>
        <w:tab/>
      </w:r>
    </w:p>
    <w:p w14:paraId="09005140" w14:textId="77777777" w:rsidR="00D73C18" w:rsidRDefault="00D73C18"/>
    <w:p w14:paraId="6C39B181" w14:textId="3D58EF3A" w:rsidR="00D73C18" w:rsidRDefault="00C74871" w:rsidP="00C854E6">
      <w:r>
        <w:t>In this section, y</w:t>
      </w:r>
      <w:r w:rsidR="00D73C18">
        <w:t>ou will create a selling price for each of your Trading Goods. Note that you previously created a moving average price for each of your Trading Goods which was used in the Procure-to-Pay business process. You will now define the selling price for each Trading Good which will be used in the Quote-to-Cash business process.</w:t>
      </w:r>
    </w:p>
    <w:p w14:paraId="17DE6B66" w14:textId="77777777" w:rsidR="004458D6" w:rsidRDefault="004458D6" w:rsidP="00C854E6"/>
    <w:p w14:paraId="0AA846AC" w14:textId="558123F4" w:rsidR="00D73C18" w:rsidRDefault="00D73C18" w:rsidP="00E721D4">
      <w:pPr>
        <w:pStyle w:val="GBIStepHeader"/>
      </w:pPr>
      <w:r w:rsidRPr="002F4695">
        <w:t>In the</w:t>
      </w:r>
      <w:r>
        <w:t xml:space="preserve"> </w:t>
      </w:r>
      <w:r w:rsidRPr="00652219">
        <w:rPr>
          <w:b w:val="0"/>
          <w:i/>
        </w:rPr>
        <w:t>“SAP Easy Access”</w:t>
      </w:r>
      <w:r>
        <w:rPr>
          <w:b w:val="0"/>
        </w:rPr>
        <w:t xml:space="preserve"> </w:t>
      </w:r>
      <w:r w:rsidRPr="009A1655">
        <w:t>screen</w:t>
      </w:r>
      <w:r>
        <w:t>, f</w:t>
      </w:r>
      <w:r w:rsidRPr="00AA5CEB">
        <w:t>ollow the navigation path below:</w:t>
      </w:r>
    </w:p>
    <w:p w14:paraId="74ABEC14" w14:textId="77777777" w:rsidR="00D73C18" w:rsidRPr="00AA5CEB" w:rsidRDefault="00D73C18" w:rsidP="00813238">
      <w:pPr>
        <w:pStyle w:val="GBINavigationHeader"/>
      </w:pPr>
      <w:r w:rsidRPr="00D23DF0">
        <w:t>Navigation</w:t>
      </w:r>
    </w:p>
    <w:p w14:paraId="028CB2EE" w14:textId="5B8B186D" w:rsidR="00D73C18" w:rsidRDefault="00D73C18" w:rsidP="00C224EB">
      <w:pPr>
        <w:pStyle w:val="GBINavigationPath"/>
      </w:pPr>
      <w:r>
        <w:t xml:space="preserve">SAP Menu </w:t>
      </w:r>
      <w:r w:rsidRPr="00AA5CEB">
        <w:rPr>
          <w:rFonts w:ascii="Wingdings" w:eastAsia="Wingdings" w:hAnsi="Wingdings" w:cs="Wingdings"/>
        </w:rPr>
        <w:t></w:t>
      </w:r>
      <w:r>
        <w:t xml:space="preserve"> Logistics</w:t>
      </w:r>
      <w:r w:rsidRPr="00AA5CEB">
        <w:t xml:space="preserv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Master Data </w:t>
      </w:r>
      <w:r w:rsidRPr="00AA5CEB">
        <w:rPr>
          <w:rFonts w:ascii="Wingdings" w:eastAsia="Wingdings" w:hAnsi="Wingdings" w:cs="Wingdings"/>
        </w:rPr>
        <w:t></w:t>
      </w:r>
      <w:r>
        <w:t xml:space="preserve"> Conditions </w:t>
      </w:r>
      <w:r w:rsidRPr="00AA5CEB">
        <w:rPr>
          <w:rFonts w:ascii="Wingdings" w:eastAsia="Wingdings" w:hAnsi="Wingdings" w:cs="Wingdings"/>
        </w:rPr>
        <w:t></w:t>
      </w:r>
      <w:r>
        <w:t xml:space="preserve"> Create</w:t>
      </w:r>
    </w:p>
    <w:p w14:paraId="45E2EF71" w14:textId="1619B2B3" w:rsidR="00813238" w:rsidRDefault="00813238" w:rsidP="00AE3AE9"/>
    <w:p w14:paraId="711F2BDF" w14:textId="55306DA4" w:rsidR="00A20F91" w:rsidRDefault="00A20F91" w:rsidP="006F37DA">
      <w:pPr>
        <w:pStyle w:val="GBIQuestion"/>
      </w:pPr>
      <w:bookmarkStart w:id="581" w:name="_Hlk479688574"/>
      <w:r>
        <w:t>What is the T-code to create pricing conditions?</w:t>
      </w:r>
      <w:r w:rsidR="006B3794">
        <w:br/>
      </w:r>
      <w:r>
        <w:t xml:space="preserve"> </w:t>
      </w:r>
      <w:r w:rsidR="001C43D1">
        <w:fldChar w:fldCharType="begin">
          <w:ffData>
            <w:name w:val="Q78"/>
            <w:enabled/>
            <w:calcOnExit/>
            <w:textInput/>
          </w:ffData>
        </w:fldChar>
      </w:r>
      <w:bookmarkStart w:id="582" w:name="Q78"/>
      <w:r w:rsidR="001C43D1">
        <w:instrText xml:space="preserve"> FORMTEXT </w:instrText>
      </w:r>
      <w:r w:rsidR="001C43D1">
        <w:fldChar w:fldCharType="separate"/>
      </w:r>
      <w:r w:rsidR="00557A03">
        <w:rPr>
          <w:noProof/>
        </w:rPr>
        <w:t> </w:t>
      </w:r>
      <w:r w:rsidR="00557A03">
        <w:rPr>
          <w:noProof/>
        </w:rPr>
        <w:t> </w:t>
      </w:r>
      <w:r w:rsidR="00557A03">
        <w:rPr>
          <w:noProof/>
        </w:rPr>
        <w:t> </w:t>
      </w:r>
      <w:r w:rsidR="00557A03">
        <w:rPr>
          <w:noProof/>
        </w:rPr>
        <w:t> </w:t>
      </w:r>
      <w:r w:rsidR="00557A03">
        <w:rPr>
          <w:noProof/>
        </w:rPr>
        <w:t> </w:t>
      </w:r>
      <w:r w:rsidR="001C43D1">
        <w:fldChar w:fldCharType="end"/>
      </w:r>
      <w:bookmarkEnd w:id="582"/>
      <w:r>
        <w:t xml:space="preserve"> </w:t>
      </w:r>
      <w:r w:rsidR="00BA4EEE" w:rsidRPr="00E10B26">
        <w:rPr>
          <w:rFonts w:ascii="Wingdings" w:eastAsia="Wingdings" w:hAnsi="Wingdings" w:cs="Wingdings"/>
        </w:rPr>
        <w:t></w:t>
      </w:r>
    </w:p>
    <w:bookmarkEnd w:id="581"/>
    <w:p w14:paraId="27E01B9F" w14:textId="0AD71CD5" w:rsidR="00A20F91" w:rsidRDefault="00A20F91" w:rsidP="00AE3AE9"/>
    <w:p w14:paraId="1178D52D" w14:textId="5A9BEFBF" w:rsidR="00D73C18" w:rsidRDefault="00D73C18" w:rsidP="00E721D4">
      <w:pPr>
        <w:pStyle w:val="GBIStepHeader"/>
      </w:pPr>
      <w:r>
        <w:t xml:space="preserve">In the </w:t>
      </w:r>
      <w:r w:rsidRPr="0089589C">
        <w:rPr>
          <w:b w:val="0"/>
          <w:i/>
        </w:rPr>
        <w:t>“Create Condition Records”</w:t>
      </w:r>
      <w:r>
        <w:t xml:space="preserve"> screen, follow the menu path:</w:t>
      </w:r>
    </w:p>
    <w:p w14:paraId="7CA441A3" w14:textId="3281F020" w:rsidR="00813238" w:rsidRPr="00813238" w:rsidRDefault="00813238" w:rsidP="00813238">
      <w:pPr>
        <w:pStyle w:val="GBINavigationHeader"/>
        <w:rPr>
          <w:i w:val="0"/>
        </w:rPr>
      </w:pPr>
      <w:r w:rsidRPr="00813238">
        <w:t>Navigation</w:t>
      </w:r>
    </w:p>
    <w:p w14:paraId="6396D465" w14:textId="57BA2F44" w:rsidR="00D73C18" w:rsidRPr="002C1E39" w:rsidRDefault="00D73C18" w:rsidP="00C224EB">
      <w:pPr>
        <w:pStyle w:val="GBINavigationPath"/>
        <w:rPr>
          <w:i/>
        </w:rPr>
      </w:pPr>
      <w:r w:rsidRPr="002C1E39">
        <w:t xml:space="preserve">Prices </w:t>
      </w:r>
      <w:r w:rsidRPr="002C1E39">
        <w:rPr>
          <w:rFonts w:ascii="Wingdings" w:eastAsia="Wingdings" w:hAnsi="Wingdings" w:cs="Wingdings"/>
        </w:rPr>
        <w:t></w:t>
      </w:r>
      <w:r w:rsidRPr="002C1E39">
        <w:t xml:space="preserve"> Material Price</w:t>
      </w:r>
    </w:p>
    <w:p w14:paraId="7BA9F6B7" w14:textId="4A8600FE" w:rsidR="00813238" w:rsidRDefault="00813238" w:rsidP="00AE3AE9"/>
    <w:p w14:paraId="2C5F179C" w14:textId="15C78276" w:rsidR="00D73C18" w:rsidRPr="004458D6" w:rsidRDefault="00D73C18" w:rsidP="00E721D4">
      <w:pPr>
        <w:pStyle w:val="GBIStepHeader"/>
        <w:ind w:left="810"/>
      </w:pPr>
      <w:r w:rsidRPr="004458D6">
        <w:t xml:space="preserve">In the </w:t>
      </w:r>
      <w:r w:rsidRPr="004458D6">
        <w:rPr>
          <w:b w:val="0"/>
          <w:i/>
        </w:rPr>
        <w:t>“Create Condition Records: Overview”</w:t>
      </w:r>
      <w:r w:rsidRPr="004458D6">
        <w:t xml:space="preserve"> screen, double-click on </w:t>
      </w:r>
      <w:r w:rsidR="0089589C" w:rsidRPr="004458D6">
        <w:rPr>
          <w:b w:val="0"/>
          <w:i/>
        </w:rPr>
        <w:t>“</w:t>
      </w:r>
      <w:r w:rsidR="00A107E0">
        <w:rPr>
          <w:b w:val="0"/>
          <w:i/>
        </w:rPr>
        <w:t>CnTy SOrg. DChl Material</w:t>
      </w:r>
      <w:r w:rsidR="0089589C" w:rsidRPr="004458D6">
        <w:rPr>
          <w:b w:val="0"/>
          <w:i/>
        </w:rPr>
        <w:t>”</w:t>
      </w:r>
      <w:r w:rsidRPr="004458D6">
        <w:t xml:space="preserve">. </w:t>
      </w:r>
    </w:p>
    <w:p w14:paraId="46481FF2" w14:textId="540267AE" w:rsidR="00813238" w:rsidRDefault="00813238" w:rsidP="00AE3AE9"/>
    <w:p w14:paraId="57198B3F" w14:textId="151244C6" w:rsidR="00D73C18" w:rsidRDefault="00D73C18" w:rsidP="00E721D4">
      <w:pPr>
        <w:pStyle w:val="GBIStepHeader"/>
      </w:pPr>
      <w:r>
        <w:t>I</w:t>
      </w:r>
      <w:r w:rsidRPr="004458D6">
        <w:t xml:space="preserve">n the </w:t>
      </w:r>
      <w:r w:rsidRPr="004458D6">
        <w:rPr>
          <w:b w:val="0"/>
          <w:i/>
        </w:rPr>
        <w:t>“Create Condition Records: Fast Entry”</w:t>
      </w:r>
      <w:r w:rsidRPr="004458D6">
        <w:t xml:space="preserve"> screen, enter the following information:</w:t>
      </w:r>
    </w:p>
    <w:p w14:paraId="78E50C0F" w14:textId="1BFAEAC7" w:rsidR="00533202" w:rsidRDefault="00533202" w:rsidP="00533202"/>
    <w:tbl>
      <w:tblPr>
        <w:tblStyle w:val="TableGrid"/>
        <w:tblW w:w="0" w:type="auto"/>
        <w:tblLook w:val="04A0" w:firstRow="1" w:lastRow="0" w:firstColumn="1" w:lastColumn="0" w:noHBand="0" w:noVBand="1"/>
      </w:tblPr>
      <w:tblGrid>
        <w:gridCol w:w="2249"/>
        <w:gridCol w:w="5580"/>
        <w:gridCol w:w="1435"/>
      </w:tblGrid>
      <w:tr w:rsidR="00533202" w:rsidRPr="00533202" w14:paraId="4B0EDCE8" w14:textId="77777777" w:rsidTr="004458D6">
        <w:tc>
          <w:tcPr>
            <w:tcW w:w="2249" w:type="dxa"/>
            <w:shd w:val="clear" w:color="auto" w:fill="BFBFBF" w:themeFill="background1" w:themeFillShade="BF"/>
          </w:tcPr>
          <w:p w14:paraId="7D1CED29" w14:textId="6E1D5C54" w:rsidR="00533202" w:rsidRPr="00533202" w:rsidRDefault="00533202" w:rsidP="00533202">
            <w:pPr>
              <w:rPr>
                <w:b/>
              </w:rPr>
            </w:pPr>
            <w:r w:rsidRPr="00533202">
              <w:rPr>
                <w:b/>
              </w:rPr>
              <w:t>Attribute</w:t>
            </w:r>
          </w:p>
        </w:tc>
        <w:tc>
          <w:tcPr>
            <w:tcW w:w="5580" w:type="dxa"/>
            <w:shd w:val="clear" w:color="auto" w:fill="BFBFBF" w:themeFill="background1" w:themeFillShade="BF"/>
          </w:tcPr>
          <w:p w14:paraId="59C32B24" w14:textId="25EB0712" w:rsidR="00533202" w:rsidRPr="00533202" w:rsidRDefault="00533202" w:rsidP="00533202">
            <w:pPr>
              <w:rPr>
                <w:b/>
              </w:rPr>
            </w:pPr>
            <w:r w:rsidRPr="00533202">
              <w:rPr>
                <w:b/>
              </w:rPr>
              <w:t>Description</w:t>
            </w:r>
          </w:p>
        </w:tc>
        <w:tc>
          <w:tcPr>
            <w:tcW w:w="1435" w:type="dxa"/>
            <w:shd w:val="clear" w:color="auto" w:fill="BFBFBF" w:themeFill="background1" w:themeFillShade="BF"/>
          </w:tcPr>
          <w:p w14:paraId="2F5AD7A0" w14:textId="59734E23" w:rsidR="00533202" w:rsidRPr="00533202" w:rsidRDefault="00533202" w:rsidP="00533202">
            <w:pPr>
              <w:rPr>
                <w:b/>
              </w:rPr>
            </w:pPr>
            <w:r w:rsidRPr="00533202">
              <w:rPr>
                <w:b/>
              </w:rPr>
              <w:t>Data Value</w:t>
            </w:r>
          </w:p>
        </w:tc>
      </w:tr>
      <w:tr w:rsidR="00533202" w14:paraId="2EA0076C" w14:textId="77777777" w:rsidTr="004458D6">
        <w:tc>
          <w:tcPr>
            <w:tcW w:w="2249" w:type="dxa"/>
          </w:tcPr>
          <w:p w14:paraId="143D8A93" w14:textId="26902EA0" w:rsidR="00533202" w:rsidRDefault="00533202" w:rsidP="00533202">
            <w:r>
              <w:t>Sales Organization</w:t>
            </w:r>
          </w:p>
        </w:tc>
        <w:tc>
          <w:tcPr>
            <w:tcW w:w="5580" w:type="dxa"/>
          </w:tcPr>
          <w:p w14:paraId="17F9D829" w14:textId="10C8C896" w:rsidR="00533202" w:rsidRDefault="009A1F81" w:rsidP="00533202">
            <w:r>
              <w:t>Org unit responsible for the sale of certain products</w:t>
            </w:r>
          </w:p>
        </w:tc>
        <w:tc>
          <w:tcPr>
            <w:tcW w:w="1435" w:type="dxa"/>
          </w:tcPr>
          <w:p w14:paraId="66E65D8E" w14:textId="60500F16" w:rsidR="00533202" w:rsidRDefault="00533202" w:rsidP="00533202">
            <w:r>
              <w:t>UE##</w:t>
            </w:r>
          </w:p>
        </w:tc>
      </w:tr>
      <w:tr w:rsidR="00533202" w14:paraId="497A207D" w14:textId="77777777" w:rsidTr="004458D6">
        <w:tc>
          <w:tcPr>
            <w:tcW w:w="2249" w:type="dxa"/>
          </w:tcPr>
          <w:p w14:paraId="4C499738" w14:textId="7CDF2962" w:rsidR="00533202" w:rsidRDefault="00533202" w:rsidP="00533202">
            <w:r>
              <w:t>Distribution Channel</w:t>
            </w:r>
          </w:p>
        </w:tc>
        <w:tc>
          <w:tcPr>
            <w:tcW w:w="5580" w:type="dxa"/>
          </w:tcPr>
          <w:p w14:paraId="3E3B2925" w14:textId="708B4650" w:rsidR="00533202" w:rsidRDefault="009A1F81" w:rsidP="00533202">
            <w:r>
              <w:t>Way in which products or services reach the customer</w:t>
            </w:r>
          </w:p>
        </w:tc>
        <w:tc>
          <w:tcPr>
            <w:tcW w:w="1435" w:type="dxa"/>
          </w:tcPr>
          <w:p w14:paraId="7EA63632" w14:textId="380436D0" w:rsidR="00533202" w:rsidRPr="00533202" w:rsidRDefault="00533202" w:rsidP="00533202">
            <w:pPr>
              <w:rPr>
                <w:i/>
              </w:rPr>
            </w:pPr>
            <w:r w:rsidRPr="00533202">
              <w:rPr>
                <w:i/>
              </w:rPr>
              <w:t>Wholesale</w:t>
            </w:r>
          </w:p>
        </w:tc>
      </w:tr>
    </w:tbl>
    <w:p w14:paraId="040D8334" w14:textId="77777777" w:rsidR="00533202" w:rsidRDefault="00533202" w:rsidP="00533202"/>
    <w:p w14:paraId="3EABEF39" w14:textId="446E8949" w:rsidR="00813238" w:rsidRDefault="009A1F81" w:rsidP="00E721D4">
      <w:pPr>
        <w:pStyle w:val="GBIStepHeader"/>
      </w:pPr>
      <w:r>
        <w:t xml:space="preserve">In the </w:t>
      </w:r>
      <w:r w:rsidR="008D6CC2" w:rsidRPr="001579B0">
        <w:rPr>
          <w:b w:val="0"/>
          <w:i/>
        </w:rPr>
        <w:t>“</w:t>
      </w:r>
      <w:r w:rsidRPr="001579B0">
        <w:rPr>
          <w:b w:val="0"/>
          <w:i/>
        </w:rPr>
        <w:t>Material with release status</w:t>
      </w:r>
      <w:r w:rsidR="008D6CC2" w:rsidRPr="001579B0">
        <w:rPr>
          <w:b w:val="0"/>
          <w:i/>
        </w:rPr>
        <w:t>”</w:t>
      </w:r>
      <w:r>
        <w:t xml:space="preserve"> section of the </w:t>
      </w:r>
      <w:r w:rsidRPr="009A1F81">
        <w:rPr>
          <w:b w:val="0"/>
          <w:i/>
        </w:rPr>
        <w:t>“Create Condition Records: Fast Entry”</w:t>
      </w:r>
      <w:r>
        <w:t xml:space="preserve"> screen, enter the following information:</w:t>
      </w:r>
    </w:p>
    <w:p w14:paraId="7FE7616C" w14:textId="3228A548" w:rsidR="009A1F81" w:rsidRDefault="009A1F81" w:rsidP="009A1F81"/>
    <w:tbl>
      <w:tblPr>
        <w:tblStyle w:val="TableGrid"/>
        <w:tblW w:w="0" w:type="auto"/>
        <w:tblLook w:val="04A0" w:firstRow="1" w:lastRow="0" w:firstColumn="1" w:lastColumn="0" w:noHBand="0" w:noVBand="1"/>
      </w:tblPr>
      <w:tblGrid>
        <w:gridCol w:w="1799"/>
        <w:gridCol w:w="5220"/>
        <w:gridCol w:w="2245"/>
      </w:tblGrid>
      <w:tr w:rsidR="009A1F81" w:rsidRPr="009A1F81" w14:paraId="1C42431E" w14:textId="77777777" w:rsidTr="004458D6">
        <w:tc>
          <w:tcPr>
            <w:tcW w:w="1799" w:type="dxa"/>
            <w:shd w:val="clear" w:color="auto" w:fill="BFBFBF" w:themeFill="background1" w:themeFillShade="BF"/>
          </w:tcPr>
          <w:p w14:paraId="3BEB4FCB" w14:textId="5C35942F" w:rsidR="009A1F81" w:rsidRPr="009A1F81" w:rsidRDefault="009A1F81" w:rsidP="009A1F81">
            <w:pPr>
              <w:rPr>
                <w:b/>
              </w:rPr>
            </w:pPr>
            <w:r w:rsidRPr="009A1F81">
              <w:rPr>
                <w:b/>
              </w:rPr>
              <w:t>Attribute</w:t>
            </w:r>
          </w:p>
        </w:tc>
        <w:tc>
          <w:tcPr>
            <w:tcW w:w="5220" w:type="dxa"/>
            <w:shd w:val="clear" w:color="auto" w:fill="BFBFBF" w:themeFill="background1" w:themeFillShade="BF"/>
          </w:tcPr>
          <w:p w14:paraId="4D60F9A2" w14:textId="063D86E1" w:rsidR="009A1F81" w:rsidRPr="009A1F81" w:rsidRDefault="009A1F81" w:rsidP="009A1F81">
            <w:pPr>
              <w:rPr>
                <w:b/>
              </w:rPr>
            </w:pPr>
            <w:r w:rsidRPr="009A1F81">
              <w:rPr>
                <w:b/>
              </w:rPr>
              <w:t>Description</w:t>
            </w:r>
          </w:p>
        </w:tc>
        <w:tc>
          <w:tcPr>
            <w:tcW w:w="2245" w:type="dxa"/>
            <w:shd w:val="clear" w:color="auto" w:fill="BFBFBF" w:themeFill="background1" w:themeFillShade="BF"/>
          </w:tcPr>
          <w:p w14:paraId="1C55A25B" w14:textId="57F1EB76" w:rsidR="009A1F81" w:rsidRPr="009A1F81" w:rsidRDefault="009A1F81" w:rsidP="009A1F81">
            <w:pPr>
              <w:rPr>
                <w:b/>
              </w:rPr>
            </w:pPr>
            <w:r w:rsidRPr="009A1F81">
              <w:rPr>
                <w:b/>
              </w:rPr>
              <w:t>Data Value</w:t>
            </w:r>
          </w:p>
        </w:tc>
      </w:tr>
      <w:tr w:rsidR="009A1F81" w14:paraId="6D55B10E" w14:textId="77777777" w:rsidTr="004458D6">
        <w:tc>
          <w:tcPr>
            <w:tcW w:w="1799" w:type="dxa"/>
          </w:tcPr>
          <w:p w14:paraId="3515A95F" w14:textId="00082C2D" w:rsidR="009A1F81" w:rsidRDefault="009A1F81" w:rsidP="009A1F81">
            <w:r>
              <w:t>Condition Type</w:t>
            </w:r>
          </w:p>
        </w:tc>
        <w:tc>
          <w:tcPr>
            <w:tcW w:w="5220" w:type="dxa"/>
          </w:tcPr>
          <w:p w14:paraId="1B0F6254" w14:textId="7C25FBD2" w:rsidR="009A1F81" w:rsidRDefault="009A1F81" w:rsidP="009A1F81">
            <w:r>
              <w:t>Key that uniquely identifies the condition</w:t>
            </w:r>
          </w:p>
        </w:tc>
        <w:tc>
          <w:tcPr>
            <w:tcW w:w="2245" w:type="dxa"/>
          </w:tcPr>
          <w:p w14:paraId="383BE890" w14:textId="2B0A236A" w:rsidR="009A1F81" w:rsidRDefault="009A1F81" w:rsidP="009A1F81">
            <w:r w:rsidRPr="004F1FBE">
              <w:rPr>
                <w:i/>
              </w:rPr>
              <w:t>Price</w:t>
            </w:r>
            <w:r>
              <w:t xml:space="preserve"> </w:t>
            </w:r>
          </w:p>
        </w:tc>
      </w:tr>
      <w:tr w:rsidR="009A1F81" w14:paraId="79CB5439" w14:textId="77777777" w:rsidTr="004458D6">
        <w:tc>
          <w:tcPr>
            <w:tcW w:w="1799" w:type="dxa"/>
          </w:tcPr>
          <w:p w14:paraId="0B7650A3" w14:textId="10851049" w:rsidR="009A1F81" w:rsidRDefault="009A1F81" w:rsidP="009A1F81">
            <w:r>
              <w:t>Material</w:t>
            </w:r>
          </w:p>
        </w:tc>
        <w:tc>
          <w:tcPr>
            <w:tcW w:w="5220" w:type="dxa"/>
          </w:tcPr>
          <w:p w14:paraId="55003C14" w14:textId="49B88C82" w:rsidR="009A1F81" w:rsidRDefault="009A1F81" w:rsidP="009A1F81">
            <w:r>
              <w:t>Key uniquely identifying the material</w:t>
            </w:r>
          </w:p>
        </w:tc>
        <w:tc>
          <w:tcPr>
            <w:tcW w:w="2245" w:type="dxa"/>
          </w:tcPr>
          <w:p w14:paraId="050DB452" w14:textId="3EFD5813" w:rsidR="009A1F81" w:rsidRDefault="009A1F81" w:rsidP="009A1F81">
            <w:r w:rsidRPr="004F1FBE">
              <w:rPr>
                <w:i/>
              </w:rPr>
              <w:t>Your Elbow Pads</w:t>
            </w:r>
            <w:r>
              <w:t xml:space="preserve"> </w:t>
            </w:r>
          </w:p>
        </w:tc>
      </w:tr>
      <w:tr w:rsidR="009A1F81" w14:paraId="0CAEB103" w14:textId="77777777" w:rsidTr="004458D6">
        <w:tc>
          <w:tcPr>
            <w:tcW w:w="1799" w:type="dxa"/>
          </w:tcPr>
          <w:p w14:paraId="086B15E2" w14:textId="1EDFABDE" w:rsidR="009A1F81" w:rsidRDefault="009A1F81" w:rsidP="009A1F81">
            <w:r>
              <w:t>Amount</w:t>
            </w:r>
          </w:p>
        </w:tc>
        <w:tc>
          <w:tcPr>
            <w:tcW w:w="5220" w:type="dxa"/>
          </w:tcPr>
          <w:p w14:paraId="0F33264B" w14:textId="5ED0EC41" w:rsidR="009A1F81" w:rsidRDefault="009A1F81" w:rsidP="009A1F81">
            <w:r>
              <w:t>Rate that determines how the system calculates pricing using this condition</w:t>
            </w:r>
          </w:p>
        </w:tc>
        <w:tc>
          <w:tcPr>
            <w:tcW w:w="2245" w:type="dxa"/>
          </w:tcPr>
          <w:p w14:paraId="3850BEA6" w14:textId="520E8E9A" w:rsidR="009A1F81" w:rsidRDefault="009A1F81" w:rsidP="009A1F81">
            <w:r>
              <w:t>75</w:t>
            </w:r>
          </w:p>
        </w:tc>
      </w:tr>
      <w:tr w:rsidR="009A1F81" w14:paraId="1E841F5F" w14:textId="77777777" w:rsidTr="004458D6">
        <w:tc>
          <w:tcPr>
            <w:tcW w:w="1799" w:type="dxa"/>
          </w:tcPr>
          <w:p w14:paraId="24C9773D" w14:textId="6A265FC7" w:rsidR="009A1F81" w:rsidRDefault="009A1F81" w:rsidP="009A1F81">
            <w:r>
              <w:t>Unit</w:t>
            </w:r>
          </w:p>
        </w:tc>
        <w:tc>
          <w:tcPr>
            <w:tcW w:w="5220" w:type="dxa"/>
          </w:tcPr>
          <w:p w14:paraId="5FF02D02" w14:textId="56859B24" w:rsidR="009A1F81" w:rsidRDefault="009A1F81" w:rsidP="009A1F81">
            <w:r>
              <w:t>Unit that determines whether the condition for a material is based on a percentage or an amount in a particular currency</w:t>
            </w:r>
          </w:p>
        </w:tc>
        <w:tc>
          <w:tcPr>
            <w:tcW w:w="2245" w:type="dxa"/>
          </w:tcPr>
          <w:p w14:paraId="1BFB9B5E" w14:textId="18289E15" w:rsidR="009A1F81" w:rsidRDefault="009A1F81" w:rsidP="009A1F81">
            <w:r w:rsidRPr="004100ED">
              <w:rPr>
                <w:i/>
              </w:rPr>
              <w:t>United States Dollar</w:t>
            </w:r>
            <w:r>
              <w:t xml:space="preserve"> </w:t>
            </w:r>
          </w:p>
        </w:tc>
      </w:tr>
      <w:tr w:rsidR="009A1F81" w14:paraId="68A08088" w14:textId="77777777" w:rsidTr="004458D6">
        <w:tc>
          <w:tcPr>
            <w:tcW w:w="9264" w:type="dxa"/>
            <w:gridSpan w:val="3"/>
            <w:shd w:val="clear" w:color="auto" w:fill="000000" w:themeFill="text1"/>
          </w:tcPr>
          <w:p w14:paraId="16B2E8FA" w14:textId="7B3BC20D" w:rsidR="009A1F81" w:rsidRDefault="004458D6" w:rsidP="009A1F81">
            <w:pPr>
              <w:jc w:val="center"/>
            </w:pPr>
            <w:r>
              <w:t>Next Line</w:t>
            </w:r>
          </w:p>
        </w:tc>
      </w:tr>
      <w:tr w:rsidR="009A1F81" w14:paraId="1430EABA" w14:textId="77777777" w:rsidTr="004458D6">
        <w:tc>
          <w:tcPr>
            <w:tcW w:w="1799" w:type="dxa"/>
          </w:tcPr>
          <w:p w14:paraId="706FC6B5" w14:textId="28C8EA47" w:rsidR="009A1F81" w:rsidRDefault="009A1F81" w:rsidP="009A1F81">
            <w:r>
              <w:t>Condition Type</w:t>
            </w:r>
          </w:p>
        </w:tc>
        <w:tc>
          <w:tcPr>
            <w:tcW w:w="5220" w:type="dxa"/>
          </w:tcPr>
          <w:p w14:paraId="0B26FDC6" w14:textId="04057C4E" w:rsidR="009A1F81" w:rsidRDefault="009A1F81" w:rsidP="009A1F81">
            <w:r>
              <w:t>Key that uniquely identifies the condition</w:t>
            </w:r>
          </w:p>
        </w:tc>
        <w:tc>
          <w:tcPr>
            <w:tcW w:w="2245" w:type="dxa"/>
          </w:tcPr>
          <w:p w14:paraId="71E25DAF" w14:textId="6945428D" w:rsidR="009A1F81" w:rsidRDefault="009A1F81" w:rsidP="009A1F81">
            <w:r w:rsidRPr="004100ED">
              <w:rPr>
                <w:i/>
              </w:rPr>
              <w:t>Price</w:t>
            </w:r>
            <w:r>
              <w:t xml:space="preserve"> </w:t>
            </w:r>
          </w:p>
        </w:tc>
      </w:tr>
      <w:tr w:rsidR="009A1F81" w14:paraId="6FC0371E" w14:textId="77777777" w:rsidTr="004458D6">
        <w:tc>
          <w:tcPr>
            <w:tcW w:w="1799" w:type="dxa"/>
          </w:tcPr>
          <w:p w14:paraId="33A9A7A1" w14:textId="3ED07644" w:rsidR="009A1F81" w:rsidRDefault="009A1F81" w:rsidP="009A1F81">
            <w:r>
              <w:t>Material</w:t>
            </w:r>
          </w:p>
        </w:tc>
        <w:tc>
          <w:tcPr>
            <w:tcW w:w="5220" w:type="dxa"/>
          </w:tcPr>
          <w:p w14:paraId="0E909EF6" w14:textId="617E7F18" w:rsidR="009A1F81" w:rsidRDefault="009A1F81" w:rsidP="009A1F81">
            <w:r>
              <w:t>Key uniquely identifying the material</w:t>
            </w:r>
          </w:p>
        </w:tc>
        <w:tc>
          <w:tcPr>
            <w:tcW w:w="2245" w:type="dxa"/>
          </w:tcPr>
          <w:p w14:paraId="5D2F042E" w14:textId="2116FA89" w:rsidR="009A1F81" w:rsidRDefault="009A1F81" w:rsidP="009A1F81">
            <w:r w:rsidRPr="004100ED">
              <w:rPr>
                <w:i/>
              </w:rPr>
              <w:t>Your Road Helmet</w:t>
            </w:r>
            <w:r>
              <w:t xml:space="preserve"> </w:t>
            </w:r>
          </w:p>
        </w:tc>
      </w:tr>
      <w:tr w:rsidR="009A1F81" w14:paraId="74C6344E" w14:textId="77777777" w:rsidTr="004458D6">
        <w:tc>
          <w:tcPr>
            <w:tcW w:w="1799" w:type="dxa"/>
          </w:tcPr>
          <w:p w14:paraId="049D86D6" w14:textId="72D18493" w:rsidR="009A1F81" w:rsidRDefault="009A1F81" w:rsidP="009A1F81">
            <w:r>
              <w:lastRenderedPageBreak/>
              <w:t>Amount</w:t>
            </w:r>
          </w:p>
        </w:tc>
        <w:tc>
          <w:tcPr>
            <w:tcW w:w="5220" w:type="dxa"/>
          </w:tcPr>
          <w:p w14:paraId="2A4A6AAE" w14:textId="4CDEB5DA" w:rsidR="009A1F81" w:rsidRDefault="009A1F81" w:rsidP="009A1F81">
            <w:r>
              <w:t>Rate that determines how the system calculates pricing using this condition</w:t>
            </w:r>
          </w:p>
        </w:tc>
        <w:tc>
          <w:tcPr>
            <w:tcW w:w="2245" w:type="dxa"/>
          </w:tcPr>
          <w:p w14:paraId="03EB4BC3" w14:textId="5B3854CD" w:rsidR="009A1F81" w:rsidRDefault="009A1F81" w:rsidP="009A1F81">
            <w:r>
              <w:t>50</w:t>
            </w:r>
          </w:p>
        </w:tc>
      </w:tr>
      <w:tr w:rsidR="009A1F81" w14:paraId="2569FCE5" w14:textId="77777777" w:rsidTr="004458D6">
        <w:tc>
          <w:tcPr>
            <w:tcW w:w="1799" w:type="dxa"/>
          </w:tcPr>
          <w:p w14:paraId="6780D201" w14:textId="6E17A08D" w:rsidR="009A1F81" w:rsidRDefault="009A1F81" w:rsidP="009A1F81">
            <w:r>
              <w:t>Unit</w:t>
            </w:r>
          </w:p>
        </w:tc>
        <w:tc>
          <w:tcPr>
            <w:tcW w:w="5220" w:type="dxa"/>
          </w:tcPr>
          <w:p w14:paraId="54056E64" w14:textId="16F348E2" w:rsidR="009A1F81" w:rsidRDefault="009A1F81" w:rsidP="009A1F81">
            <w:r>
              <w:t>Unit that determines whether the condition for a material is based on a percentage or an amount in a particular currency</w:t>
            </w:r>
          </w:p>
        </w:tc>
        <w:tc>
          <w:tcPr>
            <w:tcW w:w="2245" w:type="dxa"/>
          </w:tcPr>
          <w:p w14:paraId="6F68E018" w14:textId="09960F0C" w:rsidR="009A1F81" w:rsidRDefault="009A1F81" w:rsidP="009A1F81">
            <w:r w:rsidRPr="004100ED">
              <w:rPr>
                <w:i/>
              </w:rPr>
              <w:t>United States Dollar</w:t>
            </w:r>
            <w:r>
              <w:t xml:space="preserve"> </w:t>
            </w:r>
          </w:p>
        </w:tc>
      </w:tr>
      <w:tr w:rsidR="009A1F81" w14:paraId="1E1D3152" w14:textId="77777777" w:rsidTr="004458D6">
        <w:tc>
          <w:tcPr>
            <w:tcW w:w="9264" w:type="dxa"/>
            <w:gridSpan w:val="3"/>
            <w:shd w:val="clear" w:color="auto" w:fill="000000" w:themeFill="text1"/>
          </w:tcPr>
          <w:p w14:paraId="7A1BF89A" w14:textId="1B8B2FC1" w:rsidR="009A1F81" w:rsidRDefault="004458D6" w:rsidP="009A1F81">
            <w:pPr>
              <w:jc w:val="center"/>
            </w:pPr>
            <w:r>
              <w:t>Next Line</w:t>
            </w:r>
          </w:p>
        </w:tc>
      </w:tr>
      <w:tr w:rsidR="009A1F81" w14:paraId="12EA48B6" w14:textId="77777777" w:rsidTr="004458D6">
        <w:tc>
          <w:tcPr>
            <w:tcW w:w="1799" w:type="dxa"/>
          </w:tcPr>
          <w:p w14:paraId="148416FD" w14:textId="00FF4560" w:rsidR="009A1F81" w:rsidRDefault="009A1F81" w:rsidP="009A1F81">
            <w:r>
              <w:t>Condition Type</w:t>
            </w:r>
          </w:p>
        </w:tc>
        <w:tc>
          <w:tcPr>
            <w:tcW w:w="5220" w:type="dxa"/>
          </w:tcPr>
          <w:p w14:paraId="2A7291B9" w14:textId="5E9DAC03" w:rsidR="009A1F81" w:rsidRDefault="009A1F81" w:rsidP="009A1F81">
            <w:r>
              <w:t>Key that uniquely identifies the condition</w:t>
            </w:r>
          </w:p>
        </w:tc>
        <w:tc>
          <w:tcPr>
            <w:tcW w:w="2245" w:type="dxa"/>
          </w:tcPr>
          <w:p w14:paraId="084D2753" w14:textId="5CCBF874" w:rsidR="009A1F81" w:rsidRDefault="009A1F81" w:rsidP="009A1F81">
            <w:r w:rsidRPr="004100ED">
              <w:rPr>
                <w:i/>
              </w:rPr>
              <w:t>Price</w:t>
            </w:r>
            <w:r w:rsidRPr="00BD133D">
              <w:t xml:space="preserve"> </w:t>
            </w:r>
          </w:p>
        </w:tc>
      </w:tr>
      <w:tr w:rsidR="009A1F81" w14:paraId="57BF08A2" w14:textId="77777777" w:rsidTr="004458D6">
        <w:tc>
          <w:tcPr>
            <w:tcW w:w="1799" w:type="dxa"/>
          </w:tcPr>
          <w:p w14:paraId="4051E314" w14:textId="56BB24F0" w:rsidR="009A1F81" w:rsidRDefault="009A1F81" w:rsidP="009A1F81">
            <w:r>
              <w:t>Material</w:t>
            </w:r>
          </w:p>
        </w:tc>
        <w:tc>
          <w:tcPr>
            <w:tcW w:w="5220" w:type="dxa"/>
          </w:tcPr>
          <w:p w14:paraId="20815068" w14:textId="61DCD4EA" w:rsidR="009A1F81" w:rsidRDefault="009A1F81" w:rsidP="009A1F81">
            <w:r>
              <w:t>Key uniquely identifying the material</w:t>
            </w:r>
          </w:p>
        </w:tc>
        <w:tc>
          <w:tcPr>
            <w:tcW w:w="2245" w:type="dxa"/>
          </w:tcPr>
          <w:p w14:paraId="1BF66CF7" w14:textId="180763B8" w:rsidR="009A1F81" w:rsidRDefault="009A1F81" w:rsidP="009A1F81">
            <w:r w:rsidRPr="004100ED">
              <w:rPr>
                <w:i/>
              </w:rPr>
              <w:t>Your Repair Kit</w:t>
            </w:r>
            <w:r>
              <w:t xml:space="preserve"> </w:t>
            </w:r>
          </w:p>
        </w:tc>
      </w:tr>
      <w:tr w:rsidR="009A1F81" w14:paraId="6A8F0AE1" w14:textId="77777777" w:rsidTr="004458D6">
        <w:tc>
          <w:tcPr>
            <w:tcW w:w="1799" w:type="dxa"/>
          </w:tcPr>
          <w:p w14:paraId="7902C84F" w14:textId="0CA1475D" w:rsidR="009A1F81" w:rsidRDefault="009A1F81" w:rsidP="009A1F81">
            <w:r>
              <w:t>Amount</w:t>
            </w:r>
          </w:p>
        </w:tc>
        <w:tc>
          <w:tcPr>
            <w:tcW w:w="5220" w:type="dxa"/>
          </w:tcPr>
          <w:p w14:paraId="7ACB8498" w14:textId="6FE10F70" w:rsidR="009A1F81" w:rsidRDefault="009A1F81" w:rsidP="009A1F81">
            <w:r>
              <w:t>Rate that determines how the system calculates pricing using this condition</w:t>
            </w:r>
          </w:p>
        </w:tc>
        <w:tc>
          <w:tcPr>
            <w:tcW w:w="2245" w:type="dxa"/>
          </w:tcPr>
          <w:p w14:paraId="6CAAABD5" w14:textId="4B08CD9F" w:rsidR="009A1F81" w:rsidRDefault="009A1F81" w:rsidP="009A1F81">
            <w:r>
              <w:t>32</w:t>
            </w:r>
          </w:p>
        </w:tc>
      </w:tr>
      <w:tr w:rsidR="009A1F81" w14:paraId="083E6840" w14:textId="77777777" w:rsidTr="004458D6">
        <w:tc>
          <w:tcPr>
            <w:tcW w:w="1799" w:type="dxa"/>
          </w:tcPr>
          <w:p w14:paraId="3E0E0FF1" w14:textId="5D320F21" w:rsidR="009A1F81" w:rsidRDefault="009A1F81" w:rsidP="009A1F81">
            <w:r>
              <w:t>Unit</w:t>
            </w:r>
          </w:p>
        </w:tc>
        <w:tc>
          <w:tcPr>
            <w:tcW w:w="5220" w:type="dxa"/>
          </w:tcPr>
          <w:p w14:paraId="3C866452" w14:textId="281A3440" w:rsidR="009A1F81" w:rsidRDefault="009A1F81" w:rsidP="009A1F81">
            <w:r>
              <w:t>Unit that determines whether the condition for a material is based on a percentage or an amount in a particular currency</w:t>
            </w:r>
          </w:p>
        </w:tc>
        <w:tc>
          <w:tcPr>
            <w:tcW w:w="2245" w:type="dxa"/>
          </w:tcPr>
          <w:p w14:paraId="0AC37A7B" w14:textId="6E893AB2" w:rsidR="009A1F81" w:rsidRDefault="009A1F81" w:rsidP="009A1F81">
            <w:r w:rsidRPr="004100ED">
              <w:rPr>
                <w:i/>
              </w:rPr>
              <w:t>United States Dollar</w:t>
            </w:r>
            <w:r>
              <w:t xml:space="preserve"> </w:t>
            </w:r>
          </w:p>
        </w:tc>
      </w:tr>
    </w:tbl>
    <w:p w14:paraId="2F1FA09E" w14:textId="4C7F3E0B" w:rsidR="00D73C18" w:rsidRDefault="00D73C18" w:rsidP="009A1F81"/>
    <w:p w14:paraId="5E8CFB21" w14:textId="0A870ACE" w:rsidR="009B2724" w:rsidRDefault="009B2724" w:rsidP="00E721D4">
      <w:pPr>
        <w:pStyle w:val="GBIStepHeader"/>
      </w:pPr>
      <w:r>
        <w:t xml:space="preserve">Click Save </w:t>
      </w:r>
      <w:r w:rsidR="008872A3">
        <w:rPr>
          <w:noProof/>
          <w:lang w:bidi="ar-SA"/>
        </w:rPr>
        <w:drawing>
          <wp:inline distT="0" distB="0" distL="0" distR="0" wp14:anchorId="79B62ADE" wp14:editId="51A42440">
            <wp:extent cx="409575" cy="243185"/>
            <wp:effectExtent l="0" t="0" r="0" b="5080"/>
            <wp:docPr id="954287182"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D73C18">
        <w:t xml:space="preserve">. </w:t>
      </w:r>
    </w:p>
    <w:p w14:paraId="56CBBCBA" w14:textId="0841D6E9" w:rsidR="00D73C18" w:rsidRDefault="00D73C18" w:rsidP="009B2724">
      <w:pPr>
        <w:pStyle w:val="GBIImportantInstruction"/>
      </w:pPr>
      <w:r>
        <w:t>You will receive a message that says</w:t>
      </w:r>
      <w:r w:rsidR="002B2853">
        <w:t>,</w:t>
      </w:r>
      <w:r>
        <w:t xml:space="preserve"> </w:t>
      </w:r>
      <w:r w:rsidRPr="00C74871">
        <w:t>“Condition records saved”</w:t>
      </w:r>
      <w:r>
        <w:t>.</w:t>
      </w:r>
      <w:r>
        <w:br w:type="page"/>
      </w:r>
    </w:p>
    <w:bookmarkStart w:id="583" w:name="_Toc477960726"/>
    <w:bookmarkStart w:id="584" w:name="_Toc506274753"/>
    <w:bookmarkStart w:id="585" w:name="_Toc42783665"/>
    <w:p w14:paraId="2ACEEE49" w14:textId="57D1984C" w:rsidR="001A0590" w:rsidRPr="00FC45F8" w:rsidRDefault="001A0590" w:rsidP="004458D6">
      <w:pPr>
        <w:pStyle w:val="GBIPartHeader"/>
      </w:pPr>
      <w:r>
        <w:rPr>
          <w:noProof/>
        </w:rPr>
        <w:lastRenderedPageBreak/>
        <mc:AlternateContent>
          <mc:Choice Requires="wps">
            <w:drawing>
              <wp:anchor distT="0" distB="0" distL="114300" distR="114300" simplePos="0" relativeHeight="251674624" behindDoc="0" locked="0" layoutInCell="1" allowOverlap="1" wp14:anchorId="7DDCAA8A" wp14:editId="30198881">
                <wp:simplePos x="0" y="0"/>
                <wp:positionH relativeFrom="column">
                  <wp:posOffset>0</wp:posOffset>
                </wp:positionH>
                <wp:positionV relativeFrom="page">
                  <wp:posOffset>934720</wp:posOffset>
                </wp:positionV>
                <wp:extent cx="314960" cy="325755"/>
                <wp:effectExtent l="0" t="0" r="8890" b="0"/>
                <wp:wrapThrough wrapText="bothSides">
                  <wp:wrapPolygon edited="0">
                    <wp:start x="0" y="0"/>
                    <wp:lineTo x="0" y="20211"/>
                    <wp:lineTo x="20903" y="20211"/>
                    <wp:lineTo x="20903" y="0"/>
                    <wp:lineTo x="0" y="0"/>
                  </wp:wrapPolygon>
                </wp:wrapThrough>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37A40" id="Rectangle 7" o:spid="_x0000_s1026" style="position:absolute;margin-left:0;margin-top:73.6pt;width:24.8pt;height:2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" fillcolor="#365f91 [2404]" stroked="f">
                <w10:wrap type="through" anchory="page"/>
              </v:rect>
            </w:pict>
          </mc:Fallback>
        </mc:AlternateContent>
      </w:r>
      <w:r w:rsidR="00961C52">
        <w:t>Process Execution</w:t>
      </w:r>
      <w:bookmarkEnd w:id="583"/>
      <w:bookmarkEnd w:id="584"/>
      <w:bookmarkEnd w:id="585"/>
    </w:p>
    <w:p w14:paraId="5F982D7A" w14:textId="6CE5781B" w:rsidR="001A0590" w:rsidRPr="004458D6" w:rsidRDefault="0089589C" w:rsidP="001A0590">
      <w:r w:rsidRPr="00AA5CEB">
        <w:rPr>
          <w:noProof/>
        </w:rPr>
        <w:drawing>
          <wp:inline distT="0" distB="0" distL="0" distR="0" wp14:anchorId="098D9EE6" wp14:editId="0CCED141">
            <wp:extent cx="5943600" cy="701040"/>
            <wp:effectExtent l="57150" t="0" r="38100" b="99060"/>
            <wp:docPr id="928" name="Diagram 9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14:paraId="7CD3409F" w14:textId="77777777" w:rsidR="0089589C" w:rsidRDefault="0089589C" w:rsidP="004458D6"/>
    <w:p w14:paraId="6C1122CE" w14:textId="77777777" w:rsidR="0089589C" w:rsidRPr="004458D6" w:rsidRDefault="001A0590" w:rsidP="000E73F5">
      <w:pPr>
        <w:spacing w:line="360" w:lineRule="auto"/>
        <w:rPr>
          <w:rStyle w:val="GBITableofContentsHeader"/>
        </w:rPr>
      </w:pPr>
      <w:r w:rsidRPr="004458D6">
        <w:rPr>
          <w:rStyle w:val="GBITableofContentsHeader"/>
        </w:rPr>
        <w:t>Table of Contents</w:t>
      </w:r>
    </w:p>
    <w:p w14:paraId="70763D04" w14:textId="48DF2DD1" w:rsidR="004100ED" w:rsidRDefault="004100ED">
      <w:pPr>
        <w:pStyle w:val="TOC1"/>
        <w:rPr>
          <w:noProof/>
          <w:color w:val="auto"/>
        </w:rPr>
      </w:pPr>
      <w:r>
        <w:fldChar w:fldCharType="begin"/>
      </w:r>
      <w:r>
        <w:instrText xml:space="preserve"> TOC \h \z \t "GBI Section Header,1" </w:instrText>
      </w:r>
      <w:r>
        <w:fldChar w:fldCharType="separate"/>
      </w:r>
      <w:hyperlink w:anchor="_Toc506282089" w:history="1">
        <w:r w:rsidRPr="001825B6">
          <w:rPr>
            <w:rStyle w:val="Hyperlink"/>
            <w:noProof/>
            <w:lang w:bidi="en-US"/>
          </w:rPr>
          <w:t>Section 4.1: Create Sales Quotation</w:t>
        </w:r>
        <w:r>
          <w:rPr>
            <w:noProof/>
            <w:webHidden/>
          </w:rPr>
          <w:tab/>
        </w:r>
        <w:r>
          <w:rPr>
            <w:noProof/>
            <w:webHidden/>
          </w:rPr>
          <w:fldChar w:fldCharType="begin"/>
        </w:r>
        <w:r>
          <w:rPr>
            <w:noProof/>
            <w:webHidden/>
          </w:rPr>
          <w:instrText xml:space="preserve"> PAGEREF _Toc506282089 \h </w:instrText>
        </w:r>
        <w:r>
          <w:rPr>
            <w:noProof/>
            <w:webHidden/>
          </w:rPr>
        </w:r>
        <w:r>
          <w:rPr>
            <w:noProof/>
            <w:webHidden/>
          </w:rPr>
          <w:fldChar w:fldCharType="separate"/>
        </w:r>
        <w:r w:rsidR="00F41A6C">
          <w:rPr>
            <w:noProof/>
            <w:webHidden/>
          </w:rPr>
          <w:t>56</w:t>
        </w:r>
        <w:r>
          <w:rPr>
            <w:noProof/>
            <w:webHidden/>
          </w:rPr>
          <w:fldChar w:fldCharType="end"/>
        </w:r>
      </w:hyperlink>
    </w:p>
    <w:p w14:paraId="030FB180" w14:textId="27EE724D" w:rsidR="004100ED" w:rsidRDefault="00DF057D">
      <w:pPr>
        <w:pStyle w:val="TOC1"/>
        <w:rPr>
          <w:noProof/>
          <w:color w:val="auto"/>
        </w:rPr>
      </w:pPr>
      <w:hyperlink w:anchor="_Toc506282090" w:history="1">
        <w:r w:rsidR="004100ED" w:rsidRPr="001825B6">
          <w:rPr>
            <w:rStyle w:val="Hyperlink"/>
            <w:noProof/>
            <w:lang w:bidi="en-US"/>
          </w:rPr>
          <w:t>Section 4.2: Create Sales Order</w:t>
        </w:r>
        <w:r w:rsidR="004100ED">
          <w:rPr>
            <w:noProof/>
            <w:webHidden/>
          </w:rPr>
          <w:tab/>
        </w:r>
        <w:r w:rsidR="004100ED">
          <w:rPr>
            <w:noProof/>
            <w:webHidden/>
          </w:rPr>
          <w:fldChar w:fldCharType="begin"/>
        </w:r>
        <w:r w:rsidR="004100ED">
          <w:rPr>
            <w:noProof/>
            <w:webHidden/>
          </w:rPr>
          <w:instrText xml:space="preserve"> PAGEREF _Toc506282090 \h </w:instrText>
        </w:r>
        <w:r w:rsidR="004100ED">
          <w:rPr>
            <w:noProof/>
            <w:webHidden/>
          </w:rPr>
        </w:r>
        <w:r w:rsidR="004100ED">
          <w:rPr>
            <w:noProof/>
            <w:webHidden/>
          </w:rPr>
          <w:fldChar w:fldCharType="separate"/>
        </w:r>
        <w:r w:rsidR="00F41A6C">
          <w:rPr>
            <w:noProof/>
            <w:webHidden/>
          </w:rPr>
          <w:t>58</w:t>
        </w:r>
        <w:r w:rsidR="004100ED">
          <w:rPr>
            <w:noProof/>
            <w:webHidden/>
          </w:rPr>
          <w:fldChar w:fldCharType="end"/>
        </w:r>
      </w:hyperlink>
    </w:p>
    <w:p w14:paraId="0C193679" w14:textId="027335A4" w:rsidR="004100ED" w:rsidRDefault="00DF057D">
      <w:pPr>
        <w:pStyle w:val="TOC1"/>
        <w:rPr>
          <w:noProof/>
          <w:color w:val="auto"/>
        </w:rPr>
      </w:pPr>
      <w:hyperlink w:anchor="_Toc506282091" w:history="1">
        <w:r w:rsidR="004100ED" w:rsidRPr="001825B6">
          <w:rPr>
            <w:rStyle w:val="Hyperlink"/>
            <w:noProof/>
            <w:lang w:bidi="en-US"/>
          </w:rPr>
          <w:t>Section 4.3: Create Outbound Delivery</w:t>
        </w:r>
        <w:r w:rsidR="004100ED">
          <w:rPr>
            <w:noProof/>
            <w:webHidden/>
          </w:rPr>
          <w:tab/>
        </w:r>
        <w:r w:rsidR="004100ED">
          <w:rPr>
            <w:noProof/>
            <w:webHidden/>
          </w:rPr>
          <w:fldChar w:fldCharType="begin"/>
        </w:r>
        <w:r w:rsidR="004100ED">
          <w:rPr>
            <w:noProof/>
            <w:webHidden/>
          </w:rPr>
          <w:instrText xml:space="preserve"> PAGEREF _Toc506282091 \h </w:instrText>
        </w:r>
        <w:r w:rsidR="004100ED">
          <w:rPr>
            <w:noProof/>
            <w:webHidden/>
          </w:rPr>
        </w:r>
        <w:r w:rsidR="004100ED">
          <w:rPr>
            <w:noProof/>
            <w:webHidden/>
          </w:rPr>
          <w:fldChar w:fldCharType="separate"/>
        </w:r>
        <w:r w:rsidR="00F41A6C">
          <w:rPr>
            <w:noProof/>
            <w:webHidden/>
          </w:rPr>
          <w:t>60</w:t>
        </w:r>
        <w:r w:rsidR="004100ED">
          <w:rPr>
            <w:noProof/>
            <w:webHidden/>
          </w:rPr>
          <w:fldChar w:fldCharType="end"/>
        </w:r>
      </w:hyperlink>
    </w:p>
    <w:p w14:paraId="3E4B7190" w14:textId="34FFE7E3" w:rsidR="004100ED" w:rsidRDefault="00DF057D">
      <w:pPr>
        <w:pStyle w:val="TOC1"/>
        <w:rPr>
          <w:noProof/>
          <w:color w:val="auto"/>
        </w:rPr>
      </w:pPr>
      <w:hyperlink w:anchor="_Toc506282092" w:history="1">
        <w:r w:rsidR="004100ED" w:rsidRPr="001825B6">
          <w:rPr>
            <w:rStyle w:val="Hyperlink"/>
            <w:noProof/>
            <w:lang w:bidi="en-US"/>
          </w:rPr>
          <w:t>Section 4.4: Ship Materials</w:t>
        </w:r>
        <w:r w:rsidR="004100ED">
          <w:rPr>
            <w:noProof/>
            <w:webHidden/>
          </w:rPr>
          <w:tab/>
        </w:r>
        <w:r w:rsidR="004100ED">
          <w:rPr>
            <w:noProof/>
            <w:webHidden/>
          </w:rPr>
          <w:fldChar w:fldCharType="begin"/>
        </w:r>
        <w:r w:rsidR="004100ED">
          <w:rPr>
            <w:noProof/>
            <w:webHidden/>
          </w:rPr>
          <w:instrText xml:space="preserve"> PAGEREF _Toc506282092 \h </w:instrText>
        </w:r>
        <w:r w:rsidR="004100ED">
          <w:rPr>
            <w:noProof/>
            <w:webHidden/>
          </w:rPr>
        </w:r>
        <w:r w:rsidR="004100ED">
          <w:rPr>
            <w:noProof/>
            <w:webHidden/>
          </w:rPr>
          <w:fldChar w:fldCharType="separate"/>
        </w:r>
        <w:r w:rsidR="00F41A6C">
          <w:rPr>
            <w:noProof/>
            <w:webHidden/>
          </w:rPr>
          <w:t>62</w:t>
        </w:r>
        <w:r w:rsidR="004100ED">
          <w:rPr>
            <w:noProof/>
            <w:webHidden/>
          </w:rPr>
          <w:fldChar w:fldCharType="end"/>
        </w:r>
      </w:hyperlink>
    </w:p>
    <w:p w14:paraId="6F507538" w14:textId="5E938B3F" w:rsidR="004100ED" w:rsidRDefault="00DF057D">
      <w:pPr>
        <w:pStyle w:val="TOC1"/>
        <w:rPr>
          <w:noProof/>
          <w:color w:val="auto"/>
        </w:rPr>
      </w:pPr>
      <w:hyperlink w:anchor="_Toc506282093" w:history="1">
        <w:r w:rsidR="004100ED" w:rsidRPr="001825B6">
          <w:rPr>
            <w:rStyle w:val="Hyperlink"/>
            <w:noProof/>
            <w:lang w:bidi="en-US"/>
          </w:rPr>
          <w:t>Section 4.5: Create Invoice</w:t>
        </w:r>
        <w:r w:rsidR="004100ED">
          <w:rPr>
            <w:noProof/>
            <w:webHidden/>
          </w:rPr>
          <w:tab/>
        </w:r>
        <w:r w:rsidR="004100ED">
          <w:rPr>
            <w:noProof/>
            <w:webHidden/>
          </w:rPr>
          <w:fldChar w:fldCharType="begin"/>
        </w:r>
        <w:r w:rsidR="004100ED">
          <w:rPr>
            <w:noProof/>
            <w:webHidden/>
          </w:rPr>
          <w:instrText xml:space="preserve"> PAGEREF _Toc506282093 \h </w:instrText>
        </w:r>
        <w:r w:rsidR="004100ED">
          <w:rPr>
            <w:noProof/>
            <w:webHidden/>
          </w:rPr>
        </w:r>
        <w:r w:rsidR="004100ED">
          <w:rPr>
            <w:noProof/>
            <w:webHidden/>
          </w:rPr>
          <w:fldChar w:fldCharType="separate"/>
        </w:r>
        <w:r w:rsidR="00F41A6C">
          <w:rPr>
            <w:noProof/>
            <w:webHidden/>
          </w:rPr>
          <w:t>63</w:t>
        </w:r>
        <w:r w:rsidR="004100ED">
          <w:rPr>
            <w:noProof/>
            <w:webHidden/>
          </w:rPr>
          <w:fldChar w:fldCharType="end"/>
        </w:r>
      </w:hyperlink>
    </w:p>
    <w:p w14:paraId="7CADE70B" w14:textId="0A21DF03" w:rsidR="004100ED" w:rsidRDefault="00DF057D">
      <w:pPr>
        <w:pStyle w:val="TOC1"/>
        <w:rPr>
          <w:noProof/>
          <w:color w:val="auto"/>
        </w:rPr>
      </w:pPr>
      <w:hyperlink w:anchor="_Toc506282094" w:history="1">
        <w:r w:rsidR="004100ED" w:rsidRPr="001825B6">
          <w:rPr>
            <w:rStyle w:val="Hyperlink"/>
            <w:noProof/>
            <w:lang w:bidi="en-US"/>
          </w:rPr>
          <w:t>Section 4.6: Receive Payment</w:t>
        </w:r>
        <w:r w:rsidR="004100ED">
          <w:rPr>
            <w:noProof/>
            <w:webHidden/>
          </w:rPr>
          <w:tab/>
        </w:r>
        <w:r w:rsidR="004100ED">
          <w:rPr>
            <w:noProof/>
            <w:webHidden/>
          </w:rPr>
          <w:fldChar w:fldCharType="begin"/>
        </w:r>
        <w:r w:rsidR="004100ED">
          <w:rPr>
            <w:noProof/>
            <w:webHidden/>
          </w:rPr>
          <w:instrText xml:space="preserve"> PAGEREF _Toc506282094 \h </w:instrText>
        </w:r>
        <w:r w:rsidR="004100ED">
          <w:rPr>
            <w:noProof/>
            <w:webHidden/>
          </w:rPr>
        </w:r>
        <w:r w:rsidR="004100ED">
          <w:rPr>
            <w:noProof/>
            <w:webHidden/>
          </w:rPr>
          <w:fldChar w:fldCharType="separate"/>
        </w:r>
        <w:r w:rsidR="00F41A6C">
          <w:rPr>
            <w:noProof/>
            <w:webHidden/>
          </w:rPr>
          <w:t>64</w:t>
        </w:r>
        <w:r w:rsidR="004100ED">
          <w:rPr>
            <w:noProof/>
            <w:webHidden/>
          </w:rPr>
          <w:fldChar w:fldCharType="end"/>
        </w:r>
      </w:hyperlink>
    </w:p>
    <w:p w14:paraId="4B20AC43" w14:textId="467100AF" w:rsidR="004458D6" w:rsidRDefault="004100ED" w:rsidP="00102849">
      <w:r>
        <w:fldChar w:fldCharType="end"/>
      </w:r>
    </w:p>
    <w:p w14:paraId="321B608E" w14:textId="77777777" w:rsidR="004458D6" w:rsidRDefault="004458D6" w:rsidP="00102849"/>
    <w:p w14:paraId="7F2A1858" w14:textId="77777777" w:rsidR="004458D6" w:rsidRDefault="004458D6" w:rsidP="00102849"/>
    <w:p w14:paraId="6ABFB37D" w14:textId="77777777" w:rsidR="004458D6" w:rsidRDefault="004458D6" w:rsidP="00102849"/>
    <w:p w14:paraId="05B21531" w14:textId="77777777" w:rsidR="004458D6" w:rsidRDefault="004458D6" w:rsidP="00102849"/>
    <w:p w14:paraId="525DC091" w14:textId="77777777" w:rsidR="004458D6" w:rsidRDefault="004458D6" w:rsidP="00102849"/>
    <w:p w14:paraId="6E927E59" w14:textId="77777777" w:rsidR="004458D6" w:rsidRDefault="004458D6" w:rsidP="00102849"/>
    <w:p w14:paraId="54EB987F" w14:textId="77777777" w:rsidR="004458D6" w:rsidRDefault="004458D6" w:rsidP="00102849"/>
    <w:p w14:paraId="06D6F741" w14:textId="77777777" w:rsidR="004458D6" w:rsidRDefault="004458D6" w:rsidP="00102849"/>
    <w:p w14:paraId="1606CFF4" w14:textId="77777777" w:rsidR="004458D6" w:rsidRDefault="004458D6" w:rsidP="00102849"/>
    <w:p w14:paraId="34B6672C" w14:textId="77777777" w:rsidR="004458D6" w:rsidRDefault="004458D6" w:rsidP="00102849"/>
    <w:p w14:paraId="01963E28" w14:textId="41BAC222" w:rsidR="00CF4265" w:rsidRDefault="001A0590" w:rsidP="00102849">
      <w:r>
        <w:br w:type="page"/>
      </w:r>
    </w:p>
    <w:p w14:paraId="27C55606" w14:textId="67500A36" w:rsidR="002C1E39" w:rsidRPr="008308B6" w:rsidRDefault="002C1E39" w:rsidP="00BA0850">
      <w:pPr>
        <w:pStyle w:val="GBISectionHeader"/>
        <w:framePr w:wrap="around"/>
      </w:pPr>
      <w:bookmarkStart w:id="586" w:name="_Toc459375761"/>
      <w:bookmarkStart w:id="587" w:name="_Toc459375839"/>
      <w:bookmarkStart w:id="588" w:name="_Toc459375926"/>
      <w:bookmarkStart w:id="589" w:name="_Toc468970355"/>
      <w:bookmarkStart w:id="590" w:name="_Toc468970490"/>
      <w:bookmarkStart w:id="591" w:name="_Toc468970526"/>
      <w:bookmarkStart w:id="592" w:name="_Toc468970901"/>
      <w:bookmarkStart w:id="593" w:name="_Toc468970937"/>
      <w:bookmarkStart w:id="594" w:name="_Toc468970973"/>
      <w:bookmarkStart w:id="595" w:name="_Toc477960759"/>
      <w:bookmarkStart w:id="596" w:name="_Toc478028613"/>
      <w:bookmarkStart w:id="597" w:name="_Toc481566690"/>
      <w:bookmarkStart w:id="598" w:name="_Toc481567437"/>
      <w:bookmarkStart w:id="599" w:name="_Toc481588515"/>
      <w:bookmarkStart w:id="600" w:name="_Toc481588871"/>
      <w:bookmarkStart w:id="601" w:name="_Toc481588927"/>
      <w:bookmarkStart w:id="602" w:name="_Toc504463556"/>
      <w:bookmarkStart w:id="603" w:name="_Toc506274819"/>
      <w:bookmarkStart w:id="604" w:name="_Toc506274897"/>
      <w:bookmarkStart w:id="605" w:name="_Toc506275108"/>
      <w:bookmarkStart w:id="606" w:name="_Toc506278222"/>
      <w:bookmarkStart w:id="607" w:name="_Toc506282089"/>
      <w:bookmarkStart w:id="608" w:name="_Toc509297887"/>
      <w:bookmarkStart w:id="609" w:name="_Toc36556323"/>
      <w:bookmarkStart w:id="610" w:name="_Toc42795090"/>
      <w:r>
        <w:lastRenderedPageBreak/>
        <w:t>Create Sales Quotation</w:t>
      </w:r>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14:paraId="5779DCBD" w14:textId="77777777" w:rsidR="006E16AD" w:rsidRDefault="006E16AD" w:rsidP="00C854E6"/>
    <w:p w14:paraId="5F49EAEE" w14:textId="4BFF91FA" w:rsidR="002C1E39" w:rsidRDefault="002C6955" w:rsidP="009B2724">
      <w:r>
        <w:t xml:space="preserve">This is the first of six sections to test the fulfilment process. </w:t>
      </w:r>
      <w:r w:rsidR="00D64F71">
        <w:t>Y</w:t>
      </w:r>
      <w:r>
        <w:t>ou</w:t>
      </w:r>
      <w:r w:rsidR="002C1E39">
        <w:rPr>
          <w:rFonts w:cs="FuturaStd-Book"/>
        </w:rPr>
        <w:t xml:space="preserve"> </w:t>
      </w:r>
      <w:r>
        <w:rPr>
          <w:rFonts w:cs="FuturaStd-Book"/>
        </w:rPr>
        <w:t>will create a Sales Quotation</w:t>
      </w:r>
      <w:r w:rsidR="002C1E39">
        <w:rPr>
          <w:rFonts w:cs="FuturaStd-Book"/>
        </w:rPr>
        <w:t xml:space="preserve">. </w:t>
      </w:r>
      <w:r w:rsidR="002C1E39">
        <w:t xml:space="preserve">Your customer (DC Bikes) has requested a quotation for the Trading Goods you created earlier: 20 Elbow Pads, 15 Road Helmets, </w:t>
      </w:r>
      <w:r w:rsidR="00C74871">
        <w:t xml:space="preserve">and </w:t>
      </w:r>
      <w:r w:rsidR="002C1E39">
        <w:t xml:space="preserve">12 Repair Kits all to arrive in one month.  </w:t>
      </w:r>
    </w:p>
    <w:p w14:paraId="663CEF64" w14:textId="77777777" w:rsidR="002C6955" w:rsidRDefault="002C6955" w:rsidP="009B2724"/>
    <w:p w14:paraId="5AAFE3B6" w14:textId="0E6ED043" w:rsidR="001A0590" w:rsidRDefault="001A0590" w:rsidP="00E721D4">
      <w:pPr>
        <w:pStyle w:val="GBIStepHeader"/>
      </w:pPr>
      <w:r w:rsidRPr="002F4695">
        <w:t>In the</w:t>
      </w:r>
      <w:r>
        <w:t xml:space="preserve"> </w:t>
      </w:r>
      <w:r w:rsidRPr="004100ED">
        <w:rPr>
          <w:b w:val="0"/>
          <w:i/>
        </w:rPr>
        <w:t>“SAP Easy Access”</w:t>
      </w:r>
      <w:r>
        <w:rPr>
          <w:b w:val="0"/>
        </w:rPr>
        <w:t xml:space="preserve"> </w:t>
      </w:r>
      <w:r w:rsidRPr="009A1655">
        <w:t>screen</w:t>
      </w:r>
      <w:r>
        <w:t>, f</w:t>
      </w:r>
      <w:r w:rsidRPr="00AA5CEB">
        <w:t>ollow the navigation path below:</w:t>
      </w:r>
    </w:p>
    <w:p w14:paraId="28BF9D8D" w14:textId="77777777" w:rsidR="001A0590" w:rsidRPr="00AA5CEB" w:rsidRDefault="001A0590" w:rsidP="00813238">
      <w:pPr>
        <w:pStyle w:val="GBINavigationHeader"/>
      </w:pPr>
      <w:r w:rsidRPr="00D23DF0">
        <w:t>Navigation</w:t>
      </w:r>
    </w:p>
    <w:p w14:paraId="5A0BFB4B" w14:textId="11160489" w:rsidR="001A0590" w:rsidRDefault="001A0590" w:rsidP="00C224EB">
      <w:pPr>
        <w:pStyle w:val="GBINavigationPath"/>
      </w:pPr>
      <w:r>
        <w:t xml:space="preserve">SAP </w:t>
      </w:r>
      <w:r w:rsidR="002C1E39">
        <w:t>Menu</w:t>
      </w:r>
      <w:r w:rsidRPr="00AA5CEB">
        <w:rPr>
          <w:rFonts w:ascii="Wingdings" w:eastAsia="Wingdings" w:hAnsi="Wingdings" w:cs="Wingdings"/>
        </w:rPr>
        <w:t></w:t>
      </w:r>
      <w:r>
        <w:t xml:space="preserve"> </w:t>
      </w:r>
      <w:r w:rsidR="002C1E39">
        <w:t xml:space="preserve">Logistics </w:t>
      </w:r>
      <w:r w:rsidR="002C1E39" w:rsidRPr="00AA5CEB">
        <w:rPr>
          <w:rFonts w:ascii="Wingdings" w:eastAsia="Wingdings" w:hAnsi="Wingdings" w:cs="Wingdings"/>
        </w:rPr>
        <w:t></w:t>
      </w:r>
      <w:r w:rsidR="002C1E39">
        <w:t xml:space="preserve"> Sales and Distribution </w:t>
      </w:r>
      <w:r w:rsidR="002C1E39" w:rsidRPr="00AA5CEB">
        <w:rPr>
          <w:rFonts w:ascii="Wingdings" w:eastAsia="Wingdings" w:hAnsi="Wingdings" w:cs="Wingdings"/>
        </w:rPr>
        <w:t></w:t>
      </w:r>
      <w:r w:rsidR="002C1E39">
        <w:t xml:space="preserve"> Sales </w:t>
      </w:r>
      <w:r w:rsidR="002C1E39" w:rsidRPr="00AA5CEB">
        <w:rPr>
          <w:rFonts w:ascii="Wingdings" w:eastAsia="Wingdings" w:hAnsi="Wingdings" w:cs="Wingdings"/>
        </w:rPr>
        <w:t></w:t>
      </w:r>
      <w:r w:rsidR="002C1E39">
        <w:t xml:space="preserve"> Quotation </w:t>
      </w:r>
      <w:r w:rsidR="002C1E39" w:rsidRPr="00AA5CEB">
        <w:rPr>
          <w:rFonts w:ascii="Wingdings" w:eastAsia="Wingdings" w:hAnsi="Wingdings" w:cs="Wingdings"/>
        </w:rPr>
        <w:t></w:t>
      </w:r>
      <w:r w:rsidR="002C1E39">
        <w:t xml:space="preserve"> Create</w:t>
      </w:r>
      <w:r w:rsidRPr="00AA5CEB">
        <w:t xml:space="preserve"> </w:t>
      </w:r>
    </w:p>
    <w:p w14:paraId="0FD6E86A" w14:textId="219DA8FD" w:rsidR="00813238" w:rsidRDefault="00813238" w:rsidP="00AE3AE9"/>
    <w:p w14:paraId="305AA574" w14:textId="187F1C66" w:rsidR="00E86EAE" w:rsidRDefault="00E86EAE" w:rsidP="006F37DA">
      <w:pPr>
        <w:pStyle w:val="GBIQuestion"/>
      </w:pPr>
      <w:bookmarkStart w:id="611" w:name="_Hlk479688581"/>
      <w:r>
        <w:t>What is the T-code to create a sales quote?</w:t>
      </w:r>
      <w:r w:rsidR="006B3794">
        <w:br/>
      </w:r>
      <w:r>
        <w:t xml:space="preserve"> </w:t>
      </w:r>
      <w:r w:rsidR="001C43D1">
        <w:fldChar w:fldCharType="begin">
          <w:ffData>
            <w:name w:val="Q79"/>
            <w:enabled/>
            <w:calcOnExit/>
            <w:textInput/>
          </w:ffData>
        </w:fldChar>
      </w:r>
      <w:bookmarkStart w:id="612" w:name="Q79"/>
      <w:r w:rsidR="001C43D1">
        <w:instrText xml:space="preserve"> FORMTEXT </w:instrText>
      </w:r>
      <w:r w:rsidR="001C43D1">
        <w:fldChar w:fldCharType="separate"/>
      </w:r>
      <w:r w:rsidR="00C7700D">
        <w:t> </w:t>
      </w:r>
      <w:r w:rsidR="00C7700D">
        <w:t> </w:t>
      </w:r>
      <w:r w:rsidR="00C7700D">
        <w:t> </w:t>
      </w:r>
      <w:r w:rsidR="00C7700D">
        <w:t> </w:t>
      </w:r>
      <w:r w:rsidR="00C7700D">
        <w:t> </w:t>
      </w:r>
      <w:r w:rsidR="001C43D1">
        <w:fldChar w:fldCharType="end"/>
      </w:r>
      <w:bookmarkEnd w:id="612"/>
      <w:r>
        <w:t xml:space="preserve"> </w:t>
      </w:r>
      <w:r w:rsidR="00BA4EEE" w:rsidRPr="00E10B26">
        <w:rPr>
          <w:rFonts w:ascii="Wingdings" w:eastAsia="Wingdings" w:hAnsi="Wingdings" w:cs="Wingdings"/>
        </w:rPr>
        <w:t></w:t>
      </w:r>
    </w:p>
    <w:bookmarkEnd w:id="611"/>
    <w:p w14:paraId="12AD07AA" w14:textId="23FADA3A" w:rsidR="00E86EAE" w:rsidRDefault="00E86EAE" w:rsidP="00AE3AE9"/>
    <w:p w14:paraId="7BAB6BE4" w14:textId="7F8CDFED" w:rsidR="002C1E39" w:rsidRDefault="002C1E39" w:rsidP="00A745F5">
      <w:pPr>
        <w:pStyle w:val="GBIStepHeader"/>
      </w:pPr>
      <w:r w:rsidRPr="004458D6">
        <w:t xml:space="preserve">In the </w:t>
      </w:r>
      <w:r w:rsidRPr="004458D6">
        <w:rPr>
          <w:b w:val="0"/>
          <w:i/>
        </w:rPr>
        <w:t>“Create Quotation: Initial Screen”</w:t>
      </w:r>
      <w:r w:rsidRPr="004458D6">
        <w:t xml:space="preserve"> screen, enter the following information:</w:t>
      </w:r>
    </w:p>
    <w:p w14:paraId="5A777E02" w14:textId="77777777" w:rsidR="00EE2148" w:rsidRPr="004458D6" w:rsidRDefault="00EE2148" w:rsidP="00EE2148">
      <w:pPr>
        <w:pStyle w:val="GBIStepHeader"/>
        <w:numPr>
          <w:ilvl w:val="0"/>
          <w:numId w:val="0"/>
        </w:numPr>
      </w:pPr>
    </w:p>
    <w:tbl>
      <w:tblPr>
        <w:tblStyle w:val="TableGrid"/>
        <w:tblW w:w="0" w:type="auto"/>
        <w:tblLook w:val="04A0" w:firstRow="1" w:lastRow="0" w:firstColumn="1" w:lastColumn="0" w:noHBand="0" w:noVBand="1"/>
      </w:tblPr>
      <w:tblGrid>
        <w:gridCol w:w="2249"/>
        <w:gridCol w:w="5666"/>
        <w:gridCol w:w="1435"/>
      </w:tblGrid>
      <w:tr w:rsidR="00B514AD" w:rsidRPr="00AE3AE9" w14:paraId="0FE6B6A6" w14:textId="77777777" w:rsidTr="004458D6">
        <w:tc>
          <w:tcPr>
            <w:tcW w:w="2249" w:type="dxa"/>
            <w:shd w:val="clear" w:color="auto" w:fill="BFBFBF" w:themeFill="background1" w:themeFillShade="BF"/>
          </w:tcPr>
          <w:p w14:paraId="794A1C29" w14:textId="06B3F99A" w:rsidR="00B514AD" w:rsidRPr="00AE3AE9" w:rsidRDefault="00B514AD" w:rsidP="00AE3AE9">
            <w:pPr>
              <w:rPr>
                <w:b/>
              </w:rPr>
            </w:pPr>
            <w:r w:rsidRPr="00AE3AE9">
              <w:rPr>
                <w:b/>
              </w:rPr>
              <w:t>Attribute</w:t>
            </w:r>
          </w:p>
        </w:tc>
        <w:tc>
          <w:tcPr>
            <w:tcW w:w="5666" w:type="dxa"/>
            <w:shd w:val="clear" w:color="auto" w:fill="BFBFBF" w:themeFill="background1" w:themeFillShade="BF"/>
          </w:tcPr>
          <w:p w14:paraId="2B27525F" w14:textId="420300B9" w:rsidR="00B514AD" w:rsidRPr="00AE3AE9" w:rsidRDefault="00B514AD" w:rsidP="00AE3AE9">
            <w:pPr>
              <w:rPr>
                <w:b/>
              </w:rPr>
            </w:pPr>
            <w:r w:rsidRPr="00AE3AE9">
              <w:rPr>
                <w:b/>
              </w:rPr>
              <w:t>Description</w:t>
            </w:r>
          </w:p>
        </w:tc>
        <w:tc>
          <w:tcPr>
            <w:tcW w:w="1435" w:type="dxa"/>
            <w:shd w:val="clear" w:color="auto" w:fill="BFBFBF" w:themeFill="background1" w:themeFillShade="BF"/>
          </w:tcPr>
          <w:p w14:paraId="1E8FDB8F" w14:textId="66B0F746" w:rsidR="00B514AD" w:rsidRPr="00AE3AE9" w:rsidRDefault="00B514AD" w:rsidP="00AE3AE9">
            <w:pPr>
              <w:rPr>
                <w:b/>
              </w:rPr>
            </w:pPr>
            <w:r w:rsidRPr="00AE3AE9">
              <w:rPr>
                <w:b/>
              </w:rPr>
              <w:t>Data Value</w:t>
            </w:r>
          </w:p>
        </w:tc>
      </w:tr>
      <w:tr w:rsidR="00B514AD" w:rsidRPr="00B514AD" w14:paraId="0EEC0651" w14:textId="77777777" w:rsidTr="004458D6">
        <w:tc>
          <w:tcPr>
            <w:tcW w:w="2249" w:type="dxa"/>
          </w:tcPr>
          <w:p w14:paraId="20F9AC8A" w14:textId="760C4B7B" w:rsidR="00B514AD" w:rsidRPr="00AE3AE9" w:rsidRDefault="00B514AD" w:rsidP="00AE3AE9">
            <w:r w:rsidRPr="00AE3AE9">
              <w:t>Quotation Type</w:t>
            </w:r>
          </w:p>
        </w:tc>
        <w:tc>
          <w:tcPr>
            <w:tcW w:w="5666" w:type="dxa"/>
          </w:tcPr>
          <w:p w14:paraId="255CE062" w14:textId="1DD10F2B" w:rsidR="00B514AD" w:rsidRPr="00AE3AE9" w:rsidRDefault="00B514AD" w:rsidP="00AE3AE9">
            <w:r w:rsidRPr="00AE3AE9">
              <w:t xml:space="preserve">Distinguishes between different types of sales document </w:t>
            </w:r>
          </w:p>
        </w:tc>
        <w:tc>
          <w:tcPr>
            <w:tcW w:w="1435" w:type="dxa"/>
          </w:tcPr>
          <w:p w14:paraId="7718D68E" w14:textId="19599BCE" w:rsidR="00B514AD" w:rsidRPr="00AE3AE9" w:rsidRDefault="00B514AD" w:rsidP="00AE3AE9">
            <w:r w:rsidRPr="00AE3AE9">
              <w:rPr>
                <w:i/>
              </w:rPr>
              <w:t>Quotation</w:t>
            </w:r>
            <w:r w:rsidR="006B61DB" w:rsidRPr="00AE3AE9">
              <w:rPr>
                <w:i/>
              </w:rPr>
              <w:t xml:space="preserve"> </w:t>
            </w:r>
          </w:p>
        </w:tc>
      </w:tr>
      <w:tr w:rsidR="00341D72" w:rsidRPr="00B514AD" w14:paraId="51EAF7E7" w14:textId="77777777" w:rsidTr="004458D6">
        <w:tc>
          <w:tcPr>
            <w:tcW w:w="2249" w:type="dxa"/>
          </w:tcPr>
          <w:p w14:paraId="3227C805" w14:textId="52914412" w:rsidR="00341D72" w:rsidRPr="00AE3AE9" w:rsidRDefault="00341D72" w:rsidP="00AE3AE9">
            <w:r w:rsidRPr="00AE3AE9">
              <w:t>Sales Organization</w:t>
            </w:r>
          </w:p>
        </w:tc>
        <w:tc>
          <w:tcPr>
            <w:tcW w:w="5666" w:type="dxa"/>
          </w:tcPr>
          <w:p w14:paraId="3B313D76" w14:textId="763CEFF3" w:rsidR="00341D72" w:rsidRPr="00AE3AE9" w:rsidRDefault="00341D72" w:rsidP="00AE3AE9">
            <w:r w:rsidRPr="00AE3AE9">
              <w:t>Org unit responsible for the sale of certain products.</w:t>
            </w:r>
          </w:p>
        </w:tc>
        <w:tc>
          <w:tcPr>
            <w:tcW w:w="1435" w:type="dxa"/>
          </w:tcPr>
          <w:p w14:paraId="6B0FA2F1" w14:textId="1DBADD7E" w:rsidR="00341D72" w:rsidRPr="00AE3AE9" w:rsidRDefault="00341D72" w:rsidP="00AE3AE9">
            <w:r w:rsidRPr="00AE3AE9">
              <w:rPr>
                <w:i/>
              </w:rPr>
              <w:t>## US East</w:t>
            </w:r>
            <w:r w:rsidR="006B61DB" w:rsidRPr="00AE3AE9">
              <w:rPr>
                <w:i/>
              </w:rPr>
              <w:t xml:space="preserve"> </w:t>
            </w:r>
          </w:p>
        </w:tc>
      </w:tr>
      <w:tr w:rsidR="00341D72" w:rsidRPr="00B514AD" w14:paraId="011A9527" w14:textId="77777777" w:rsidTr="004458D6">
        <w:tc>
          <w:tcPr>
            <w:tcW w:w="2249" w:type="dxa"/>
          </w:tcPr>
          <w:p w14:paraId="7CB2D00E" w14:textId="016444CA" w:rsidR="00341D72" w:rsidRPr="00AE3AE9" w:rsidRDefault="00341D72" w:rsidP="00AE3AE9">
            <w:r w:rsidRPr="00AE3AE9">
              <w:t>Distribution Channel</w:t>
            </w:r>
          </w:p>
        </w:tc>
        <w:tc>
          <w:tcPr>
            <w:tcW w:w="5666" w:type="dxa"/>
          </w:tcPr>
          <w:p w14:paraId="72E4A59D" w14:textId="6583657C" w:rsidR="00341D72" w:rsidRPr="00AE3AE9" w:rsidRDefault="00341D72" w:rsidP="00AE3AE9">
            <w:r w:rsidRPr="00AE3AE9">
              <w:t>The way in which services reach the customer</w:t>
            </w:r>
          </w:p>
        </w:tc>
        <w:tc>
          <w:tcPr>
            <w:tcW w:w="1435" w:type="dxa"/>
          </w:tcPr>
          <w:p w14:paraId="48B2740B" w14:textId="24CFF255" w:rsidR="00341D72" w:rsidRPr="00AE3AE9" w:rsidRDefault="00341D72" w:rsidP="00AE3AE9">
            <w:r w:rsidRPr="00AE3AE9">
              <w:rPr>
                <w:i/>
              </w:rPr>
              <w:t>Wholesale</w:t>
            </w:r>
            <w:r w:rsidR="006B61DB" w:rsidRPr="00AE3AE9">
              <w:rPr>
                <w:i/>
              </w:rPr>
              <w:t xml:space="preserve"> </w:t>
            </w:r>
          </w:p>
        </w:tc>
      </w:tr>
      <w:tr w:rsidR="00341D72" w:rsidRPr="00341D72" w14:paraId="5D49D449" w14:textId="77777777" w:rsidTr="004458D6">
        <w:tc>
          <w:tcPr>
            <w:tcW w:w="2249" w:type="dxa"/>
          </w:tcPr>
          <w:p w14:paraId="39C75D3B" w14:textId="550D8BA6" w:rsidR="00341D72" w:rsidRPr="00AE3AE9" w:rsidRDefault="00341D72" w:rsidP="00AE3AE9">
            <w:r w:rsidRPr="00AE3AE9">
              <w:t>Division</w:t>
            </w:r>
          </w:p>
        </w:tc>
        <w:tc>
          <w:tcPr>
            <w:tcW w:w="5666" w:type="dxa"/>
          </w:tcPr>
          <w:p w14:paraId="305075DA" w14:textId="69868512" w:rsidR="00341D72" w:rsidRPr="00AE3AE9" w:rsidRDefault="00341D72" w:rsidP="00AE3AE9">
            <w:r w:rsidRPr="00AE3AE9">
              <w:t xml:space="preserve">A way of grouping materials, products, or services. </w:t>
            </w:r>
          </w:p>
        </w:tc>
        <w:tc>
          <w:tcPr>
            <w:tcW w:w="1435" w:type="dxa"/>
          </w:tcPr>
          <w:p w14:paraId="19C608BC" w14:textId="58906C43" w:rsidR="00341D72" w:rsidRPr="00AE3AE9" w:rsidRDefault="006B61DB" w:rsidP="00AE3AE9">
            <w:r w:rsidRPr="00AE3AE9">
              <w:rPr>
                <w:i/>
              </w:rPr>
              <w:t xml:space="preserve">Accessories </w:t>
            </w:r>
          </w:p>
        </w:tc>
      </w:tr>
    </w:tbl>
    <w:p w14:paraId="2DA54B8E" w14:textId="379627D3" w:rsidR="00813238" w:rsidRDefault="00813238" w:rsidP="00AE3AE9"/>
    <w:p w14:paraId="6FF93E0B" w14:textId="0B3D4196" w:rsidR="00813238" w:rsidRDefault="00A107E0" w:rsidP="00A107E0">
      <w:pPr>
        <w:pStyle w:val="GBIStepHeader"/>
      </w:pPr>
      <w:r>
        <w:t>Click Continue</w:t>
      </w:r>
      <w:r>
        <w:rPr>
          <w:noProof/>
          <w:lang w:bidi="ar-SA"/>
        </w:rPr>
        <w:drawing>
          <wp:inline distT="0" distB="0" distL="0" distR="0" wp14:anchorId="5C30966C" wp14:editId="18D164EC">
            <wp:extent cx="666750" cy="247650"/>
            <wp:effectExtent l="0" t="0" r="0" b="0"/>
            <wp:docPr id="12" name="Picture 12" descr="C:\Users\user\Desktop\GRA- Dr. Magal\Spring\Process Exercise snippets\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GRA- Dr. Magal\Spring\Process Exercise snippets\Continu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6750" cy="247650"/>
                    </a:xfrm>
                    <a:prstGeom prst="rect">
                      <a:avLst/>
                    </a:prstGeom>
                    <a:noFill/>
                    <a:ln>
                      <a:noFill/>
                    </a:ln>
                  </pic:spPr>
                </pic:pic>
              </a:graphicData>
            </a:graphic>
          </wp:inline>
        </w:drawing>
      </w:r>
      <w:r>
        <w:t>.</w:t>
      </w:r>
    </w:p>
    <w:p w14:paraId="412388A0" w14:textId="77777777" w:rsidR="00A107E0" w:rsidRDefault="00A107E0" w:rsidP="00A107E0">
      <w:pPr>
        <w:pStyle w:val="GBIStepHeader"/>
        <w:numPr>
          <w:ilvl w:val="0"/>
          <w:numId w:val="0"/>
        </w:numPr>
        <w:ind w:left="720"/>
      </w:pPr>
    </w:p>
    <w:p w14:paraId="003AF9BB" w14:textId="148F05F4" w:rsidR="002C1E39" w:rsidRDefault="002C1E39" w:rsidP="00A745F5">
      <w:pPr>
        <w:pStyle w:val="GBIStepHeader"/>
      </w:pPr>
      <w:r w:rsidRPr="004458D6">
        <w:t xml:space="preserve">In the </w:t>
      </w:r>
      <w:r w:rsidRPr="004458D6">
        <w:rPr>
          <w:b w:val="0"/>
          <w:i/>
        </w:rPr>
        <w:t>“Create Quotation: Overview”</w:t>
      </w:r>
      <w:r w:rsidRPr="004458D6">
        <w:t xml:space="preserve"> screen, enter the following information:</w:t>
      </w:r>
    </w:p>
    <w:p w14:paraId="4DE4296C" w14:textId="5637EF93" w:rsidR="00EE2148" w:rsidRPr="004458D6" w:rsidRDefault="00EE2148" w:rsidP="00EE2148">
      <w:pPr>
        <w:pStyle w:val="GBIStepHeader"/>
        <w:numPr>
          <w:ilvl w:val="0"/>
          <w:numId w:val="0"/>
        </w:numPr>
      </w:pPr>
    </w:p>
    <w:tbl>
      <w:tblPr>
        <w:tblStyle w:val="TableGrid"/>
        <w:tblW w:w="9348" w:type="dxa"/>
        <w:tblLook w:val="04A0" w:firstRow="1" w:lastRow="0" w:firstColumn="1" w:lastColumn="0" w:noHBand="0" w:noVBand="1"/>
      </w:tblPr>
      <w:tblGrid>
        <w:gridCol w:w="1795"/>
        <w:gridCol w:w="4950"/>
        <w:gridCol w:w="2603"/>
      </w:tblGrid>
      <w:tr w:rsidR="00B514AD" w:rsidRPr="00AE3AE9" w14:paraId="5636844F" w14:textId="77777777" w:rsidTr="004458D6">
        <w:tc>
          <w:tcPr>
            <w:tcW w:w="1795" w:type="dxa"/>
            <w:shd w:val="clear" w:color="auto" w:fill="BFBFBF" w:themeFill="background1" w:themeFillShade="BF"/>
          </w:tcPr>
          <w:p w14:paraId="21363D33" w14:textId="07DC8830" w:rsidR="00B514AD" w:rsidRPr="00AE3AE9" w:rsidRDefault="00B514AD" w:rsidP="00AE3AE9">
            <w:pPr>
              <w:rPr>
                <w:b/>
              </w:rPr>
            </w:pPr>
            <w:r w:rsidRPr="00AE3AE9">
              <w:rPr>
                <w:b/>
              </w:rPr>
              <w:t>Attribute</w:t>
            </w:r>
          </w:p>
        </w:tc>
        <w:tc>
          <w:tcPr>
            <w:tcW w:w="4950" w:type="dxa"/>
            <w:shd w:val="clear" w:color="auto" w:fill="BFBFBF" w:themeFill="background1" w:themeFillShade="BF"/>
          </w:tcPr>
          <w:p w14:paraId="38D683C7" w14:textId="32615BFA" w:rsidR="00B514AD" w:rsidRPr="00AE3AE9" w:rsidRDefault="00B514AD" w:rsidP="00AE3AE9">
            <w:pPr>
              <w:rPr>
                <w:b/>
              </w:rPr>
            </w:pPr>
            <w:r w:rsidRPr="00AE3AE9">
              <w:rPr>
                <w:b/>
              </w:rPr>
              <w:t>Description</w:t>
            </w:r>
          </w:p>
        </w:tc>
        <w:tc>
          <w:tcPr>
            <w:tcW w:w="2603" w:type="dxa"/>
            <w:shd w:val="clear" w:color="auto" w:fill="BFBFBF" w:themeFill="background1" w:themeFillShade="BF"/>
          </w:tcPr>
          <w:p w14:paraId="188A4741" w14:textId="5C1244AF" w:rsidR="00B514AD" w:rsidRPr="00AE3AE9" w:rsidRDefault="00B514AD" w:rsidP="00AE3AE9">
            <w:pPr>
              <w:rPr>
                <w:b/>
              </w:rPr>
            </w:pPr>
            <w:r w:rsidRPr="00AE3AE9">
              <w:rPr>
                <w:b/>
              </w:rPr>
              <w:t>Data Value</w:t>
            </w:r>
          </w:p>
        </w:tc>
      </w:tr>
      <w:tr w:rsidR="00B514AD" w14:paraId="2B7694FD" w14:textId="77777777" w:rsidTr="004458D6">
        <w:tc>
          <w:tcPr>
            <w:tcW w:w="1795" w:type="dxa"/>
          </w:tcPr>
          <w:p w14:paraId="1F721C8F" w14:textId="43E1D6A0" w:rsidR="00B514AD" w:rsidRPr="00AE3AE9" w:rsidRDefault="00B514AD" w:rsidP="00AE3AE9">
            <w:r w:rsidRPr="00AE3AE9">
              <w:t>Sold-To-Party</w:t>
            </w:r>
          </w:p>
        </w:tc>
        <w:tc>
          <w:tcPr>
            <w:tcW w:w="4950" w:type="dxa"/>
          </w:tcPr>
          <w:p w14:paraId="77BE566A" w14:textId="49F384ED" w:rsidR="00B514AD" w:rsidRPr="00AE3AE9" w:rsidRDefault="00B514AD" w:rsidP="00AE3AE9">
            <w:r w:rsidRPr="00AE3AE9">
              <w:t>The customer who orders the goods and services.</w:t>
            </w:r>
          </w:p>
        </w:tc>
        <w:tc>
          <w:tcPr>
            <w:tcW w:w="2603" w:type="dxa"/>
          </w:tcPr>
          <w:p w14:paraId="5C0610C0" w14:textId="79ACE5E3" w:rsidR="00B514AD" w:rsidRPr="00EE2148" w:rsidRDefault="00B514AD" w:rsidP="00AE3AE9">
            <w:pPr>
              <w:rPr>
                <w:i/>
              </w:rPr>
            </w:pPr>
            <w:r w:rsidRPr="00EE2148">
              <w:rPr>
                <w:i/>
              </w:rPr>
              <w:t xml:space="preserve">Your DC Bikes </w:t>
            </w:r>
          </w:p>
        </w:tc>
      </w:tr>
      <w:tr w:rsidR="00B514AD" w14:paraId="37DCFDCF" w14:textId="77777777" w:rsidTr="004458D6">
        <w:tc>
          <w:tcPr>
            <w:tcW w:w="1795" w:type="dxa"/>
          </w:tcPr>
          <w:p w14:paraId="52043ECD" w14:textId="7F4289D4" w:rsidR="00B514AD" w:rsidRPr="00AE3AE9" w:rsidRDefault="00B514AD" w:rsidP="00AE3AE9">
            <w:r w:rsidRPr="00AE3AE9">
              <w:t>Valid to</w:t>
            </w:r>
          </w:p>
        </w:tc>
        <w:tc>
          <w:tcPr>
            <w:tcW w:w="4950" w:type="dxa"/>
          </w:tcPr>
          <w:p w14:paraId="07EA27E7" w14:textId="36AE8A25" w:rsidR="00B514AD" w:rsidRPr="00AE3AE9" w:rsidRDefault="00B514AD" w:rsidP="00AE3AE9">
            <w:r w:rsidRPr="00AE3AE9">
              <w:t>Date until which the bid or quotation is binding.</w:t>
            </w:r>
          </w:p>
        </w:tc>
        <w:tc>
          <w:tcPr>
            <w:tcW w:w="2603" w:type="dxa"/>
          </w:tcPr>
          <w:p w14:paraId="3D096BD6" w14:textId="60F6784B" w:rsidR="00B514AD" w:rsidRPr="00EE2148" w:rsidRDefault="00B514AD" w:rsidP="00AE3AE9">
            <w:pPr>
              <w:rPr>
                <w:i/>
              </w:rPr>
            </w:pPr>
            <w:r w:rsidRPr="00EE2148">
              <w:rPr>
                <w:i/>
              </w:rPr>
              <w:t>One Month from Today</w:t>
            </w:r>
          </w:p>
        </w:tc>
      </w:tr>
    </w:tbl>
    <w:p w14:paraId="2AFCF755" w14:textId="265B4B39" w:rsidR="00813238" w:rsidRDefault="00813238" w:rsidP="00AE3AE9"/>
    <w:p w14:paraId="0093B388" w14:textId="0812C062" w:rsidR="002C1E39" w:rsidRDefault="002C1E39" w:rsidP="00A745F5">
      <w:pPr>
        <w:pStyle w:val="GBIStepHeader"/>
      </w:pPr>
      <w:r>
        <w:t>Enter the following information:</w:t>
      </w:r>
    </w:p>
    <w:p w14:paraId="526B25D9" w14:textId="77777777" w:rsidR="00EE2148" w:rsidRDefault="00EE2148" w:rsidP="00EE2148">
      <w:pPr>
        <w:pStyle w:val="GBIStepHeader"/>
        <w:numPr>
          <w:ilvl w:val="0"/>
          <w:numId w:val="0"/>
        </w:numPr>
      </w:pPr>
    </w:p>
    <w:tbl>
      <w:tblPr>
        <w:tblStyle w:val="TableGrid"/>
        <w:tblW w:w="0" w:type="auto"/>
        <w:tblLook w:val="04A0" w:firstRow="1" w:lastRow="0" w:firstColumn="1" w:lastColumn="0" w:noHBand="0" w:noVBand="1"/>
      </w:tblPr>
      <w:tblGrid>
        <w:gridCol w:w="1709"/>
        <w:gridCol w:w="5490"/>
        <w:gridCol w:w="2065"/>
      </w:tblGrid>
      <w:tr w:rsidR="009A1F81" w:rsidRPr="009A1F81" w14:paraId="4D600757" w14:textId="77777777" w:rsidTr="004458D6">
        <w:tc>
          <w:tcPr>
            <w:tcW w:w="1709" w:type="dxa"/>
            <w:shd w:val="clear" w:color="auto" w:fill="BFBFBF" w:themeFill="background1" w:themeFillShade="BF"/>
          </w:tcPr>
          <w:p w14:paraId="38B4E9B0" w14:textId="079096D5" w:rsidR="009A1F81" w:rsidRPr="009A1F81" w:rsidRDefault="009A1F81" w:rsidP="00B514AD">
            <w:pPr>
              <w:rPr>
                <w:b/>
              </w:rPr>
            </w:pPr>
            <w:r w:rsidRPr="009A1F81">
              <w:rPr>
                <w:b/>
              </w:rPr>
              <w:t>Attribute</w:t>
            </w:r>
          </w:p>
        </w:tc>
        <w:tc>
          <w:tcPr>
            <w:tcW w:w="5490" w:type="dxa"/>
            <w:shd w:val="clear" w:color="auto" w:fill="BFBFBF" w:themeFill="background1" w:themeFillShade="BF"/>
          </w:tcPr>
          <w:p w14:paraId="0F75E36D" w14:textId="78C0FA6F" w:rsidR="009A1F81" w:rsidRPr="009A1F81" w:rsidRDefault="009A1F81" w:rsidP="00B514AD">
            <w:pPr>
              <w:rPr>
                <w:b/>
              </w:rPr>
            </w:pPr>
            <w:r w:rsidRPr="009A1F81">
              <w:rPr>
                <w:b/>
              </w:rPr>
              <w:t>Description</w:t>
            </w:r>
          </w:p>
        </w:tc>
        <w:tc>
          <w:tcPr>
            <w:tcW w:w="2065" w:type="dxa"/>
            <w:shd w:val="clear" w:color="auto" w:fill="BFBFBF" w:themeFill="background1" w:themeFillShade="BF"/>
          </w:tcPr>
          <w:p w14:paraId="38A281F3" w14:textId="03FB9C39" w:rsidR="009A1F81" w:rsidRPr="009A1F81" w:rsidRDefault="009A1F81" w:rsidP="00B514AD">
            <w:pPr>
              <w:rPr>
                <w:b/>
              </w:rPr>
            </w:pPr>
            <w:r w:rsidRPr="009A1F81">
              <w:rPr>
                <w:b/>
              </w:rPr>
              <w:t>Data Value</w:t>
            </w:r>
          </w:p>
        </w:tc>
      </w:tr>
      <w:tr w:rsidR="009A1F81" w14:paraId="13C3E321" w14:textId="77777777" w:rsidTr="004458D6">
        <w:tc>
          <w:tcPr>
            <w:tcW w:w="1709" w:type="dxa"/>
          </w:tcPr>
          <w:p w14:paraId="78067A0E" w14:textId="41C7B0F6" w:rsidR="009A1F81" w:rsidRDefault="009A1F81" w:rsidP="00B514AD">
            <w:r>
              <w:t>Material</w:t>
            </w:r>
          </w:p>
        </w:tc>
        <w:tc>
          <w:tcPr>
            <w:tcW w:w="5490" w:type="dxa"/>
          </w:tcPr>
          <w:p w14:paraId="2B85690B" w14:textId="4FF03541" w:rsidR="009A1F81" w:rsidRDefault="009A1F81" w:rsidP="00B514AD">
            <w:r>
              <w:t>Key uniquely identifying the material</w:t>
            </w:r>
          </w:p>
        </w:tc>
        <w:tc>
          <w:tcPr>
            <w:tcW w:w="2065" w:type="dxa"/>
          </w:tcPr>
          <w:p w14:paraId="381B8B83" w14:textId="78FC300B" w:rsidR="009A1F81" w:rsidRPr="009A1F81" w:rsidRDefault="009A1F81" w:rsidP="00B514AD">
            <w:pPr>
              <w:rPr>
                <w:i/>
              </w:rPr>
            </w:pPr>
            <w:r w:rsidRPr="009A1F81">
              <w:rPr>
                <w:i/>
              </w:rPr>
              <w:t xml:space="preserve">Your Elbow Pads </w:t>
            </w:r>
          </w:p>
        </w:tc>
      </w:tr>
      <w:tr w:rsidR="009A1F81" w14:paraId="647060BE" w14:textId="77777777" w:rsidTr="004458D6">
        <w:tc>
          <w:tcPr>
            <w:tcW w:w="1709" w:type="dxa"/>
          </w:tcPr>
          <w:p w14:paraId="5CED27DA" w14:textId="1CF33336" w:rsidR="009A1F81" w:rsidRDefault="009A1F81" w:rsidP="00B514AD">
            <w:r>
              <w:t>Order Quantity</w:t>
            </w:r>
          </w:p>
        </w:tc>
        <w:tc>
          <w:tcPr>
            <w:tcW w:w="5490" w:type="dxa"/>
          </w:tcPr>
          <w:p w14:paraId="111EBF3F" w14:textId="399F8A7A" w:rsidR="009A1F81" w:rsidRDefault="008C1874" w:rsidP="00B514AD">
            <w:r>
              <w:t>The total (rounded) order quantity for this item</w:t>
            </w:r>
          </w:p>
        </w:tc>
        <w:tc>
          <w:tcPr>
            <w:tcW w:w="2065" w:type="dxa"/>
          </w:tcPr>
          <w:p w14:paraId="639BA0B0" w14:textId="5E17D592" w:rsidR="009A1F81" w:rsidRDefault="009A1F81" w:rsidP="00B514AD">
            <w:r>
              <w:t>20</w:t>
            </w:r>
          </w:p>
        </w:tc>
      </w:tr>
      <w:tr w:rsidR="009A1F81" w14:paraId="00FAE87C" w14:textId="77777777" w:rsidTr="004458D6">
        <w:tc>
          <w:tcPr>
            <w:tcW w:w="9264" w:type="dxa"/>
            <w:gridSpan w:val="3"/>
            <w:shd w:val="clear" w:color="auto" w:fill="000000" w:themeFill="text1"/>
          </w:tcPr>
          <w:p w14:paraId="18409759" w14:textId="7BC314E2" w:rsidR="009A1F81" w:rsidRDefault="004458D6" w:rsidP="009A1F81">
            <w:pPr>
              <w:jc w:val="center"/>
            </w:pPr>
            <w:r>
              <w:t>Next Line</w:t>
            </w:r>
          </w:p>
        </w:tc>
      </w:tr>
      <w:tr w:rsidR="008C1874" w14:paraId="0F1AD9ED" w14:textId="77777777" w:rsidTr="004458D6">
        <w:tc>
          <w:tcPr>
            <w:tcW w:w="1709" w:type="dxa"/>
          </w:tcPr>
          <w:p w14:paraId="34B58489" w14:textId="594C9BE4" w:rsidR="008C1874" w:rsidRDefault="008C1874" w:rsidP="008C1874">
            <w:r>
              <w:t>Material</w:t>
            </w:r>
          </w:p>
        </w:tc>
        <w:tc>
          <w:tcPr>
            <w:tcW w:w="5490" w:type="dxa"/>
          </w:tcPr>
          <w:p w14:paraId="32AA4B0C" w14:textId="1CE619ED" w:rsidR="008C1874" w:rsidRDefault="008C1874" w:rsidP="008C1874">
            <w:r>
              <w:t>Key uniquely identifying the material</w:t>
            </w:r>
          </w:p>
        </w:tc>
        <w:tc>
          <w:tcPr>
            <w:tcW w:w="2065" w:type="dxa"/>
          </w:tcPr>
          <w:p w14:paraId="4A0DD114" w14:textId="7DCC1C7D" w:rsidR="008C1874" w:rsidRPr="009A1F81" w:rsidRDefault="008C1874" w:rsidP="008C1874">
            <w:pPr>
              <w:rPr>
                <w:i/>
              </w:rPr>
            </w:pPr>
            <w:r w:rsidRPr="009A1F81">
              <w:rPr>
                <w:i/>
              </w:rPr>
              <w:t xml:space="preserve">Your Road Helmet </w:t>
            </w:r>
          </w:p>
        </w:tc>
      </w:tr>
      <w:tr w:rsidR="008C1874" w14:paraId="510267A1" w14:textId="77777777" w:rsidTr="004458D6">
        <w:tc>
          <w:tcPr>
            <w:tcW w:w="1709" w:type="dxa"/>
          </w:tcPr>
          <w:p w14:paraId="5F37D0DD" w14:textId="6B056C77" w:rsidR="008C1874" w:rsidRDefault="008C1874" w:rsidP="008C1874">
            <w:r>
              <w:t>Order Quantity</w:t>
            </w:r>
          </w:p>
        </w:tc>
        <w:tc>
          <w:tcPr>
            <w:tcW w:w="5490" w:type="dxa"/>
          </w:tcPr>
          <w:p w14:paraId="7B549622" w14:textId="427D4994" w:rsidR="008C1874" w:rsidRDefault="008C1874" w:rsidP="008C1874">
            <w:r>
              <w:t>The total (rounded) order quantity for this item</w:t>
            </w:r>
          </w:p>
        </w:tc>
        <w:tc>
          <w:tcPr>
            <w:tcW w:w="2065" w:type="dxa"/>
          </w:tcPr>
          <w:p w14:paraId="77108D1C" w14:textId="4FE79F5D" w:rsidR="008C1874" w:rsidRDefault="008C1874" w:rsidP="008C1874">
            <w:r>
              <w:t>15</w:t>
            </w:r>
          </w:p>
        </w:tc>
      </w:tr>
      <w:tr w:rsidR="008C1874" w14:paraId="0F5AF0BB" w14:textId="77777777" w:rsidTr="004458D6">
        <w:tc>
          <w:tcPr>
            <w:tcW w:w="9264" w:type="dxa"/>
            <w:gridSpan w:val="3"/>
            <w:shd w:val="clear" w:color="auto" w:fill="000000" w:themeFill="text1"/>
          </w:tcPr>
          <w:p w14:paraId="3384F941" w14:textId="54D4E535" w:rsidR="008C1874" w:rsidRDefault="004458D6" w:rsidP="008C1874">
            <w:pPr>
              <w:jc w:val="center"/>
            </w:pPr>
            <w:r>
              <w:t>Next Line</w:t>
            </w:r>
          </w:p>
        </w:tc>
      </w:tr>
      <w:tr w:rsidR="008C1874" w14:paraId="58669DCA" w14:textId="77777777" w:rsidTr="004458D6">
        <w:tc>
          <w:tcPr>
            <w:tcW w:w="1709" w:type="dxa"/>
          </w:tcPr>
          <w:p w14:paraId="18D9FFEB" w14:textId="60F57A22" w:rsidR="008C1874" w:rsidRDefault="008C1874" w:rsidP="008C1874">
            <w:r>
              <w:t>Material</w:t>
            </w:r>
          </w:p>
        </w:tc>
        <w:tc>
          <w:tcPr>
            <w:tcW w:w="5490" w:type="dxa"/>
          </w:tcPr>
          <w:p w14:paraId="7E3B9C9B" w14:textId="581F5500" w:rsidR="008C1874" w:rsidRDefault="008C1874" w:rsidP="008C1874">
            <w:r>
              <w:t>Key uniquely identifying the material</w:t>
            </w:r>
          </w:p>
        </w:tc>
        <w:tc>
          <w:tcPr>
            <w:tcW w:w="2065" w:type="dxa"/>
          </w:tcPr>
          <w:p w14:paraId="4FF3D607" w14:textId="1A6DE96A" w:rsidR="008C1874" w:rsidRPr="009A1F81" w:rsidRDefault="008C1874" w:rsidP="008C1874">
            <w:pPr>
              <w:rPr>
                <w:i/>
              </w:rPr>
            </w:pPr>
            <w:r w:rsidRPr="009A1F81">
              <w:rPr>
                <w:i/>
              </w:rPr>
              <w:t xml:space="preserve">Your Repair Kit </w:t>
            </w:r>
          </w:p>
        </w:tc>
      </w:tr>
      <w:tr w:rsidR="008C1874" w14:paraId="36EAC3EA" w14:textId="77777777" w:rsidTr="004458D6">
        <w:tc>
          <w:tcPr>
            <w:tcW w:w="1709" w:type="dxa"/>
          </w:tcPr>
          <w:p w14:paraId="47CFB431" w14:textId="676AC7D7" w:rsidR="008C1874" w:rsidRDefault="008C1874" w:rsidP="008C1874">
            <w:r>
              <w:t>Order Quantity</w:t>
            </w:r>
          </w:p>
        </w:tc>
        <w:tc>
          <w:tcPr>
            <w:tcW w:w="5490" w:type="dxa"/>
          </w:tcPr>
          <w:p w14:paraId="064089CE" w14:textId="450CB7D8" w:rsidR="008C1874" w:rsidRDefault="008C1874" w:rsidP="008C1874">
            <w:r>
              <w:t>The total (rounded) order quantity for this item</w:t>
            </w:r>
          </w:p>
        </w:tc>
        <w:tc>
          <w:tcPr>
            <w:tcW w:w="2065" w:type="dxa"/>
          </w:tcPr>
          <w:p w14:paraId="74F35AAE" w14:textId="36750CCD" w:rsidR="008C1874" w:rsidRDefault="008C1874" w:rsidP="008C1874">
            <w:r>
              <w:t>12</w:t>
            </w:r>
          </w:p>
        </w:tc>
      </w:tr>
    </w:tbl>
    <w:p w14:paraId="49507DCB" w14:textId="05A040AF" w:rsidR="00813238" w:rsidRDefault="00813238" w:rsidP="00AE3AE9"/>
    <w:p w14:paraId="4003920B" w14:textId="158034DC" w:rsidR="009B2724" w:rsidRDefault="009B2724" w:rsidP="00A745F5">
      <w:pPr>
        <w:pStyle w:val="GBIStepHeader"/>
        <w:tabs>
          <w:tab w:val="left" w:pos="2070"/>
        </w:tabs>
      </w:pPr>
      <w:r>
        <w:t xml:space="preserve">Click Save </w:t>
      </w:r>
      <w:r w:rsidR="008872A3">
        <w:rPr>
          <w:noProof/>
          <w:lang w:bidi="ar-SA"/>
        </w:rPr>
        <w:drawing>
          <wp:inline distT="0" distB="0" distL="0" distR="0" wp14:anchorId="72789098" wp14:editId="39CCFD70">
            <wp:extent cx="409575" cy="243185"/>
            <wp:effectExtent l="0" t="0" r="0" b="5080"/>
            <wp:docPr id="1622473503"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2C1E39">
        <w:t xml:space="preserve">. </w:t>
      </w:r>
    </w:p>
    <w:p w14:paraId="3CCDB0DE" w14:textId="5A27A7A8" w:rsidR="004C61E3" w:rsidRDefault="002C1E39" w:rsidP="009B2724">
      <w:pPr>
        <w:pStyle w:val="GBIImportantInstruction"/>
      </w:pPr>
      <w:r>
        <w:t>You will receive a message that says</w:t>
      </w:r>
      <w:r w:rsidR="004C61E3">
        <w:t>,</w:t>
      </w:r>
      <w:r>
        <w:t xml:space="preserve"> </w:t>
      </w:r>
      <w:r w:rsidRPr="00B514AD">
        <w:t>“Quotation has been saved”</w:t>
      </w:r>
      <w:r>
        <w:t>.</w:t>
      </w:r>
      <w:r w:rsidRPr="00536BFB">
        <w:rPr>
          <w:noProof/>
        </w:rPr>
        <w:t xml:space="preserve"> </w:t>
      </w:r>
    </w:p>
    <w:p w14:paraId="3C68724A" w14:textId="77777777" w:rsidR="004C61E3" w:rsidRDefault="004C61E3" w:rsidP="004C61E3"/>
    <w:p w14:paraId="2D3638AC" w14:textId="2522AA59" w:rsidR="002C1E39" w:rsidRDefault="004C61E3" w:rsidP="004C61E3">
      <w:pPr>
        <w:pStyle w:val="GBIQuestion"/>
      </w:pPr>
      <w:bookmarkStart w:id="613" w:name="_Hlk479688590"/>
      <w:r>
        <w:t>What is your Quotation number?</w:t>
      </w:r>
      <w:r w:rsidR="006B3794">
        <w:br/>
      </w:r>
      <w:r>
        <w:t xml:space="preserve"> </w:t>
      </w:r>
      <w:r w:rsidR="00FB1DAE">
        <w:fldChar w:fldCharType="begin">
          <w:ffData>
            <w:name w:val="Q80"/>
            <w:enabled/>
            <w:calcOnExit/>
            <w:textInput/>
          </w:ffData>
        </w:fldChar>
      </w:r>
      <w:bookmarkStart w:id="614" w:name="Q80"/>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614"/>
      <w:r>
        <w:t xml:space="preserve"> </w:t>
      </w:r>
      <w:bookmarkStart w:id="615" w:name="_Hlk481595938"/>
      <w:r w:rsidR="00FA627E" w:rsidRPr="00E10B26">
        <w:rPr>
          <w:rFonts w:ascii="Wingdings" w:eastAsia="Wingdings" w:hAnsi="Wingdings" w:cs="Wingdings"/>
        </w:rPr>
        <w:t></w:t>
      </w:r>
      <w:bookmarkEnd w:id="613"/>
      <w:bookmarkEnd w:id="615"/>
      <w:r w:rsidR="002C1E39">
        <w:br w:type="page"/>
      </w:r>
    </w:p>
    <w:p w14:paraId="182BDEE5" w14:textId="3C9C7E86" w:rsidR="002C1E39" w:rsidRPr="008308B6" w:rsidRDefault="002C1E39" w:rsidP="00BA0850">
      <w:pPr>
        <w:pStyle w:val="GBISectionHeader"/>
        <w:framePr w:wrap="around"/>
      </w:pPr>
      <w:bookmarkStart w:id="616" w:name="_Toc459375762"/>
      <w:bookmarkStart w:id="617" w:name="_Toc459375840"/>
      <w:bookmarkStart w:id="618" w:name="_Toc459375927"/>
      <w:bookmarkStart w:id="619" w:name="_Toc468970356"/>
      <w:bookmarkStart w:id="620" w:name="_Toc468970491"/>
      <w:bookmarkStart w:id="621" w:name="_Toc468970527"/>
      <w:bookmarkStart w:id="622" w:name="_Toc468970902"/>
      <w:bookmarkStart w:id="623" w:name="_Toc468970938"/>
      <w:bookmarkStart w:id="624" w:name="_Toc468970974"/>
      <w:bookmarkStart w:id="625" w:name="_Toc477960760"/>
      <w:bookmarkStart w:id="626" w:name="_Toc478028614"/>
      <w:bookmarkStart w:id="627" w:name="_Toc481566691"/>
      <w:bookmarkStart w:id="628" w:name="_Toc481567438"/>
      <w:bookmarkStart w:id="629" w:name="_Toc481588516"/>
      <w:bookmarkStart w:id="630" w:name="_Toc481588872"/>
      <w:bookmarkStart w:id="631" w:name="_Toc481588928"/>
      <w:bookmarkStart w:id="632" w:name="_Toc504463557"/>
      <w:bookmarkStart w:id="633" w:name="_Toc506274820"/>
      <w:bookmarkStart w:id="634" w:name="_Toc506274898"/>
      <w:bookmarkStart w:id="635" w:name="_Toc506275109"/>
      <w:bookmarkStart w:id="636" w:name="_Toc506278223"/>
      <w:bookmarkStart w:id="637" w:name="_Toc506282090"/>
      <w:bookmarkStart w:id="638" w:name="_Toc509297888"/>
      <w:bookmarkStart w:id="639" w:name="_Toc36556324"/>
      <w:bookmarkStart w:id="640" w:name="_Toc42795091"/>
      <w:r>
        <w:lastRenderedPageBreak/>
        <w:t>Create Sales Order</w:t>
      </w:r>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14:paraId="582135D0" w14:textId="77777777" w:rsidR="002C1E39" w:rsidRDefault="002C1E39" w:rsidP="001A0590"/>
    <w:p w14:paraId="4B7656D7" w14:textId="0FC5E04E" w:rsidR="002C1E39" w:rsidRDefault="008C1874" w:rsidP="00D048F9">
      <w:r>
        <w:t>This is the second of six section</w:t>
      </w:r>
      <w:r w:rsidR="002C1E39">
        <w:t>s to test yo</w:t>
      </w:r>
      <w:r w:rsidR="00D048F9">
        <w:t xml:space="preserve">ur Quote-to-Cash configuration. </w:t>
      </w:r>
      <w:r w:rsidR="002C1E39">
        <w:t>Upon receipt of a Purchase Order from the customer, you will create a Sales Order from the previously created Sales Quotation. A Sales Order is a legal document</w:t>
      </w:r>
      <w:r w:rsidR="002C1E39" w:rsidRPr="00F03B2C">
        <w:t xml:space="preserve"> issued by </w:t>
      </w:r>
      <w:r w:rsidR="002C1E39">
        <w:t>GBI to indicate</w:t>
      </w:r>
      <w:r w:rsidR="002C1E39" w:rsidRPr="00F03B2C">
        <w:t xml:space="preserve"> </w:t>
      </w:r>
      <w:r w:rsidR="002C1E39">
        <w:t>material</w:t>
      </w:r>
      <w:r w:rsidR="002C1E39" w:rsidRPr="00F03B2C">
        <w:t xml:space="preserve">, quantities, </w:t>
      </w:r>
      <w:r w:rsidR="002C1E39">
        <w:t>prices, and delivery date. GBI’s</w:t>
      </w:r>
      <w:r w:rsidR="002C1E39" w:rsidRPr="002E23C4">
        <w:t xml:space="preserve"> </w:t>
      </w:r>
      <w:r w:rsidR="002C1E39">
        <w:t xml:space="preserve">Sales Organization accepts the Sales Order and </w:t>
      </w:r>
      <w:r w:rsidR="002C1E39" w:rsidRPr="002E23C4">
        <w:t>becomes responsi</w:t>
      </w:r>
      <w:r w:rsidR="002C1E39">
        <w:t>ble for fulfilling the contract with the customer.</w:t>
      </w:r>
    </w:p>
    <w:p w14:paraId="353AC2B0" w14:textId="77777777" w:rsidR="004458D6" w:rsidRPr="00A1353C" w:rsidRDefault="004458D6" w:rsidP="00D048F9"/>
    <w:p w14:paraId="03CB1181" w14:textId="309D3A46" w:rsidR="00813238" w:rsidRDefault="002C1E39" w:rsidP="00A745F5">
      <w:pPr>
        <w:pStyle w:val="GBIStepHeader"/>
        <w:tabs>
          <w:tab w:val="left" w:pos="900"/>
        </w:tabs>
      </w:pPr>
      <w:r w:rsidRPr="002F4695">
        <w:t>In the</w:t>
      </w:r>
      <w:r>
        <w:t xml:space="preserve"> </w:t>
      </w:r>
      <w:r w:rsidRPr="00EE2148">
        <w:rPr>
          <w:b w:val="0"/>
          <w:i/>
        </w:rPr>
        <w:t>“SAP Easy Access”</w:t>
      </w:r>
      <w:r>
        <w:rPr>
          <w:b w:val="0"/>
        </w:rPr>
        <w:t xml:space="preserve"> </w:t>
      </w:r>
      <w:r w:rsidRPr="009A1655">
        <w:t>screen</w:t>
      </w:r>
      <w:r>
        <w:t>, f</w:t>
      </w:r>
      <w:r w:rsidRPr="00AA5CEB">
        <w:t>ollow the navigation path below:</w:t>
      </w:r>
    </w:p>
    <w:p w14:paraId="11C19C8B" w14:textId="77777777" w:rsidR="002C1E39" w:rsidRPr="00AA5CEB" w:rsidRDefault="002C1E39" w:rsidP="00813238">
      <w:pPr>
        <w:pStyle w:val="GBINavigationHeader"/>
      </w:pPr>
      <w:r w:rsidRPr="00D23DF0">
        <w:t>Navigation</w:t>
      </w:r>
    </w:p>
    <w:p w14:paraId="4B9F42A8" w14:textId="5D6D1C2B" w:rsidR="002C1E39" w:rsidRDefault="002C1E39" w:rsidP="00C224EB">
      <w:pPr>
        <w:pStyle w:val="GBINavigationPath"/>
      </w:pPr>
      <w:r>
        <w:t>SAP Menu</w:t>
      </w:r>
      <w:r w:rsidRPr="00AA5CEB">
        <w:rPr>
          <w:rFonts w:ascii="Wingdings" w:eastAsia="Wingdings" w:hAnsi="Wingdings" w:cs="Wingdings"/>
        </w:rPr>
        <w:t></w:t>
      </w:r>
      <w:r>
        <w:t xml:space="preserve"> Logistics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Sales </w:t>
      </w:r>
      <w:r w:rsidRPr="00AA5CEB">
        <w:rPr>
          <w:rFonts w:ascii="Wingdings" w:eastAsia="Wingdings" w:hAnsi="Wingdings" w:cs="Wingdings"/>
        </w:rPr>
        <w:t></w:t>
      </w:r>
      <w:r>
        <w:t xml:space="preserve"> Order </w:t>
      </w:r>
      <w:r w:rsidRPr="00AA5CEB">
        <w:rPr>
          <w:rFonts w:ascii="Wingdings" w:eastAsia="Wingdings" w:hAnsi="Wingdings" w:cs="Wingdings"/>
        </w:rPr>
        <w:t></w:t>
      </w:r>
      <w:r>
        <w:t xml:space="preserve"> Create</w:t>
      </w:r>
      <w:r w:rsidRPr="00AA5CEB">
        <w:t xml:space="preserve"> </w:t>
      </w:r>
    </w:p>
    <w:p w14:paraId="252A84C5" w14:textId="128D15F5" w:rsidR="00813238" w:rsidRDefault="00813238" w:rsidP="00AE3AE9"/>
    <w:p w14:paraId="064A791E" w14:textId="63A3724B" w:rsidR="00E86EAE" w:rsidRDefault="00E86EAE" w:rsidP="006F37DA">
      <w:pPr>
        <w:pStyle w:val="GBIQuestion"/>
      </w:pPr>
      <w:bookmarkStart w:id="641" w:name="_Hlk479688595"/>
      <w:r>
        <w:t>What is the T-code to create a sales order?</w:t>
      </w:r>
      <w:r w:rsidR="006B3794">
        <w:br/>
      </w:r>
      <w:r>
        <w:t xml:space="preserve"> </w:t>
      </w:r>
      <w:r w:rsidR="00FB1DAE">
        <w:fldChar w:fldCharType="begin">
          <w:ffData>
            <w:name w:val="Q81"/>
            <w:enabled/>
            <w:calcOnExit/>
            <w:textInput/>
          </w:ffData>
        </w:fldChar>
      </w:r>
      <w:bookmarkStart w:id="642" w:name="Q81"/>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642"/>
      <w:r>
        <w:t xml:space="preserve"> </w:t>
      </w:r>
      <w:r w:rsidR="00BA4EEE" w:rsidRPr="00E10B26">
        <w:rPr>
          <w:rFonts w:ascii="Wingdings" w:eastAsia="Wingdings" w:hAnsi="Wingdings" w:cs="Wingdings"/>
        </w:rPr>
        <w:t></w:t>
      </w:r>
    </w:p>
    <w:bookmarkEnd w:id="641"/>
    <w:p w14:paraId="1052EC0A" w14:textId="5AA1E779" w:rsidR="00E86EAE" w:rsidRDefault="00E86EAE" w:rsidP="00AE3AE9"/>
    <w:p w14:paraId="4B33BF88" w14:textId="0CD21C4A" w:rsidR="002C1E39" w:rsidRPr="004458D6" w:rsidRDefault="002C1E39" w:rsidP="00A745F5">
      <w:pPr>
        <w:pStyle w:val="GBIStepHeader"/>
      </w:pPr>
      <w:r w:rsidRPr="004458D6">
        <w:t xml:space="preserve">In the </w:t>
      </w:r>
      <w:r w:rsidRPr="004458D6">
        <w:rPr>
          <w:b w:val="0"/>
          <w:i/>
        </w:rPr>
        <w:t xml:space="preserve">“Create Sales </w:t>
      </w:r>
      <w:r w:rsidR="00703363">
        <w:rPr>
          <w:b w:val="0"/>
          <w:i/>
        </w:rPr>
        <w:t>Document</w:t>
      </w:r>
      <w:r w:rsidRPr="004458D6">
        <w:rPr>
          <w:b w:val="0"/>
          <w:i/>
        </w:rPr>
        <w:t>”</w:t>
      </w:r>
      <w:r w:rsidRPr="004458D6">
        <w:t xml:space="preserve"> screen, enter the following information:</w:t>
      </w:r>
    </w:p>
    <w:p w14:paraId="30FEE7D1" w14:textId="77777777" w:rsidR="00813238" w:rsidRDefault="00813238" w:rsidP="00AE3AE9"/>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7"/>
        <w:gridCol w:w="5580"/>
        <w:gridCol w:w="2363"/>
      </w:tblGrid>
      <w:tr w:rsidR="002C1E39" w:rsidRPr="004458D6" w14:paraId="2303C1E9" w14:textId="77777777" w:rsidTr="00FB2060">
        <w:trPr>
          <w:trHeight w:val="142"/>
        </w:trPr>
        <w:tc>
          <w:tcPr>
            <w:tcW w:w="1417" w:type="dxa"/>
            <w:shd w:val="clear" w:color="auto" w:fill="BFBFBF" w:themeFill="background1" w:themeFillShade="BF"/>
          </w:tcPr>
          <w:p w14:paraId="1B479AF3" w14:textId="77777777" w:rsidR="002C1E39" w:rsidRPr="004458D6" w:rsidRDefault="002C1E39" w:rsidP="00DF7F30">
            <w:pPr>
              <w:rPr>
                <w:b/>
              </w:rPr>
            </w:pPr>
            <w:r w:rsidRPr="004458D6">
              <w:rPr>
                <w:b/>
              </w:rPr>
              <w:t>Attribute</w:t>
            </w:r>
          </w:p>
        </w:tc>
        <w:tc>
          <w:tcPr>
            <w:tcW w:w="5580" w:type="dxa"/>
            <w:shd w:val="clear" w:color="auto" w:fill="BFBFBF" w:themeFill="background1" w:themeFillShade="BF"/>
          </w:tcPr>
          <w:p w14:paraId="25102E40" w14:textId="77777777" w:rsidR="002C1E39" w:rsidRPr="004458D6" w:rsidRDefault="002C1E39" w:rsidP="00DF7F30">
            <w:pPr>
              <w:rPr>
                <w:b/>
              </w:rPr>
            </w:pPr>
            <w:r w:rsidRPr="004458D6">
              <w:rPr>
                <w:b/>
              </w:rPr>
              <w:t>Description</w:t>
            </w:r>
          </w:p>
        </w:tc>
        <w:tc>
          <w:tcPr>
            <w:tcW w:w="2363" w:type="dxa"/>
            <w:shd w:val="clear" w:color="auto" w:fill="BFBFBF" w:themeFill="background1" w:themeFillShade="BF"/>
          </w:tcPr>
          <w:p w14:paraId="78CB1C25" w14:textId="77777777" w:rsidR="002C1E39" w:rsidRPr="004458D6" w:rsidRDefault="002C1E39" w:rsidP="00DF7F30">
            <w:pPr>
              <w:rPr>
                <w:b/>
              </w:rPr>
            </w:pPr>
            <w:r w:rsidRPr="004458D6">
              <w:rPr>
                <w:b/>
              </w:rPr>
              <w:t>Data Value</w:t>
            </w:r>
          </w:p>
        </w:tc>
      </w:tr>
      <w:tr w:rsidR="002C1E39" w:rsidRPr="007D6A6C" w14:paraId="0073E0F6" w14:textId="77777777" w:rsidTr="005F4FE3">
        <w:tc>
          <w:tcPr>
            <w:tcW w:w="1417" w:type="dxa"/>
          </w:tcPr>
          <w:p w14:paraId="6232D4E5" w14:textId="77777777" w:rsidR="002C1E39" w:rsidRPr="007D6A6C" w:rsidRDefault="002C1E39" w:rsidP="008C1874">
            <w:r>
              <w:t>Order Type</w:t>
            </w:r>
          </w:p>
        </w:tc>
        <w:tc>
          <w:tcPr>
            <w:tcW w:w="5580" w:type="dxa"/>
          </w:tcPr>
          <w:p w14:paraId="531E3972" w14:textId="1F544ECD" w:rsidR="002C1E39" w:rsidRPr="007D6A6C" w:rsidRDefault="002C1E39" w:rsidP="008C1874">
            <w:r>
              <w:t>Distinguishes different types of sales document.</w:t>
            </w:r>
          </w:p>
        </w:tc>
        <w:tc>
          <w:tcPr>
            <w:tcW w:w="2363" w:type="dxa"/>
          </w:tcPr>
          <w:p w14:paraId="498EA59A" w14:textId="51FEFC41" w:rsidR="002C1E39" w:rsidRPr="00A83FAC" w:rsidRDefault="00A83FAC" w:rsidP="008C1874">
            <w:r w:rsidRPr="00A83FAC">
              <w:t>OR</w:t>
            </w:r>
            <w:r w:rsidR="001C441A" w:rsidRPr="00A83FAC">
              <w:t xml:space="preserve"> </w:t>
            </w:r>
          </w:p>
        </w:tc>
      </w:tr>
    </w:tbl>
    <w:p w14:paraId="7889F2F0" w14:textId="77777777" w:rsidR="002C1E39" w:rsidRDefault="002C1E39" w:rsidP="002C1E39"/>
    <w:p w14:paraId="5F39DC85" w14:textId="2292D0EA" w:rsidR="002C1E39" w:rsidRDefault="00341D72" w:rsidP="00A745F5">
      <w:pPr>
        <w:pStyle w:val="GBIStepHeader"/>
      </w:pPr>
      <w:r>
        <w:t>Click Create with Reference</w:t>
      </w:r>
      <w:r w:rsidR="002C1E39">
        <w:t xml:space="preserve"> </w:t>
      </w:r>
      <w:r w:rsidR="003A067B">
        <w:rPr>
          <w:noProof/>
          <w:lang w:bidi="ar-SA"/>
        </w:rPr>
        <w:drawing>
          <wp:inline distT="0" distB="0" distL="0" distR="0" wp14:anchorId="75655441" wp14:editId="1DD9F7C8">
            <wp:extent cx="1409822" cy="190517"/>
            <wp:effectExtent l="0" t="0" r="0" b="0"/>
            <wp:docPr id="1837701218"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pic:cNvPicPr/>
                  </pic:nvPicPr>
                  <pic:blipFill>
                    <a:blip r:embed="rId74">
                      <a:extLst>
                        <a:ext uri="{28A0092B-C50C-407E-A947-70E740481C1C}">
                          <a14:useLocalDpi xmlns:a14="http://schemas.microsoft.com/office/drawing/2010/main" val="0"/>
                        </a:ext>
                      </a:extLst>
                    </a:blip>
                    <a:stretch>
                      <a:fillRect/>
                    </a:stretch>
                  </pic:blipFill>
                  <pic:spPr>
                    <a:xfrm>
                      <a:off x="0" y="0"/>
                      <a:ext cx="1409822" cy="190517"/>
                    </a:xfrm>
                    <a:prstGeom prst="rect">
                      <a:avLst/>
                    </a:prstGeom>
                  </pic:spPr>
                </pic:pic>
              </a:graphicData>
            </a:graphic>
          </wp:inline>
        </w:drawing>
      </w:r>
      <w:r>
        <w:t>.</w:t>
      </w:r>
      <w:r w:rsidR="002C1E39" w:rsidRPr="18B263EF">
        <w:rPr>
          <w:noProof/>
        </w:rPr>
        <w:t xml:space="preserve"> </w:t>
      </w:r>
    </w:p>
    <w:p w14:paraId="6A34B321" w14:textId="1C4DE357" w:rsidR="00813238" w:rsidRDefault="00813238" w:rsidP="00AE3AE9"/>
    <w:p w14:paraId="49CDBEF2" w14:textId="7CE61015" w:rsidR="002C1E39" w:rsidRPr="004458D6" w:rsidRDefault="002C1E39" w:rsidP="00A745F5">
      <w:pPr>
        <w:pStyle w:val="GBIStepHeader"/>
      </w:pPr>
      <w:r w:rsidRPr="004458D6">
        <w:t xml:space="preserve">In the </w:t>
      </w:r>
      <w:r w:rsidRPr="004458D6">
        <w:rPr>
          <w:b w:val="0"/>
          <w:i/>
        </w:rPr>
        <w:t>“Create with Reference”</w:t>
      </w:r>
      <w:r w:rsidRPr="004458D6">
        <w:t xml:space="preserve"> pop-up, enter the following information:</w:t>
      </w:r>
    </w:p>
    <w:p w14:paraId="2103FF0D" w14:textId="6B180E05" w:rsidR="00813238" w:rsidRDefault="00813238" w:rsidP="00AE3AE9"/>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37"/>
        <w:gridCol w:w="5693"/>
        <w:gridCol w:w="2430"/>
      </w:tblGrid>
      <w:tr w:rsidR="002C1E39" w:rsidRPr="004458D6" w14:paraId="383C805C" w14:textId="77777777" w:rsidTr="00FB2060">
        <w:trPr>
          <w:trHeight w:val="142"/>
        </w:trPr>
        <w:tc>
          <w:tcPr>
            <w:tcW w:w="1237" w:type="dxa"/>
            <w:shd w:val="clear" w:color="auto" w:fill="BFBFBF" w:themeFill="background1" w:themeFillShade="BF"/>
          </w:tcPr>
          <w:p w14:paraId="75232194" w14:textId="77777777" w:rsidR="002C1E39" w:rsidRPr="004458D6" w:rsidRDefault="002C1E39" w:rsidP="00341D72">
            <w:pPr>
              <w:rPr>
                <w:b/>
              </w:rPr>
            </w:pPr>
            <w:r w:rsidRPr="004458D6">
              <w:rPr>
                <w:b/>
              </w:rPr>
              <w:t>Attribute</w:t>
            </w:r>
          </w:p>
        </w:tc>
        <w:tc>
          <w:tcPr>
            <w:tcW w:w="5693" w:type="dxa"/>
            <w:shd w:val="clear" w:color="auto" w:fill="BFBFBF" w:themeFill="background1" w:themeFillShade="BF"/>
          </w:tcPr>
          <w:p w14:paraId="5FCC1889" w14:textId="77777777" w:rsidR="002C1E39" w:rsidRPr="004458D6" w:rsidRDefault="002C1E39" w:rsidP="00341D72">
            <w:pPr>
              <w:rPr>
                <w:b/>
              </w:rPr>
            </w:pPr>
            <w:r w:rsidRPr="004458D6">
              <w:rPr>
                <w:b/>
              </w:rPr>
              <w:t>Description</w:t>
            </w:r>
          </w:p>
        </w:tc>
        <w:tc>
          <w:tcPr>
            <w:tcW w:w="2430" w:type="dxa"/>
            <w:shd w:val="clear" w:color="auto" w:fill="BFBFBF" w:themeFill="background1" w:themeFillShade="BF"/>
          </w:tcPr>
          <w:p w14:paraId="33D61DA8" w14:textId="77777777" w:rsidR="002C1E39" w:rsidRPr="004458D6" w:rsidRDefault="002C1E39" w:rsidP="00341D72">
            <w:pPr>
              <w:rPr>
                <w:b/>
              </w:rPr>
            </w:pPr>
            <w:r w:rsidRPr="004458D6">
              <w:rPr>
                <w:b/>
              </w:rPr>
              <w:t>Data Value</w:t>
            </w:r>
          </w:p>
        </w:tc>
      </w:tr>
      <w:tr w:rsidR="002C1E39" w:rsidRPr="007D6A6C" w14:paraId="5EFA575F" w14:textId="77777777" w:rsidTr="00341D72">
        <w:tc>
          <w:tcPr>
            <w:tcW w:w="1237" w:type="dxa"/>
          </w:tcPr>
          <w:p w14:paraId="04152A75" w14:textId="77777777" w:rsidR="002C1E39" w:rsidRPr="007D6A6C" w:rsidRDefault="002C1E39" w:rsidP="008C1874">
            <w:r>
              <w:t>Quot.</w:t>
            </w:r>
          </w:p>
        </w:tc>
        <w:tc>
          <w:tcPr>
            <w:tcW w:w="5693" w:type="dxa"/>
          </w:tcPr>
          <w:p w14:paraId="3B0A8699" w14:textId="77777777" w:rsidR="002C1E39" w:rsidRPr="007D6A6C" w:rsidRDefault="002C1E39" w:rsidP="008C1874">
            <w:r>
              <w:t>The number that uniquely identifies the sales document.</w:t>
            </w:r>
          </w:p>
        </w:tc>
        <w:tc>
          <w:tcPr>
            <w:tcW w:w="2430" w:type="dxa"/>
          </w:tcPr>
          <w:p w14:paraId="1DDA68FC" w14:textId="77777777" w:rsidR="002C1E39" w:rsidRPr="00EE2148" w:rsidRDefault="002C1E39" w:rsidP="008C1874">
            <w:pPr>
              <w:rPr>
                <w:i/>
              </w:rPr>
            </w:pPr>
            <w:r w:rsidRPr="00EE2148">
              <w:rPr>
                <w:i/>
              </w:rPr>
              <w:t>Quotation Number</w:t>
            </w:r>
          </w:p>
        </w:tc>
      </w:tr>
    </w:tbl>
    <w:p w14:paraId="4BB5E50D" w14:textId="163FD6FF" w:rsidR="002C1E39" w:rsidRDefault="002C1E39" w:rsidP="00C854E6">
      <w:pPr>
        <w:pStyle w:val="GBIImportantInstruction"/>
      </w:pPr>
      <w:r>
        <w:t>You have the option to search for your sales quotation number by your customer number.</w:t>
      </w:r>
    </w:p>
    <w:p w14:paraId="2A27C44A" w14:textId="77777777" w:rsidR="002C1E39" w:rsidRPr="002C1E39" w:rsidRDefault="002C1E39" w:rsidP="00C854E6"/>
    <w:p w14:paraId="1C20F89E" w14:textId="1A9ED018" w:rsidR="002C1E39" w:rsidRDefault="00D048F9" w:rsidP="00A745F5">
      <w:pPr>
        <w:pStyle w:val="GBIStepHeader"/>
      </w:pPr>
      <w:r>
        <w:t>Click Copy</w:t>
      </w:r>
      <w:r w:rsidR="009614B6">
        <w:rPr>
          <w:noProof/>
          <w:lang w:bidi="ar-SA"/>
        </w:rPr>
        <w:drawing>
          <wp:inline distT="0" distB="0" distL="0" distR="0" wp14:anchorId="59A1F991" wp14:editId="6AB3C2E9">
            <wp:extent cx="423512" cy="137269"/>
            <wp:effectExtent l="0" t="0" r="0" b="0"/>
            <wp:docPr id="785735496"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pic:nvPicPr>
                  <pic:blipFill>
                    <a:blip r:embed="rId31">
                      <a:extLst>
                        <a:ext uri="{28A0092B-C50C-407E-A947-70E740481C1C}">
                          <a14:useLocalDpi xmlns:a14="http://schemas.microsoft.com/office/drawing/2010/main" val="0"/>
                        </a:ext>
                      </a:extLst>
                    </a:blip>
                    <a:stretch>
                      <a:fillRect/>
                    </a:stretch>
                  </pic:blipFill>
                  <pic:spPr>
                    <a:xfrm>
                      <a:off x="0" y="0"/>
                      <a:ext cx="423512" cy="137269"/>
                    </a:xfrm>
                    <a:prstGeom prst="rect">
                      <a:avLst/>
                    </a:prstGeom>
                  </pic:spPr>
                </pic:pic>
              </a:graphicData>
            </a:graphic>
          </wp:inline>
        </w:drawing>
      </w:r>
      <w:r w:rsidR="002C1E39">
        <w:t>.</w:t>
      </w:r>
      <w:r w:rsidR="002C1E39" w:rsidRPr="18B263EF">
        <w:rPr>
          <w:noProof/>
        </w:rPr>
        <w:t xml:space="preserve"> </w:t>
      </w:r>
    </w:p>
    <w:p w14:paraId="1C822105" w14:textId="77777777" w:rsidR="00813238" w:rsidRDefault="00813238" w:rsidP="00A745F5">
      <w:pPr>
        <w:ind w:left="720"/>
      </w:pPr>
    </w:p>
    <w:p w14:paraId="37EE9785" w14:textId="646A1274" w:rsidR="002C1E39" w:rsidRPr="004458D6" w:rsidRDefault="002C1E39" w:rsidP="00A745F5">
      <w:pPr>
        <w:pStyle w:val="GBIStepHeader"/>
      </w:pPr>
      <w:r w:rsidRPr="004458D6">
        <w:t xml:space="preserve">In the </w:t>
      </w:r>
      <w:r w:rsidRPr="004458D6">
        <w:rPr>
          <w:b w:val="0"/>
          <w:i/>
        </w:rPr>
        <w:t>“Create Standard Order: Overview”</w:t>
      </w:r>
      <w:r w:rsidRPr="004458D6">
        <w:t xml:space="preserve"> screen, enter the following information:</w:t>
      </w:r>
    </w:p>
    <w:p w14:paraId="5452C7C7" w14:textId="60267072" w:rsidR="00813238" w:rsidRDefault="00813238" w:rsidP="00AE3AE9"/>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7"/>
        <w:gridCol w:w="5220"/>
        <w:gridCol w:w="2453"/>
      </w:tblGrid>
      <w:tr w:rsidR="002C1E39" w:rsidRPr="004458D6" w14:paraId="5F9F337E" w14:textId="77777777" w:rsidTr="009347D8">
        <w:trPr>
          <w:trHeight w:val="142"/>
        </w:trPr>
        <w:tc>
          <w:tcPr>
            <w:tcW w:w="1777" w:type="dxa"/>
            <w:shd w:val="clear" w:color="auto" w:fill="BFBFBF" w:themeFill="background1" w:themeFillShade="BF"/>
          </w:tcPr>
          <w:p w14:paraId="5737A627" w14:textId="77777777" w:rsidR="002C1E39" w:rsidRPr="004458D6" w:rsidRDefault="002C1E39" w:rsidP="003A067B">
            <w:pPr>
              <w:rPr>
                <w:b/>
              </w:rPr>
            </w:pPr>
            <w:r w:rsidRPr="004458D6">
              <w:rPr>
                <w:b/>
              </w:rPr>
              <w:t>Attribute</w:t>
            </w:r>
          </w:p>
        </w:tc>
        <w:tc>
          <w:tcPr>
            <w:tcW w:w="5220" w:type="dxa"/>
            <w:shd w:val="clear" w:color="auto" w:fill="BFBFBF" w:themeFill="background1" w:themeFillShade="BF"/>
          </w:tcPr>
          <w:p w14:paraId="0CEE0209" w14:textId="77777777" w:rsidR="002C1E39" w:rsidRPr="004458D6" w:rsidRDefault="002C1E39" w:rsidP="003A067B">
            <w:pPr>
              <w:rPr>
                <w:b/>
              </w:rPr>
            </w:pPr>
            <w:r w:rsidRPr="004458D6">
              <w:rPr>
                <w:b/>
              </w:rPr>
              <w:t>Description</w:t>
            </w:r>
          </w:p>
        </w:tc>
        <w:tc>
          <w:tcPr>
            <w:tcW w:w="2453" w:type="dxa"/>
            <w:shd w:val="clear" w:color="auto" w:fill="BFBFBF" w:themeFill="background1" w:themeFillShade="BF"/>
          </w:tcPr>
          <w:p w14:paraId="21D0BAE9" w14:textId="77777777" w:rsidR="002C1E39" w:rsidRPr="004458D6" w:rsidRDefault="002C1E39" w:rsidP="003A067B">
            <w:pPr>
              <w:rPr>
                <w:b/>
              </w:rPr>
            </w:pPr>
            <w:r w:rsidRPr="004458D6">
              <w:rPr>
                <w:b/>
              </w:rPr>
              <w:t>Data Value</w:t>
            </w:r>
          </w:p>
        </w:tc>
      </w:tr>
      <w:tr w:rsidR="002C1E39" w:rsidRPr="007D6A6C" w14:paraId="6352AC5A" w14:textId="77777777" w:rsidTr="009347D8">
        <w:tc>
          <w:tcPr>
            <w:tcW w:w="1777" w:type="dxa"/>
          </w:tcPr>
          <w:p w14:paraId="7987411C" w14:textId="531E4695" w:rsidR="002C1E39" w:rsidRDefault="00A745F5" w:rsidP="003A067B">
            <w:r>
              <w:t>Cust. Reference</w:t>
            </w:r>
          </w:p>
        </w:tc>
        <w:tc>
          <w:tcPr>
            <w:tcW w:w="5220" w:type="dxa"/>
          </w:tcPr>
          <w:p w14:paraId="54D9D54B" w14:textId="77777777" w:rsidR="002C1E39" w:rsidRDefault="002C1E39" w:rsidP="003A067B">
            <w:r>
              <w:t>Number that the customer uses to uniquely identify a purchasing document.</w:t>
            </w:r>
          </w:p>
        </w:tc>
        <w:tc>
          <w:tcPr>
            <w:tcW w:w="2453" w:type="dxa"/>
          </w:tcPr>
          <w:p w14:paraId="43D87D7B" w14:textId="77777777" w:rsidR="002C1E39" w:rsidRDefault="002C1E39" w:rsidP="003A067B">
            <w:r>
              <w:t>10##</w:t>
            </w:r>
          </w:p>
        </w:tc>
      </w:tr>
      <w:tr w:rsidR="002C1E39" w:rsidRPr="007D6A6C" w14:paraId="36AA1AA3" w14:textId="77777777" w:rsidTr="009347D8">
        <w:tc>
          <w:tcPr>
            <w:tcW w:w="1777" w:type="dxa"/>
          </w:tcPr>
          <w:p w14:paraId="75AADC46" w14:textId="77777777" w:rsidR="002C1E39" w:rsidRPr="007D6A6C" w:rsidRDefault="002C1E39" w:rsidP="003A067B">
            <w:r>
              <w:t>Req. deliv. date</w:t>
            </w:r>
          </w:p>
        </w:tc>
        <w:tc>
          <w:tcPr>
            <w:tcW w:w="5220" w:type="dxa"/>
          </w:tcPr>
          <w:p w14:paraId="36D152A1" w14:textId="77777777" w:rsidR="002C1E39" w:rsidRPr="007D6A6C" w:rsidRDefault="002C1E39" w:rsidP="003A067B">
            <w:r>
              <w:t>The proposed definition date by which the customer should receive delivery of the goods.</w:t>
            </w:r>
          </w:p>
        </w:tc>
        <w:tc>
          <w:tcPr>
            <w:tcW w:w="2453" w:type="dxa"/>
          </w:tcPr>
          <w:p w14:paraId="175BC53B" w14:textId="77777777" w:rsidR="002C1E39" w:rsidRPr="00EE2148" w:rsidRDefault="002C1E39" w:rsidP="003A067B">
            <w:pPr>
              <w:rPr>
                <w:i/>
              </w:rPr>
            </w:pPr>
            <w:r w:rsidRPr="00EE2148">
              <w:rPr>
                <w:i/>
              </w:rPr>
              <w:t>One Week from Today</w:t>
            </w:r>
          </w:p>
        </w:tc>
      </w:tr>
    </w:tbl>
    <w:p w14:paraId="58585C82" w14:textId="7BFF2D6D" w:rsidR="00813238" w:rsidRPr="00813238" w:rsidRDefault="00813238" w:rsidP="00FB2060">
      <w:pPr>
        <w:pStyle w:val="GBIImportantInstruction"/>
        <w:numPr>
          <w:ilvl w:val="0"/>
          <w:numId w:val="0"/>
        </w:numPr>
        <w:ind w:left="360" w:hanging="288"/>
      </w:pPr>
    </w:p>
    <w:p w14:paraId="0F14204B" w14:textId="1033C7AF" w:rsidR="00626420" w:rsidRDefault="00626420" w:rsidP="004C61E3">
      <w:pPr>
        <w:pStyle w:val="GBIQuestion"/>
      </w:pPr>
      <w:bookmarkStart w:id="643" w:name="_Hlk479688605"/>
      <w:r>
        <w:t xml:space="preserve">What is your Req. Deliv. Date? </w:t>
      </w:r>
      <w:r>
        <w:br/>
        <w:t xml:space="preserve"> </w:t>
      </w:r>
      <w:r w:rsidR="00FB1DAE">
        <w:fldChar w:fldCharType="begin">
          <w:ffData>
            <w:name w:val="Q82"/>
            <w:enabled/>
            <w:calcOnExit/>
            <w:textInput/>
          </w:ffData>
        </w:fldChar>
      </w:r>
      <w:bookmarkStart w:id="644" w:name="Q82"/>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644"/>
      <w:r>
        <w:t xml:space="preserve"> </w:t>
      </w:r>
      <w:r w:rsidRPr="00E10B26">
        <w:rPr>
          <w:rFonts w:ascii="Wingdings" w:eastAsia="Wingdings" w:hAnsi="Wingdings" w:cs="Wingdings"/>
        </w:rPr>
        <w:t></w:t>
      </w:r>
    </w:p>
    <w:p w14:paraId="32F92577" w14:textId="2D80307C" w:rsidR="004C61E3" w:rsidRDefault="004C61E3" w:rsidP="004C61E3">
      <w:pPr>
        <w:pStyle w:val="GBIQuestion"/>
      </w:pPr>
      <w:r>
        <w:t>What is the Net value of the Standard Order?</w:t>
      </w:r>
      <w:r w:rsidR="006B3794">
        <w:br/>
      </w:r>
      <w:r>
        <w:t xml:space="preserve"> </w:t>
      </w:r>
      <w:r w:rsidR="00FB1DAE">
        <w:fldChar w:fldCharType="begin">
          <w:ffData>
            <w:name w:val="Q83"/>
            <w:enabled/>
            <w:calcOnExit/>
            <w:textInput/>
          </w:ffData>
        </w:fldChar>
      </w:r>
      <w:bookmarkStart w:id="645" w:name="Q83"/>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645"/>
      <w:r>
        <w:t xml:space="preserve"> </w:t>
      </w:r>
      <w:r w:rsidR="00FA627E" w:rsidRPr="00E10B26">
        <w:rPr>
          <w:rFonts w:ascii="Wingdings" w:eastAsia="Wingdings" w:hAnsi="Wingdings" w:cs="Wingdings"/>
        </w:rPr>
        <w:t></w:t>
      </w:r>
    </w:p>
    <w:bookmarkEnd w:id="643"/>
    <w:p w14:paraId="6B11C430" w14:textId="77777777" w:rsidR="004C61E3" w:rsidRDefault="004C61E3" w:rsidP="004C61E3"/>
    <w:p w14:paraId="5A27A27C" w14:textId="4A986D6B" w:rsidR="001C441A" w:rsidRDefault="00D048F9" w:rsidP="00A745F5">
      <w:pPr>
        <w:pStyle w:val="GBIStepHeader"/>
      </w:pPr>
      <w:r>
        <w:t xml:space="preserve">Click Save </w:t>
      </w:r>
      <w:r w:rsidR="008872A3">
        <w:rPr>
          <w:noProof/>
          <w:lang w:bidi="ar-SA"/>
        </w:rPr>
        <w:drawing>
          <wp:inline distT="0" distB="0" distL="0" distR="0" wp14:anchorId="54AA7A49" wp14:editId="4FC1D313">
            <wp:extent cx="408539" cy="219710"/>
            <wp:effectExtent l="0" t="0" r="0" b="8890"/>
            <wp:docPr id="1974895859"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pic:nvPicPr>
                  <pic:blipFill>
                    <a:blip r:embed="rId28">
                      <a:extLst>
                        <a:ext uri="{28A0092B-C50C-407E-A947-70E740481C1C}">
                          <a14:useLocalDpi xmlns:a14="http://schemas.microsoft.com/office/drawing/2010/main" val="0"/>
                        </a:ext>
                      </a:extLst>
                    </a:blip>
                    <a:stretch>
                      <a:fillRect/>
                    </a:stretch>
                  </pic:blipFill>
                  <pic:spPr>
                    <a:xfrm>
                      <a:off x="0" y="0"/>
                      <a:ext cx="408539" cy="219710"/>
                    </a:xfrm>
                    <a:prstGeom prst="rect">
                      <a:avLst/>
                    </a:prstGeom>
                  </pic:spPr>
                </pic:pic>
              </a:graphicData>
            </a:graphic>
          </wp:inline>
        </w:drawing>
      </w:r>
      <w:r w:rsidR="002C1E39">
        <w:t xml:space="preserve">. </w:t>
      </w:r>
    </w:p>
    <w:p w14:paraId="6DED1630" w14:textId="77777777" w:rsidR="00813238" w:rsidRDefault="00813238" w:rsidP="00A745F5">
      <w:pPr>
        <w:ind w:left="720"/>
      </w:pPr>
    </w:p>
    <w:p w14:paraId="0B6189A7" w14:textId="5D04C080" w:rsidR="002C1E39" w:rsidRPr="004C61E3" w:rsidRDefault="00F5728F" w:rsidP="00A745F5">
      <w:pPr>
        <w:pStyle w:val="GBIStepHeader"/>
      </w:pPr>
      <w:r>
        <w:t>Click Enter</w:t>
      </w:r>
      <w:r w:rsidR="002C1E39">
        <w:t xml:space="preserve"> </w:t>
      </w:r>
      <w:r w:rsidR="00D21237">
        <w:rPr>
          <w:noProof/>
          <w:lang w:bidi="ar-SA"/>
        </w:rPr>
        <w:drawing>
          <wp:inline distT="0" distB="0" distL="0" distR="0" wp14:anchorId="7E89AD65" wp14:editId="5834AD4D">
            <wp:extent cx="221648" cy="181038"/>
            <wp:effectExtent l="0" t="0" r="6985" b="9525"/>
            <wp:docPr id="1547741769" name="Pict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pic:nvPicPr>
                  <pic:blipFill>
                    <a:blip r:embed="rId25">
                      <a:extLst>
                        <a:ext uri="{28A0092B-C50C-407E-A947-70E740481C1C}">
                          <a14:useLocalDpi xmlns:a14="http://schemas.microsoft.com/office/drawing/2010/main" val="0"/>
                        </a:ext>
                      </a:extLst>
                    </a:blip>
                    <a:stretch>
                      <a:fillRect/>
                    </a:stretch>
                  </pic:blipFill>
                  <pic:spPr>
                    <a:xfrm>
                      <a:off x="0" y="0"/>
                      <a:ext cx="221648" cy="181038"/>
                    </a:xfrm>
                    <a:prstGeom prst="rect">
                      <a:avLst/>
                    </a:prstGeom>
                  </pic:spPr>
                </pic:pic>
              </a:graphicData>
            </a:graphic>
          </wp:inline>
        </w:drawing>
      </w:r>
      <w:r w:rsidR="004C61E3">
        <w:t xml:space="preserve"> to dismiss the message that says, </w:t>
      </w:r>
      <w:r w:rsidR="004C61E3" w:rsidRPr="18B263EF">
        <w:rPr>
          <w:b w:val="0"/>
          <w:i/>
        </w:rPr>
        <w:t>“The default date is not copied is not existing schedule lines”</w:t>
      </w:r>
      <w:r w:rsidR="004C61E3">
        <w:t>.</w:t>
      </w:r>
    </w:p>
    <w:p w14:paraId="744279F4" w14:textId="063B4FC5" w:rsidR="00813238" w:rsidRDefault="00813238" w:rsidP="00A745F5">
      <w:pPr>
        <w:ind w:left="720"/>
      </w:pPr>
    </w:p>
    <w:p w14:paraId="5E9D261A" w14:textId="612A1A7A" w:rsidR="00813238" w:rsidRPr="004458D6" w:rsidRDefault="002C1E39" w:rsidP="00A745F5">
      <w:pPr>
        <w:pStyle w:val="GBIStepHeader"/>
      </w:pPr>
      <w:r>
        <w:t xml:space="preserve">In the </w:t>
      </w:r>
      <w:r w:rsidRPr="18B263EF">
        <w:rPr>
          <w:b w:val="0"/>
          <w:i/>
        </w:rPr>
        <w:t>“Information”</w:t>
      </w:r>
      <w:r w:rsidR="004C61E3">
        <w:t xml:space="preserve"> pop-up, click</w:t>
      </w:r>
      <w:r>
        <w:t xml:space="preserve"> </w:t>
      </w:r>
      <w:r w:rsidR="004C61E3">
        <w:t>continue</w:t>
      </w:r>
      <w:r w:rsidR="00D21237">
        <w:rPr>
          <w:noProof/>
          <w:lang w:bidi="ar-SA"/>
        </w:rPr>
        <w:drawing>
          <wp:inline distT="0" distB="0" distL="0" distR="0" wp14:anchorId="27469B0E" wp14:editId="29092650">
            <wp:extent cx="221648" cy="181038"/>
            <wp:effectExtent l="0" t="0" r="6985" b="9525"/>
            <wp:docPr id="1480644570" name="Picture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pic:nvPicPr>
                  <pic:blipFill>
                    <a:blip r:embed="rId25">
                      <a:extLst>
                        <a:ext uri="{28A0092B-C50C-407E-A947-70E740481C1C}">
                          <a14:useLocalDpi xmlns:a14="http://schemas.microsoft.com/office/drawing/2010/main" val="0"/>
                        </a:ext>
                      </a:extLst>
                    </a:blip>
                    <a:stretch>
                      <a:fillRect/>
                    </a:stretch>
                  </pic:blipFill>
                  <pic:spPr>
                    <a:xfrm>
                      <a:off x="0" y="0"/>
                      <a:ext cx="221648" cy="181038"/>
                    </a:xfrm>
                    <a:prstGeom prst="rect">
                      <a:avLst/>
                    </a:prstGeom>
                  </pic:spPr>
                </pic:pic>
              </a:graphicData>
            </a:graphic>
          </wp:inline>
        </w:drawing>
      </w:r>
      <w:r w:rsidR="004C61E3">
        <w:t>.</w:t>
      </w:r>
    </w:p>
    <w:p w14:paraId="38C9665E" w14:textId="28E27FA2" w:rsidR="002C1E39" w:rsidRDefault="002C1E39" w:rsidP="00E91AC7">
      <w:pPr>
        <w:pStyle w:val="GBIImportantInstruction"/>
      </w:pPr>
      <w:r>
        <w:t>You will receive a message that says</w:t>
      </w:r>
      <w:r w:rsidR="004C61E3">
        <w:t>,</w:t>
      </w:r>
      <w:r>
        <w:t xml:space="preserve"> </w:t>
      </w:r>
      <w:r w:rsidRPr="00F5728F">
        <w:t>“Standard Order has been saved”.</w:t>
      </w:r>
      <w:r w:rsidRPr="00556020">
        <w:rPr>
          <w:noProof/>
        </w:rPr>
        <w:t xml:space="preserve"> </w:t>
      </w:r>
    </w:p>
    <w:p w14:paraId="415D6FEB" w14:textId="1A54A6EA" w:rsidR="00E21A0A" w:rsidRDefault="00E21A0A" w:rsidP="00C854E6"/>
    <w:p w14:paraId="3C940DFD" w14:textId="6713D75F" w:rsidR="004C61E3" w:rsidRDefault="004C61E3" w:rsidP="004C61E3">
      <w:pPr>
        <w:pStyle w:val="GBIQuestion"/>
      </w:pPr>
      <w:bookmarkStart w:id="646" w:name="_Hlk479688610"/>
      <w:r>
        <w:t>What is your Standard Order Number?</w:t>
      </w:r>
      <w:r w:rsidR="006B3794">
        <w:br/>
      </w:r>
      <w:r>
        <w:t xml:space="preserve"> </w:t>
      </w:r>
      <w:r w:rsidR="00FB1DAE">
        <w:fldChar w:fldCharType="begin">
          <w:ffData>
            <w:name w:val="Q84"/>
            <w:enabled/>
            <w:calcOnExit/>
            <w:textInput/>
          </w:ffData>
        </w:fldChar>
      </w:r>
      <w:bookmarkStart w:id="647" w:name="Q84"/>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647"/>
      <w:r>
        <w:t xml:space="preserve"> </w:t>
      </w:r>
      <w:bookmarkStart w:id="648" w:name="_Hlk481596178"/>
      <w:r w:rsidR="00FA627E" w:rsidRPr="00E10B26">
        <w:rPr>
          <w:rFonts w:ascii="Wingdings" w:eastAsia="Wingdings" w:hAnsi="Wingdings" w:cs="Wingdings"/>
        </w:rPr>
        <w:t></w:t>
      </w:r>
      <w:bookmarkEnd w:id="648"/>
    </w:p>
    <w:bookmarkEnd w:id="646"/>
    <w:p w14:paraId="2168FF1D" w14:textId="5A8CC368" w:rsidR="002C1E39" w:rsidRDefault="002C1E39" w:rsidP="001C441A">
      <w:pPr>
        <w:pStyle w:val="GBIImportantInstruction"/>
      </w:pPr>
      <w:r>
        <w:br w:type="page"/>
      </w:r>
    </w:p>
    <w:p w14:paraId="2C0F1A56" w14:textId="49F270CC" w:rsidR="0035355A" w:rsidRPr="008308B6" w:rsidRDefault="0035355A" w:rsidP="00BA0850">
      <w:pPr>
        <w:pStyle w:val="GBISectionHeader"/>
        <w:framePr w:wrap="around"/>
      </w:pPr>
      <w:bookmarkStart w:id="649" w:name="_Toc459375763"/>
      <w:bookmarkStart w:id="650" w:name="_Toc459375841"/>
      <w:bookmarkStart w:id="651" w:name="_Toc459375928"/>
      <w:bookmarkStart w:id="652" w:name="_Toc468970357"/>
      <w:bookmarkStart w:id="653" w:name="_Toc468970492"/>
      <w:bookmarkStart w:id="654" w:name="_Toc468970528"/>
      <w:bookmarkStart w:id="655" w:name="_Toc468970903"/>
      <w:bookmarkStart w:id="656" w:name="_Toc468970939"/>
      <w:bookmarkStart w:id="657" w:name="_Toc468970975"/>
      <w:bookmarkStart w:id="658" w:name="_Toc477960761"/>
      <w:bookmarkStart w:id="659" w:name="_Toc478028615"/>
      <w:bookmarkStart w:id="660" w:name="_Toc481566692"/>
      <w:bookmarkStart w:id="661" w:name="_Toc481567439"/>
      <w:bookmarkStart w:id="662" w:name="_Toc481588517"/>
      <w:bookmarkStart w:id="663" w:name="_Toc481588873"/>
      <w:bookmarkStart w:id="664" w:name="_Toc481588929"/>
      <w:bookmarkStart w:id="665" w:name="_Toc504463558"/>
      <w:bookmarkStart w:id="666" w:name="_Toc506274821"/>
      <w:bookmarkStart w:id="667" w:name="_Toc506274899"/>
      <w:bookmarkStart w:id="668" w:name="_Toc506275110"/>
      <w:bookmarkStart w:id="669" w:name="_Toc506278224"/>
      <w:bookmarkStart w:id="670" w:name="_Toc506282091"/>
      <w:bookmarkStart w:id="671" w:name="_Toc509297889"/>
      <w:bookmarkStart w:id="672" w:name="_Toc36556325"/>
      <w:bookmarkStart w:id="673" w:name="_Toc42795092"/>
      <w:r>
        <w:lastRenderedPageBreak/>
        <w:t>Create Outbound Delivery</w:t>
      </w:r>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r>
        <w:t xml:space="preserve"> </w:t>
      </w:r>
    </w:p>
    <w:p w14:paraId="45843E26" w14:textId="77777777" w:rsidR="002C1E39" w:rsidRDefault="002C1E39" w:rsidP="001A0590"/>
    <w:p w14:paraId="675186EC" w14:textId="0B424534" w:rsidR="0035355A" w:rsidRDefault="0035355A" w:rsidP="00F5728F">
      <w:r>
        <w:t>This is the third of six steps to test yo</w:t>
      </w:r>
      <w:r w:rsidR="00F5728F">
        <w:t>ur Quote-to-Cash configuration. In this section, y</w:t>
      </w:r>
      <w:r>
        <w:t>ou will</w:t>
      </w:r>
      <w:r w:rsidRPr="00862C5A">
        <w:t xml:space="preserve"> </w:t>
      </w:r>
      <w:r>
        <w:t xml:space="preserve">prepare the material for shipment </w:t>
      </w:r>
      <w:r w:rsidRPr="00862C5A">
        <w:t xml:space="preserve">by creating an </w:t>
      </w:r>
      <w:r>
        <w:t>Outbound Delivery which contains the Storage Locations from which the materials will be picked, and the Shipping Point to which the material will be delivered for shipment to the customer.</w:t>
      </w:r>
    </w:p>
    <w:p w14:paraId="7D510E6B" w14:textId="77777777" w:rsidR="002C1E39" w:rsidRDefault="002C1E39" w:rsidP="001A0590"/>
    <w:p w14:paraId="3B2168B1" w14:textId="0F769A4B" w:rsidR="0035355A" w:rsidRDefault="0035355A" w:rsidP="00915C38">
      <w:pPr>
        <w:pStyle w:val="GBIStepHeader"/>
        <w:tabs>
          <w:tab w:val="left" w:pos="1800"/>
        </w:tabs>
      </w:pPr>
      <w:r w:rsidRPr="002F4695">
        <w:t>In the</w:t>
      </w:r>
      <w:r>
        <w:t xml:space="preserve"> </w:t>
      </w:r>
      <w:r w:rsidRPr="00EE2148">
        <w:rPr>
          <w:b w:val="0"/>
          <w:i/>
        </w:rPr>
        <w:t>“SAP Easy Access”</w:t>
      </w:r>
      <w:r>
        <w:rPr>
          <w:b w:val="0"/>
        </w:rPr>
        <w:t xml:space="preserve"> </w:t>
      </w:r>
      <w:r w:rsidRPr="009A1655">
        <w:t>screen</w:t>
      </w:r>
      <w:r>
        <w:t>, f</w:t>
      </w:r>
      <w:r w:rsidRPr="00AA5CEB">
        <w:t>ollow the navigation path below:</w:t>
      </w:r>
    </w:p>
    <w:p w14:paraId="0BBA1257" w14:textId="77777777" w:rsidR="0035355A" w:rsidRPr="00AA5CEB" w:rsidRDefault="0035355A" w:rsidP="00813238">
      <w:pPr>
        <w:pStyle w:val="GBINavigationHeader"/>
      </w:pPr>
      <w:r w:rsidRPr="00D23DF0">
        <w:t>Navigation</w:t>
      </w:r>
    </w:p>
    <w:p w14:paraId="7C5E4461" w14:textId="5820B5AA" w:rsidR="0035355A" w:rsidRDefault="0035355A" w:rsidP="00C224EB">
      <w:pPr>
        <w:pStyle w:val="GBINavigationPath"/>
      </w:pPr>
      <w:r>
        <w:t>SAP Menu</w:t>
      </w:r>
      <w:r w:rsidRPr="00AA5CEB">
        <w:rPr>
          <w:rFonts w:ascii="Wingdings" w:eastAsia="Wingdings" w:hAnsi="Wingdings" w:cs="Wingdings"/>
        </w:rPr>
        <w:t></w:t>
      </w:r>
      <w:r>
        <w:t xml:space="preserve"> Logistics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Shipping and Transportation </w:t>
      </w:r>
      <w:r w:rsidRPr="00AA5CEB">
        <w:rPr>
          <w:rFonts w:ascii="Wingdings" w:eastAsia="Wingdings" w:hAnsi="Wingdings" w:cs="Wingdings"/>
        </w:rPr>
        <w:t></w:t>
      </w:r>
      <w:r>
        <w:t xml:space="preserve"> Outbound Delivery </w:t>
      </w:r>
      <w:r w:rsidRPr="00AA5CEB">
        <w:rPr>
          <w:rFonts w:ascii="Wingdings" w:eastAsia="Wingdings" w:hAnsi="Wingdings" w:cs="Wingdings"/>
        </w:rPr>
        <w:t></w:t>
      </w:r>
      <w:r>
        <w:t xml:space="preserve"> Create </w:t>
      </w:r>
      <w:r w:rsidRPr="00AA5CEB">
        <w:rPr>
          <w:rFonts w:ascii="Wingdings" w:eastAsia="Wingdings" w:hAnsi="Wingdings" w:cs="Wingdings"/>
        </w:rPr>
        <w:t></w:t>
      </w:r>
      <w:r>
        <w:t xml:space="preserve"> Single Document </w:t>
      </w:r>
      <w:r w:rsidRPr="00AA5CEB">
        <w:rPr>
          <w:rFonts w:ascii="Wingdings" w:eastAsia="Wingdings" w:hAnsi="Wingdings" w:cs="Wingdings"/>
        </w:rPr>
        <w:t></w:t>
      </w:r>
      <w:r>
        <w:t xml:space="preserve"> With Reference to Sales Order </w:t>
      </w:r>
    </w:p>
    <w:p w14:paraId="29A31E2D" w14:textId="367441FE" w:rsidR="002C1E39" w:rsidRDefault="002C1E39" w:rsidP="001A0590"/>
    <w:p w14:paraId="00CBD58C" w14:textId="60D1A91E" w:rsidR="00E86EAE" w:rsidRDefault="008E470A" w:rsidP="006F37DA">
      <w:pPr>
        <w:pStyle w:val="GBIQuestion"/>
      </w:pPr>
      <w:bookmarkStart w:id="674" w:name="_Hlk479688617"/>
      <w:r>
        <w:t>What is the T-code to create an outbound delivery?</w:t>
      </w:r>
      <w:r w:rsidR="006B3794">
        <w:br/>
      </w:r>
      <w:r>
        <w:t xml:space="preserve"> </w:t>
      </w:r>
      <w:r w:rsidR="00FB1DAE">
        <w:fldChar w:fldCharType="begin">
          <w:ffData>
            <w:name w:val="Q85"/>
            <w:enabled/>
            <w:calcOnExit/>
            <w:textInput/>
          </w:ffData>
        </w:fldChar>
      </w:r>
      <w:bookmarkStart w:id="675" w:name="Q85"/>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675"/>
      <w:r>
        <w:t xml:space="preserve"> </w:t>
      </w:r>
      <w:r w:rsidR="00BA4EEE" w:rsidRPr="00E10B26">
        <w:rPr>
          <w:rFonts w:ascii="Wingdings" w:eastAsia="Wingdings" w:hAnsi="Wingdings" w:cs="Wingdings"/>
        </w:rPr>
        <w:t></w:t>
      </w:r>
    </w:p>
    <w:bookmarkEnd w:id="674"/>
    <w:p w14:paraId="1CFFB8BE" w14:textId="27DF1AD1" w:rsidR="00E86EAE" w:rsidRDefault="00E86EAE" w:rsidP="001A0590"/>
    <w:p w14:paraId="30A1F2D5" w14:textId="49DD0B8A" w:rsidR="0035355A" w:rsidRPr="004458D6" w:rsidRDefault="0035355A" w:rsidP="00915C38">
      <w:pPr>
        <w:pStyle w:val="GBIStepHeader"/>
      </w:pPr>
      <w:r w:rsidRPr="004458D6">
        <w:t xml:space="preserve">In the </w:t>
      </w:r>
      <w:r w:rsidRPr="004458D6">
        <w:rPr>
          <w:b w:val="0"/>
          <w:i/>
        </w:rPr>
        <w:t>“Create Outbound Delivery with Order Reference”</w:t>
      </w:r>
      <w:r w:rsidRPr="004458D6">
        <w:t xml:space="preserve"> screen, enter the following information:</w:t>
      </w:r>
    </w:p>
    <w:p w14:paraId="40107F7B" w14:textId="77777777" w:rsidR="00F5728F" w:rsidRDefault="00F5728F" w:rsidP="00F5728F"/>
    <w:tbl>
      <w:tblPr>
        <w:tblStyle w:val="TableGrid"/>
        <w:tblW w:w="9720" w:type="dxa"/>
        <w:tblLook w:val="04A0" w:firstRow="1" w:lastRow="0" w:firstColumn="1" w:lastColumn="0" w:noHBand="0" w:noVBand="1"/>
      </w:tblPr>
      <w:tblGrid>
        <w:gridCol w:w="1710"/>
        <w:gridCol w:w="4860"/>
        <w:gridCol w:w="3150"/>
      </w:tblGrid>
      <w:tr w:rsidR="00F5728F" w:rsidRPr="00AE3AE9" w14:paraId="5A8F3A14" w14:textId="77777777" w:rsidTr="004458D6">
        <w:tc>
          <w:tcPr>
            <w:tcW w:w="1710" w:type="dxa"/>
            <w:shd w:val="clear" w:color="auto" w:fill="BFBFBF" w:themeFill="background1" w:themeFillShade="BF"/>
          </w:tcPr>
          <w:p w14:paraId="6F0D6145" w14:textId="534FE819" w:rsidR="00F5728F" w:rsidRPr="00AE3AE9" w:rsidRDefault="00F5728F" w:rsidP="00AE3AE9">
            <w:pPr>
              <w:rPr>
                <w:b/>
              </w:rPr>
            </w:pPr>
            <w:r w:rsidRPr="00AE3AE9">
              <w:rPr>
                <w:b/>
              </w:rPr>
              <w:t xml:space="preserve">Attribute </w:t>
            </w:r>
          </w:p>
        </w:tc>
        <w:tc>
          <w:tcPr>
            <w:tcW w:w="4860" w:type="dxa"/>
            <w:shd w:val="clear" w:color="auto" w:fill="BFBFBF" w:themeFill="background1" w:themeFillShade="BF"/>
          </w:tcPr>
          <w:p w14:paraId="6F598521" w14:textId="5F809626" w:rsidR="00F5728F" w:rsidRPr="00AE3AE9" w:rsidRDefault="00F5728F" w:rsidP="00AE3AE9">
            <w:pPr>
              <w:rPr>
                <w:b/>
              </w:rPr>
            </w:pPr>
            <w:r w:rsidRPr="00AE3AE9">
              <w:rPr>
                <w:b/>
              </w:rPr>
              <w:t>Description</w:t>
            </w:r>
          </w:p>
        </w:tc>
        <w:tc>
          <w:tcPr>
            <w:tcW w:w="3150" w:type="dxa"/>
            <w:shd w:val="clear" w:color="auto" w:fill="BFBFBF" w:themeFill="background1" w:themeFillShade="BF"/>
          </w:tcPr>
          <w:p w14:paraId="585546F0" w14:textId="36B3FD21" w:rsidR="00F5728F" w:rsidRPr="00AE3AE9" w:rsidRDefault="00F5728F" w:rsidP="00AE3AE9">
            <w:pPr>
              <w:rPr>
                <w:b/>
              </w:rPr>
            </w:pPr>
            <w:r w:rsidRPr="00AE3AE9">
              <w:rPr>
                <w:b/>
              </w:rPr>
              <w:t>Data Value</w:t>
            </w:r>
          </w:p>
        </w:tc>
      </w:tr>
      <w:tr w:rsidR="00F5728F" w14:paraId="088B0E36" w14:textId="77777777" w:rsidTr="004458D6">
        <w:tc>
          <w:tcPr>
            <w:tcW w:w="1710" w:type="dxa"/>
          </w:tcPr>
          <w:p w14:paraId="43B409C0" w14:textId="3EFF4627" w:rsidR="00F5728F" w:rsidRPr="00AE3AE9" w:rsidRDefault="00F5728F" w:rsidP="00AE3AE9">
            <w:r w:rsidRPr="00AE3AE9">
              <w:t>Shipping Point</w:t>
            </w:r>
          </w:p>
        </w:tc>
        <w:tc>
          <w:tcPr>
            <w:tcW w:w="4860" w:type="dxa"/>
          </w:tcPr>
          <w:p w14:paraId="6CE6E795" w14:textId="3AE7BD11" w:rsidR="00F5728F" w:rsidRPr="00AE3AE9" w:rsidRDefault="00A64FC4" w:rsidP="00AE3AE9">
            <w:r>
              <w:t>P</w:t>
            </w:r>
            <w:r w:rsidR="00F5728F" w:rsidRPr="00AE3AE9">
              <w:t>hysical location from which you ship the item.</w:t>
            </w:r>
          </w:p>
        </w:tc>
        <w:tc>
          <w:tcPr>
            <w:tcW w:w="3150" w:type="dxa"/>
          </w:tcPr>
          <w:p w14:paraId="714F415A" w14:textId="2A732922" w:rsidR="00F5728F" w:rsidRPr="00AE3AE9" w:rsidRDefault="00F5728F" w:rsidP="00AE3AE9">
            <w:r w:rsidRPr="00AE3AE9">
              <w:rPr>
                <w:i/>
              </w:rPr>
              <w:t>Your DC Miami</w:t>
            </w:r>
            <w:r w:rsidR="00C42FD7" w:rsidRPr="00AE3AE9">
              <w:rPr>
                <w:i/>
              </w:rPr>
              <w:t xml:space="preserve"> </w:t>
            </w:r>
          </w:p>
        </w:tc>
      </w:tr>
      <w:tr w:rsidR="00F5728F" w14:paraId="4A59101C" w14:textId="77777777" w:rsidTr="004458D6">
        <w:tc>
          <w:tcPr>
            <w:tcW w:w="1710" w:type="dxa"/>
          </w:tcPr>
          <w:p w14:paraId="59ACF27A" w14:textId="61BD4947" w:rsidR="00F5728F" w:rsidRPr="00AE3AE9" w:rsidRDefault="00F5728F" w:rsidP="00AE3AE9">
            <w:r w:rsidRPr="00AE3AE9">
              <w:t>Selection Date</w:t>
            </w:r>
          </w:p>
        </w:tc>
        <w:tc>
          <w:tcPr>
            <w:tcW w:w="4860" w:type="dxa"/>
          </w:tcPr>
          <w:p w14:paraId="5ADF0963" w14:textId="05326047" w:rsidR="00F5728F" w:rsidRPr="00AE3AE9" w:rsidRDefault="00A64FC4" w:rsidP="00AE3AE9">
            <w:r>
              <w:t xml:space="preserve">Date </w:t>
            </w:r>
            <w:r w:rsidR="00F5728F" w:rsidRPr="00AE3AE9">
              <w:t xml:space="preserve">which you select the delivery you want. </w:t>
            </w:r>
          </w:p>
        </w:tc>
        <w:tc>
          <w:tcPr>
            <w:tcW w:w="3150" w:type="dxa"/>
          </w:tcPr>
          <w:p w14:paraId="3977F75A" w14:textId="0A768822" w:rsidR="00F5728F" w:rsidRPr="00AE3AE9" w:rsidRDefault="00626420" w:rsidP="00AE3AE9">
            <w:r>
              <w:rPr>
                <w:i/>
              </w:rPr>
              <w:t>Req. Deliv. Date from Sales Order</w:t>
            </w:r>
          </w:p>
        </w:tc>
      </w:tr>
      <w:tr w:rsidR="00F5728F" w14:paraId="4C2599B4" w14:textId="77777777" w:rsidTr="004458D6">
        <w:tc>
          <w:tcPr>
            <w:tcW w:w="1710" w:type="dxa"/>
          </w:tcPr>
          <w:p w14:paraId="1C24DD2C" w14:textId="473B0054" w:rsidR="00F5728F" w:rsidRPr="00AE3AE9" w:rsidRDefault="00F5728F" w:rsidP="00AE3AE9">
            <w:r w:rsidRPr="00AE3AE9">
              <w:t>Order</w:t>
            </w:r>
          </w:p>
        </w:tc>
        <w:tc>
          <w:tcPr>
            <w:tcW w:w="4860" w:type="dxa"/>
          </w:tcPr>
          <w:p w14:paraId="4D45AA44" w14:textId="2CA96E4A" w:rsidR="00F5728F" w:rsidRPr="00AE3AE9" w:rsidRDefault="00F5728F" w:rsidP="00AE3AE9">
            <w:r w:rsidRPr="00AE3AE9">
              <w:t>Purchase Order Number</w:t>
            </w:r>
          </w:p>
        </w:tc>
        <w:tc>
          <w:tcPr>
            <w:tcW w:w="3150" w:type="dxa"/>
          </w:tcPr>
          <w:p w14:paraId="04A1BEE9" w14:textId="11717605" w:rsidR="00F5728F" w:rsidRPr="00AE3AE9" w:rsidRDefault="00FA627E" w:rsidP="00AE3AE9">
            <w:r w:rsidRPr="00AE3AE9">
              <w:rPr>
                <w:i/>
              </w:rPr>
              <w:t>Your Standard</w:t>
            </w:r>
            <w:r w:rsidR="00F5728F" w:rsidRPr="00AE3AE9">
              <w:rPr>
                <w:i/>
              </w:rPr>
              <w:t xml:space="preserve"> Order Number</w:t>
            </w:r>
          </w:p>
        </w:tc>
      </w:tr>
    </w:tbl>
    <w:p w14:paraId="4944E469" w14:textId="77777777" w:rsidR="00813238" w:rsidRDefault="00813238" w:rsidP="00AE3AE9"/>
    <w:p w14:paraId="4BD15A50" w14:textId="61398615" w:rsidR="00703363" w:rsidRDefault="00E91AC7" w:rsidP="00703363">
      <w:pPr>
        <w:pStyle w:val="GBIStepHeader"/>
      </w:pPr>
      <w:r>
        <w:t xml:space="preserve">Click </w:t>
      </w:r>
      <w:r w:rsidR="00703363">
        <w:t>Continue</w:t>
      </w:r>
      <w:r w:rsidR="00703363">
        <w:rPr>
          <w:noProof/>
          <w:lang w:bidi="ar-SA"/>
        </w:rPr>
        <w:drawing>
          <wp:inline distT="0" distB="0" distL="0" distR="0" wp14:anchorId="45533AD7" wp14:editId="54856EF5">
            <wp:extent cx="666750" cy="247650"/>
            <wp:effectExtent l="0" t="0" r="0" b="0"/>
            <wp:docPr id="14" name="Picture 14" descr="C:\Users\user\Desktop\GRA- Dr. Magal\Spring\Process Exercise snippets\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GRA- Dr. Magal\Spring\Process Exercise snippets\Continu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6750" cy="247650"/>
                    </a:xfrm>
                    <a:prstGeom prst="rect">
                      <a:avLst/>
                    </a:prstGeom>
                    <a:noFill/>
                    <a:ln>
                      <a:noFill/>
                    </a:ln>
                  </pic:spPr>
                </pic:pic>
              </a:graphicData>
            </a:graphic>
          </wp:inline>
        </w:drawing>
      </w:r>
      <w:r w:rsidR="00703363">
        <w:t>.</w:t>
      </w:r>
    </w:p>
    <w:p w14:paraId="3F737A36" w14:textId="1EFDB5B3" w:rsidR="0035355A" w:rsidRDefault="0035355A" w:rsidP="00AE3AE9"/>
    <w:p w14:paraId="7AB4F5A7" w14:textId="70D595D8" w:rsidR="0035355A" w:rsidRPr="004458D6" w:rsidRDefault="0035355A" w:rsidP="00915C38">
      <w:pPr>
        <w:pStyle w:val="GBIStepHeader"/>
      </w:pPr>
      <w:r w:rsidRPr="004458D6">
        <w:t xml:space="preserve">In the </w:t>
      </w:r>
      <w:r w:rsidRPr="004458D6">
        <w:rPr>
          <w:b w:val="0"/>
          <w:i/>
        </w:rPr>
        <w:t>“Outbound Delivery Create: Overview”</w:t>
      </w:r>
      <w:r w:rsidRPr="004458D6">
        <w:t xml:space="preserve"> screen, click on the </w:t>
      </w:r>
      <w:r w:rsidRPr="004458D6">
        <w:rPr>
          <w:b w:val="0"/>
          <w:i/>
        </w:rPr>
        <w:t>“Picking”</w:t>
      </w:r>
      <w:r w:rsidR="00AF15E6" w:rsidRPr="004458D6">
        <w:t xml:space="preserve"> tab, e</w:t>
      </w:r>
      <w:r w:rsidRPr="004458D6">
        <w:t>nter the following information:</w:t>
      </w:r>
    </w:p>
    <w:p w14:paraId="1048CA48" w14:textId="0CE957E9" w:rsidR="00F5728F" w:rsidRDefault="00F5728F" w:rsidP="00AE3AE9"/>
    <w:tbl>
      <w:tblPr>
        <w:tblStyle w:val="TableGrid"/>
        <w:tblW w:w="9264" w:type="dxa"/>
        <w:tblLook w:val="04A0" w:firstRow="1" w:lastRow="0" w:firstColumn="1" w:lastColumn="0" w:noHBand="0" w:noVBand="1"/>
      </w:tblPr>
      <w:tblGrid>
        <w:gridCol w:w="1349"/>
        <w:gridCol w:w="5670"/>
        <w:gridCol w:w="2245"/>
      </w:tblGrid>
      <w:tr w:rsidR="008C1874" w:rsidRPr="008C1874" w14:paraId="6F3E9931" w14:textId="77777777" w:rsidTr="004458D6">
        <w:tc>
          <w:tcPr>
            <w:tcW w:w="1349" w:type="dxa"/>
            <w:shd w:val="clear" w:color="auto" w:fill="BFBFBF" w:themeFill="background1" w:themeFillShade="BF"/>
          </w:tcPr>
          <w:p w14:paraId="398CCD16" w14:textId="4443B1A3" w:rsidR="008C1874" w:rsidRPr="008C1874" w:rsidRDefault="008C1874" w:rsidP="00AE3AE9">
            <w:pPr>
              <w:rPr>
                <w:b/>
              </w:rPr>
            </w:pPr>
            <w:r w:rsidRPr="008C1874">
              <w:rPr>
                <w:b/>
              </w:rPr>
              <w:t>Attribute</w:t>
            </w:r>
          </w:p>
        </w:tc>
        <w:tc>
          <w:tcPr>
            <w:tcW w:w="5670" w:type="dxa"/>
            <w:shd w:val="clear" w:color="auto" w:fill="BFBFBF" w:themeFill="background1" w:themeFillShade="BF"/>
          </w:tcPr>
          <w:p w14:paraId="69A4A6FF" w14:textId="6E27A79F" w:rsidR="008C1874" w:rsidRPr="008C1874" w:rsidRDefault="008C1874" w:rsidP="00AE3AE9">
            <w:pPr>
              <w:rPr>
                <w:b/>
              </w:rPr>
            </w:pPr>
            <w:r w:rsidRPr="008C1874">
              <w:rPr>
                <w:b/>
              </w:rPr>
              <w:t>Description</w:t>
            </w:r>
          </w:p>
        </w:tc>
        <w:tc>
          <w:tcPr>
            <w:tcW w:w="2245" w:type="dxa"/>
            <w:shd w:val="clear" w:color="auto" w:fill="BFBFBF" w:themeFill="background1" w:themeFillShade="BF"/>
          </w:tcPr>
          <w:p w14:paraId="6CA774F4" w14:textId="6C813263" w:rsidR="008C1874" w:rsidRPr="008C1874" w:rsidRDefault="008C1874" w:rsidP="00AE3AE9">
            <w:pPr>
              <w:rPr>
                <w:b/>
              </w:rPr>
            </w:pPr>
            <w:r w:rsidRPr="008C1874">
              <w:rPr>
                <w:b/>
              </w:rPr>
              <w:t>Data Value</w:t>
            </w:r>
          </w:p>
        </w:tc>
      </w:tr>
      <w:tr w:rsidR="008C1874" w14:paraId="5B51762D" w14:textId="77777777" w:rsidTr="004458D6">
        <w:tc>
          <w:tcPr>
            <w:tcW w:w="1349" w:type="dxa"/>
          </w:tcPr>
          <w:p w14:paraId="4F87E403" w14:textId="6633EEED" w:rsidR="008C1874" w:rsidRPr="001579B0" w:rsidRDefault="008C1874" w:rsidP="00AE3AE9">
            <w:pPr>
              <w:rPr>
                <w:highlight w:val="lightGray"/>
              </w:rPr>
            </w:pPr>
            <w:r w:rsidRPr="001579B0">
              <w:rPr>
                <w:highlight w:val="lightGray"/>
              </w:rPr>
              <w:t>Material</w:t>
            </w:r>
          </w:p>
        </w:tc>
        <w:tc>
          <w:tcPr>
            <w:tcW w:w="5670" w:type="dxa"/>
          </w:tcPr>
          <w:p w14:paraId="2B4320A1" w14:textId="68006955" w:rsidR="008C1874" w:rsidRPr="001579B0" w:rsidRDefault="00A64FC4" w:rsidP="00AE3AE9">
            <w:pPr>
              <w:rPr>
                <w:highlight w:val="lightGray"/>
              </w:rPr>
            </w:pPr>
            <w:r w:rsidRPr="001579B0">
              <w:rPr>
                <w:highlight w:val="lightGray"/>
              </w:rPr>
              <w:t>Key uniquely identifying the material</w:t>
            </w:r>
          </w:p>
        </w:tc>
        <w:tc>
          <w:tcPr>
            <w:tcW w:w="2245" w:type="dxa"/>
          </w:tcPr>
          <w:p w14:paraId="49479CA6" w14:textId="12EDA6C4" w:rsidR="008C1874" w:rsidRPr="001579B0" w:rsidRDefault="00F827EA" w:rsidP="00AE3AE9">
            <w:pPr>
              <w:rPr>
                <w:highlight w:val="lightGray"/>
              </w:rPr>
            </w:pPr>
            <w:r w:rsidRPr="001579B0">
              <w:rPr>
                <w:i/>
                <w:highlight w:val="lightGray"/>
              </w:rPr>
              <w:t>Your Elbow Pads</w:t>
            </w:r>
          </w:p>
        </w:tc>
      </w:tr>
      <w:tr w:rsidR="008C1874" w14:paraId="47759EDF" w14:textId="77777777" w:rsidTr="004458D6">
        <w:tc>
          <w:tcPr>
            <w:tcW w:w="1349" w:type="dxa"/>
          </w:tcPr>
          <w:p w14:paraId="5F2F8F70" w14:textId="51EFC090" w:rsidR="008C1874" w:rsidRDefault="00F827EA" w:rsidP="00AE3AE9">
            <w:r>
              <w:t>S</w:t>
            </w:r>
            <w:r w:rsidR="008C1874">
              <w:t>Loc</w:t>
            </w:r>
          </w:p>
        </w:tc>
        <w:tc>
          <w:tcPr>
            <w:tcW w:w="5670" w:type="dxa"/>
          </w:tcPr>
          <w:p w14:paraId="3E9E9587" w14:textId="2B3A57B3" w:rsidR="008C1874" w:rsidRDefault="00A64FC4" w:rsidP="00AE3AE9">
            <w:r>
              <w:t>Storage location where material is stored</w:t>
            </w:r>
          </w:p>
        </w:tc>
        <w:tc>
          <w:tcPr>
            <w:tcW w:w="2245" w:type="dxa"/>
          </w:tcPr>
          <w:p w14:paraId="64DB2DB6" w14:textId="42235630" w:rsidR="008C1874" w:rsidRDefault="00F827EA" w:rsidP="00AE3AE9">
            <w:r w:rsidRPr="00AE3AE9">
              <w:rPr>
                <w:i/>
              </w:rPr>
              <w:t>Your Trading Goods</w:t>
            </w:r>
          </w:p>
        </w:tc>
      </w:tr>
      <w:tr w:rsidR="008C1874" w14:paraId="65F0526D" w14:textId="77777777" w:rsidTr="004458D6">
        <w:tc>
          <w:tcPr>
            <w:tcW w:w="1349" w:type="dxa"/>
          </w:tcPr>
          <w:p w14:paraId="065C9F3E" w14:textId="72E9D8BD" w:rsidR="008C1874" w:rsidRPr="001579B0" w:rsidRDefault="008C1874" w:rsidP="00AE3AE9">
            <w:pPr>
              <w:rPr>
                <w:highlight w:val="lightGray"/>
              </w:rPr>
            </w:pPr>
            <w:r w:rsidRPr="001579B0">
              <w:rPr>
                <w:highlight w:val="lightGray"/>
              </w:rPr>
              <w:t>Deliv. Qty</w:t>
            </w:r>
          </w:p>
        </w:tc>
        <w:tc>
          <w:tcPr>
            <w:tcW w:w="5670" w:type="dxa"/>
          </w:tcPr>
          <w:p w14:paraId="2A55B2EA" w14:textId="6A32AF7A" w:rsidR="008C1874" w:rsidRPr="001579B0" w:rsidRDefault="00A64FC4" w:rsidP="00AE3AE9">
            <w:pPr>
              <w:rPr>
                <w:highlight w:val="lightGray"/>
              </w:rPr>
            </w:pPr>
            <w:r w:rsidRPr="001579B0">
              <w:rPr>
                <w:highlight w:val="lightGray"/>
              </w:rPr>
              <w:t>Quantity of the item for delivery</w:t>
            </w:r>
          </w:p>
        </w:tc>
        <w:tc>
          <w:tcPr>
            <w:tcW w:w="2245" w:type="dxa"/>
          </w:tcPr>
          <w:p w14:paraId="34BD86FC" w14:textId="50F6FB34" w:rsidR="008C1874" w:rsidRPr="001579B0" w:rsidRDefault="00A64FC4" w:rsidP="00AE3AE9">
            <w:pPr>
              <w:rPr>
                <w:highlight w:val="lightGray"/>
              </w:rPr>
            </w:pPr>
            <w:r w:rsidRPr="001579B0">
              <w:rPr>
                <w:highlight w:val="lightGray"/>
              </w:rPr>
              <w:t>20</w:t>
            </w:r>
          </w:p>
        </w:tc>
      </w:tr>
      <w:tr w:rsidR="008C1874" w14:paraId="5CC5C45B" w14:textId="77777777" w:rsidTr="004458D6">
        <w:tc>
          <w:tcPr>
            <w:tcW w:w="1349" w:type="dxa"/>
          </w:tcPr>
          <w:p w14:paraId="4F971A7B" w14:textId="29A1DE62" w:rsidR="008C1874" w:rsidRDefault="008C1874" w:rsidP="00AE3AE9">
            <w:r>
              <w:t>Picked Qty</w:t>
            </w:r>
          </w:p>
        </w:tc>
        <w:tc>
          <w:tcPr>
            <w:tcW w:w="5670" w:type="dxa"/>
          </w:tcPr>
          <w:p w14:paraId="72DFB653" w14:textId="7AC6F013" w:rsidR="008C1874" w:rsidRDefault="00A64FC4" w:rsidP="00AE3AE9">
            <w:r>
              <w:t>Gives the item quantity that appears on the picking list</w:t>
            </w:r>
          </w:p>
        </w:tc>
        <w:tc>
          <w:tcPr>
            <w:tcW w:w="2245" w:type="dxa"/>
          </w:tcPr>
          <w:p w14:paraId="0B627F99" w14:textId="6DCF120B" w:rsidR="008C1874" w:rsidRDefault="00A64FC4" w:rsidP="00AE3AE9">
            <w:r>
              <w:t>20</w:t>
            </w:r>
          </w:p>
        </w:tc>
      </w:tr>
      <w:tr w:rsidR="008C1874" w14:paraId="7B8EC56B" w14:textId="77777777" w:rsidTr="004458D6">
        <w:tc>
          <w:tcPr>
            <w:tcW w:w="9264" w:type="dxa"/>
            <w:gridSpan w:val="3"/>
            <w:shd w:val="clear" w:color="auto" w:fill="000000" w:themeFill="text1"/>
          </w:tcPr>
          <w:p w14:paraId="00C408B5" w14:textId="69101BED" w:rsidR="008C1874" w:rsidRDefault="004458D6" w:rsidP="008C1874">
            <w:pPr>
              <w:jc w:val="center"/>
            </w:pPr>
            <w:r>
              <w:t>Next Line</w:t>
            </w:r>
          </w:p>
        </w:tc>
      </w:tr>
      <w:tr w:rsidR="00A64FC4" w14:paraId="55DE0436" w14:textId="77777777" w:rsidTr="004458D6">
        <w:tc>
          <w:tcPr>
            <w:tcW w:w="1349" w:type="dxa"/>
          </w:tcPr>
          <w:p w14:paraId="2F388685" w14:textId="7C231CC4" w:rsidR="00A64FC4" w:rsidRPr="001579B0" w:rsidRDefault="00A64FC4" w:rsidP="00A64FC4">
            <w:pPr>
              <w:rPr>
                <w:highlight w:val="lightGray"/>
              </w:rPr>
            </w:pPr>
            <w:r w:rsidRPr="001579B0">
              <w:rPr>
                <w:highlight w:val="lightGray"/>
              </w:rPr>
              <w:t>Material</w:t>
            </w:r>
          </w:p>
        </w:tc>
        <w:tc>
          <w:tcPr>
            <w:tcW w:w="5670" w:type="dxa"/>
          </w:tcPr>
          <w:p w14:paraId="268D69DE" w14:textId="4E4FFCF9" w:rsidR="00A64FC4" w:rsidRPr="001579B0" w:rsidRDefault="00A64FC4" w:rsidP="00A64FC4">
            <w:pPr>
              <w:rPr>
                <w:highlight w:val="lightGray"/>
              </w:rPr>
            </w:pPr>
            <w:r w:rsidRPr="001579B0">
              <w:rPr>
                <w:highlight w:val="lightGray"/>
              </w:rPr>
              <w:t>Key uniquely identifying the material</w:t>
            </w:r>
          </w:p>
        </w:tc>
        <w:tc>
          <w:tcPr>
            <w:tcW w:w="2245" w:type="dxa"/>
          </w:tcPr>
          <w:p w14:paraId="1A23436A" w14:textId="60AE56FD" w:rsidR="00A64FC4" w:rsidRPr="001579B0" w:rsidRDefault="00A64FC4" w:rsidP="00A64FC4">
            <w:pPr>
              <w:rPr>
                <w:highlight w:val="lightGray"/>
              </w:rPr>
            </w:pPr>
            <w:r w:rsidRPr="001579B0">
              <w:rPr>
                <w:i/>
                <w:highlight w:val="lightGray"/>
              </w:rPr>
              <w:t xml:space="preserve">Your Road Helmet </w:t>
            </w:r>
          </w:p>
        </w:tc>
      </w:tr>
      <w:tr w:rsidR="00A64FC4" w14:paraId="4920F8D2" w14:textId="77777777" w:rsidTr="004458D6">
        <w:tc>
          <w:tcPr>
            <w:tcW w:w="1349" w:type="dxa"/>
          </w:tcPr>
          <w:p w14:paraId="41546921" w14:textId="6A138C74" w:rsidR="00A64FC4" w:rsidRDefault="00A64FC4" w:rsidP="00A64FC4">
            <w:r>
              <w:t>SLoc</w:t>
            </w:r>
          </w:p>
        </w:tc>
        <w:tc>
          <w:tcPr>
            <w:tcW w:w="5670" w:type="dxa"/>
          </w:tcPr>
          <w:p w14:paraId="5E51E4D6" w14:textId="6DA8BEC3" w:rsidR="00A64FC4" w:rsidRDefault="00A64FC4" w:rsidP="00A64FC4">
            <w:r>
              <w:t>Storage location where material is stored</w:t>
            </w:r>
          </w:p>
        </w:tc>
        <w:tc>
          <w:tcPr>
            <w:tcW w:w="2245" w:type="dxa"/>
          </w:tcPr>
          <w:p w14:paraId="06C4DB62" w14:textId="1B4C02CD" w:rsidR="00A64FC4" w:rsidRDefault="00A64FC4" w:rsidP="00A64FC4">
            <w:r w:rsidRPr="00AE3AE9">
              <w:rPr>
                <w:i/>
              </w:rPr>
              <w:t>Your Trading Goods</w:t>
            </w:r>
          </w:p>
        </w:tc>
      </w:tr>
      <w:tr w:rsidR="00A64FC4" w14:paraId="077FEA05" w14:textId="77777777" w:rsidTr="004458D6">
        <w:tc>
          <w:tcPr>
            <w:tcW w:w="1349" w:type="dxa"/>
          </w:tcPr>
          <w:p w14:paraId="58780DF9" w14:textId="51416EEC" w:rsidR="00A64FC4" w:rsidRPr="001579B0" w:rsidRDefault="00A64FC4" w:rsidP="00A64FC4">
            <w:pPr>
              <w:rPr>
                <w:highlight w:val="lightGray"/>
              </w:rPr>
            </w:pPr>
            <w:r w:rsidRPr="001579B0">
              <w:rPr>
                <w:highlight w:val="lightGray"/>
              </w:rPr>
              <w:t>Deliv. Qty</w:t>
            </w:r>
          </w:p>
        </w:tc>
        <w:tc>
          <w:tcPr>
            <w:tcW w:w="5670" w:type="dxa"/>
          </w:tcPr>
          <w:p w14:paraId="10BCE459" w14:textId="7DAB24AA" w:rsidR="00A64FC4" w:rsidRPr="001579B0" w:rsidRDefault="00A64FC4" w:rsidP="00A64FC4">
            <w:pPr>
              <w:rPr>
                <w:highlight w:val="lightGray"/>
              </w:rPr>
            </w:pPr>
            <w:r w:rsidRPr="001579B0">
              <w:rPr>
                <w:highlight w:val="lightGray"/>
              </w:rPr>
              <w:t>Quantity of the item for delivery</w:t>
            </w:r>
          </w:p>
        </w:tc>
        <w:tc>
          <w:tcPr>
            <w:tcW w:w="2245" w:type="dxa"/>
          </w:tcPr>
          <w:p w14:paraId="3990EA79" w14:textId="343FD117" w:rsidR="00A64FC4" w:rsidRPr="001579B0" w:rsidRDefault="00A64FC4" w:rsidP="00A64FC4">
            <w:pPr>
              <w:rPr>
                <w:highlight w:val="lightGray"/>
              </w:rPr>
            </w:pPr>
            <w:r w:rsidRPr="001579B0">
              <w:rPr>
                <w:highlight w:val="lightGray"/>
              </w:rPr>
              <w:t>15</w:t>
            </w:r>
          </w:p>
        </w:tc>
      </w:tr>
      <w:tr w:rsidR="00A64FC4" w14:paraId="73CF66F6" w14:textId="77777777" w:rsidTr="004458D6">
        <w:tc>
          <w:tcPr>
            <w:tcW w:w="1349" w:type="dxa"/>
          </w:tcPr>
          <w:p w14:paraId="706EBB90" w14:textId="76ADEDAA" w:rsidR="00A64FC4" w:rsidRDefault="00A64FC4" w:rsidP="00A64FC4">
            <w:r>
              <w:t>Picked Qty</w:t>
            </w:r>
          </w:p>
        </w:tc>
        <w:tc>
          <w:tcPr>
            <w:tcW w:w="5670" w:type="dxa"/>
          </w:tcPr>
          <w:p w14:paraId="631E6864" w14:textId="29AA8844" w:rsidR="00A64FC4" w:rsidRDefault="00A64FC4" w:rsidP="00A64FC4">
            <w:r>
              <w:t>Gives the item quantity that appears on the picking list</w:t>
            </w:r>
          </w:p>
        </w:tc>
        <w:tc>
          <w:tcPr>
            <w:tcW w:w="2245" w:type="dxa"/>
          </w:tcPr>
          <w:p w14:paraId="20979F85" w14:textId="2CBF84FB" w:rsidR="00A64FC4" w:rsidRDefault="00A64FC4" w:rsidP="00A64FC4">
            <w:r w:rsidRPr="00AE3AE9">
              <w:t>15</w:t>
            </w:r>
          </w:p>
        </w:tc>
      </w:tr>
      <w:tr w:rsidR="00A64FC4" w14:paraId="6057777D" w14:textId="0E3A71F2" w:rsidTr="004458D6">
        <w:tc>
          <w:tcPr>
            <w:tcW w:w="9264" w:type="dxa"/>
            <w:gridSpan w:val="3"/>
            <w:shd w:val="clear" w:color="auto" w:fill="000000" w:themeFill="text1"/>
          </w:tcPr>
          <w:p w14:paraId="68B0C3E1" w14:textId="5C0F4E15" w:rsidR="00A64FC4" w:rsidRPr="001579B0" w:rsidRDefault="004458D6" w:rsidP="00A64FC4">
            <w:pPr>
              <w:jc w:val="center"/>
            </w:pPr>
            <w:r w:rsidRPr="001579B0">
              <w:t>Next Line</w:t>
            </w:r>
          </w:p>
        </w:tc>
      </w:tr>
      <w:tr w:rsidR="00A64FC4" w14:paraId="3B1C3E7F" w14:textId="77777777" w:rsidTr="004458D6">
        <w:tc>
          <w:tcPr>
            <w:tcW w:w="1349" w:type="dxa"/>
          </w:tcPr>
          <w:p w14:paraId="043CD74E" w14:textId="26C0CFF0" w:rsidR="00A64FC4" w:rsidRPr="001579B0" w:rsidRDefault="00A64FC4" w:rsidP="00A64FC4">
            <w:pPr>
              <w:rPr>
                <w:highlight w:val="lightGray"/>
              </w:rPr>
            </w:pPr>
            <w:r w:rsidRPr="001579B0">
              <w:rPr>
                <w:highlight w:val="lightGray"/>
              </w:rPr>
              <w:t>Material</w:t>
            </w:r>
          </w:p>
        </w:tc>
        <w:tc>
          <w:tcPr>
            <w:tcW w:w="5670" w:type="dxa"/>
          </w:tcPr>
          <w:p w14:paraId="2D1C791E" w14:textId="5F63D6DF" w:rsidR="00A64FC4" w:rsidRPr="001579B0" w:rsidRDefault="00A64FC4" w:rsidP="00A64FC4">
            <w:pPr>
              <w:rPr>
                <w:highlight w:val="lightGray"/>
              </w:rPr>
            </w:pPr>
            <w:r w:rsidRPr="001579B0">
              <w:rPr>
                <w:highlight w:val="lightGray"/>
              </w:rPr>
              <w:t>Key uniquely identifying the material</w:t>
            </w:r>
          </w:p>
        </w:tc>
        <w:tc>
          <w:tcPr>
            <w:tcW w:w="2245" w:type="dxa"/>
          </w:tcPr>
          <w:p w14:paraId="385F4D10" w14:textId="4E14329C" w:rsidR="00A64FC4" w:rsidRPr="001579B0" w:rsidRDefault="00A64FC4" w:rsidP="00A64FC4">
            <w:pPr>
              <w:rPr>
                <w:highlight w:val="lightGray"/>
              </w:rPr>
            </w:pPr>
            <w:r w:rsidRPr="001579B0">
              <w:rPr>
                <w:i/>
                <w:highlight w:val="lightGray"/>
              </w:rPr>
              <w:t xml:space="preserve">Your Repair Kit </w:t>
            </w:r>
          </w:p>
        </w:tc>
      </w:tr>
      <w:tr w:rsidR="00A64FC4" w14:paraId="1E317763" w14:textId="77777777" w:rsidTr="004458D6">
        <w:tc>
          <w:tcPr>
            <w:tcW w:w="1349" w:type="dxa"/>
          </w:tcPr>
          <w:p w14:paraId="34458FFB" w14:textId="6ABDE196" w:rsidR="00A64FC4" w:rsidRDefault="00A64FC4" w:rsidP="00A64FC4">
            <w:r>
              <w:t>SLoc</w:t>
            </w:r>
          </w:p>
        </w:tc>
        <w:tc>
          <w:tcPr>
            <w:tcW w:w="5670" w:type="dxa"/>
          </w:tcPr>
          <w:p w14:paraId="6BB159C3" w14:textId="1437016E" w:rsidR="00A64FC4" w:rsidRDefault="00A64FC4" w:rsidP="00A64FC4">
            <w:r>
              <w:t>Storage location where material is stored</w:t>
            </w:r>
          </w:p>
        </w:tc>
        <w:tc>
          <w:tcPr>
            <w:tcW w:w="2245" w:type="dxa"/>
          </w:tcPr>
          <w:p w14:paraId="0DCD75EB" w14:textId="77E67717" w:rsidR="00A64FC4" w:rsidRDefault="00A64FC4" w:rsidP="00A64FC4">
            <w:r w:rsidRPr="00AE3AE9">
              <w:rPr>
                <w:i/>
              </w:rPr>
              <w:t>Your Trading Goods</w:t>
            </w:r>
          </w:p>
        </w:tc>
      </w:tr>
      <w:tr w:rsidR="00A64FC4" w14:paraId="0B71ECC4" w14:textId="77777777" w:rsidTr="004458D6">
        <w:tc>
          <w:tcPr>
            <w:tcW w:w="1349" w:type="dxa"/>
          </w:tcPr>
          <w:p w14:paraId="1052687F" w14:textId="2C94D6D9" w:rsidR="00A64FC4" w:rsidRPr="001579B0" w:rsidRDefault="00A64FC4" w:rsidP="00A64FC4">
            <w:pPr>
              <w:rPr>
                <w:highlight w:val="lightGray"/>
              </w:rPr>
            </w:pPr>
            <w:r w:rsidRPr="001579B0">
              <w:rPr>
                <w:highlight w:val="lightGray"/>
              </w:rPr>
              <w:t>Deliv. Qty</w:t>
            </w:r>
          </w:p>
        </w:tc>
        <w:tc>
          <w:tcPr>
            <w:tcW w:w="5670" w:type="dxa"/>
          </w:tcPr>
          <w:p w14:paraId="447F7839" w14:textId="1D3E9954" w:rsidR="00A64FC4" w:rsidRPr="001579B0" w:rsidRDefault="00A64FC4" w:rsidP="00A64FC4">
            <w:pPr>
              <w:rPr>
                <w:highlight w:val="lightGray"/>
              </w:rPr>
            </w:pPr>
            <w:r w:rsidRPr="001579B0">
              <w:rPr>
                <w:highlight w:val="lightGray"/>
              </w:rPr>
              <w:t>Quantity of the item for delivery</w:t>
            </w:r>
          </w:p>
        </w:tc>
        <w:tc>
          <w:tcPr>
            <w:tcW w:w="2245" w:type="dxa"/>
          </w:tcPr>
          <w:p w14:paraId="6934035D" w14:textId="6D4FEFFB" w:rsidR="00A64FC4" w:rsidRPr="001579B0" w:rsidRDefault="00A64FC4" w:rsidP="00A64FC4">
            <w:pPr>
              <w:rPr>
                <w:highlight w:val="lightGray"/>
              </w:rPr>
            </w:pPr>
            <w:r w:rsidRPr="001579B0">
              <w:rPr>
                <w:highlight w:val="lightGray"/>
              </w:rPr>
              <w:t>12</w:t>
            </w:r>
          </w:p>
        </w:tc>
      </w:tr>
      <w:tr w:rsidR="00A64FC4" w14:paraId="1899744D" w14:textId="77777777" w:rsidTr="004458D6">
        <w:tc>
          <w:tcPr>
            <w:tcW w:w="1349" w:type="dxa"/>
          </w:tcPr>
          <w:p w14:paraId="3434BFF9" w14:textId="520F67D1" w:rsidR="00A64FC4" w:rsidRDefault="00A64FC4" w:rsidP="00A64FC4">
            <w:r>
              <w:lastRenderedPageBreak/>
              <w:t>Picked Qty</w:t>
            </w:r>
          </w:p>
        </w:tc>
        <w:tc>
          <w:tcPr>
            <w:tcW w:w="5670" w:type="dxa"/>
          </w:tcPr>
          <w:p w14:paraId="66B590E4" w14:textId="058CE01F" w:rsidR="00A64FC4" w:rsidRDefault="00A64FC4" w:rsidP="00A64FC4">
            <w:r>
              <w:t>Gives the item quantity that appears on the picking list</w:t>
            </w:r>
          </w:p>
        </w:tc>
        <w:tc>
          <w:tcPr>
            <w:tcW w:w="2245" w:type="dxa"/>
          </w:tcPr>
          <w:p w14:paraId="5E846812" w14:textId="64152A90" w:rsidR="00A64FC4" w:rsidRDefault="00A64FC4" w:rsidP="00A64FC4">
            <w:r>
              <w:t>12</w:t>
            </w:r>
          </w:p>
        </w:tc>
      </w:tr>
    </w:tbl>
    <w:p w14:paraId="0C851A92" w14:textId="5F73A730" w:rsidR="0035355A" w:rsidRDefault="0035355A" w:rsidP="00F5728F"/>
    <w:p w14:paraId="66F17AA0" w14:textId="771A4708" w:rsidR="00E91AC7" w:rsidRDefault="00E91AC7" w:rsidP="00915C38">
      <w:pPr>
        <w:pStyle w:val="GBIStepHeader"/>
      </w:pPr>
      <w:r>
        <w:t xml:space="preserve">Click Save </w:t>
      </w:r>
      <w:r w:rsidR="008872A3">
        <w:rPr>
          <w:noProof/>
          <w:lang w:bidi="ar-SA"/>
        </w:rPr>
        <w:drawing>
          <wp:inline distT="0" distB="0" distL="0" distR="0" wp14:anchorId="4623E755" wp14:editId="3CA56FED">
            <wp:extent cx="409575" cy="243185"/>
            <wp:effectExtent l="0" t="0" r="0" b="5080"/>
            <wp:docPr id="120327666"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35355A">
        <w:t xml:space="preserve">. </w:t>
      </w:r>
    </w:p>
    <w:p w14:paraId="39BC4EF4" w14:textId="7D011319" w:rsidR="00FA627E" w:rsidRDefault="0035355A" w:rsidP="00E91AC7">
      <w:pPr>
        <w:pStyle w:val="GBIImportantInstruction"/>
      </w:pPr>
      <w:r>
        <w:t>You will receive a message that says</w:t>
      </w:r>
      <w:r w:rsidR="00FA627E">
        <w:t>,</w:t>
      </w:r>
      <w:r>
        <w:t xml:space="preserve"> </w:t>
      </w:r>
      <w:r w:rsidRPr="00F5728F">
        <w:t>“Outbound Delivery has been saved”</w:t>
      </w:r>
      <w:r>
        <w:t>.</w:t>
      </w:r>
      <w:r w:rsidRPr="00556020">
        <w:rPr>
          <w:noProof/>
        </w:rPr>
        <w:t xml:space="preserve"> </w:t>
      </w:r>
    </w:p>
    <w:p w14:paraId="34698C36" w14:textId="77777777" w:rsidR="00FA627E" w:rsidRDefault="00FA627E" w:rsidP="00FA627E"/>
    <w:p w14:paraId="15A6DB49" w14:textId="4D30673A" w:rsidR="0035355A" w:rsidRDefault="00FA627E" w:rsidP="00FA627E">
      <w:pPr>
        <w:pStyle w:val="GBIQuestion"/>
      </w:pPr>
      <w:bookmarkStart w:id="676" w:name="_Hlk479846151"/>
      <w:bookmarkStart w:id="677" w:name="_Hlk479688623"/>
      <w:r>
        <w:t>What is your Outbound Delivery number?</w:t>
      </w:r>
      <w:r w:rsidR="006B3794">
        <w:br/>
      </w:r>
      <w:r>
        <w:t xml:space="preserve"> </w:t>
      </w:r>
      <w:r w:rsidR="00FB1DAE">
        <w:fldChar w:fldCharType="begin">
          <w:ffData>
            <w:name w:val="Q86"/>
            <w:enabled/>
            <w:calcOnExit/>
            <w:textInput/>
          </w:ffData>
        </w:fldChar>
      </w:r>
      <w:bookmarkStart w:id="678" w:name="Q86"/>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678"/>
      <w:r>
        <w:t xml:space="preserve"> </w:t>
      </w:r>
      <w:r w:rsidRPr="00E10B26">
        <w:rPr>
          <w:rFonts w:ascii="Wingdings" w:eastAsia="Wingdings" w:hAnsi="Wingdings" w:cs="Wingdings"/>
        </w:rPr>
        <w:t></w:t>
      </w:r>
      <w:bookmarkEnd w:id="676"/>
      <w:r w:rsidR="0035355A">
        <w:br w:type="page"/>
      </w:r>
    </w:p>
    <w:p w14:paraId="00D539E2" w14:textId="69BCD283" w:rsidR="0035355A" w:rsidRPr="008308B6" w:rsidRDefault="0035355A" w:rsidP="00BA0850">
      <w:pPr>
        <w:pStyle w:val="GBISectionHeader"/>
        <w:framePr w:wrap="around"/>
      </w:pPr>
      <w:bookmarkStart w:id="679" w:name="_Toc459375764"/>
      <w:bookmarkStart w:id="680" w:name="_Toc459375842"/>
      <w:bookmarkStart w:id="681" w:name="_Toc459375929"/>
      <w:bookmarkStart w:id="682" w:name="_Toc468970358"/>
      <w:bookmarkStart w:id="683" w:name="_Toc468970493"/>
      <w:bookmarkStart w:id="684" w:name="_Toc468970529"/>
      <w:bookmarkStart w:id="685" w:name="_Toc468970904"/>
      <w:bookmarkStart w:id="686" w:name="_Toc468970940"/>
      <w:bookmarkStart w:id="687" w:name="_Toc468970976"/>
      <w:bookmarkStart w:id="688" w:name="_Toc477960762"/>
      <w:bookmarkStart w:id="689" w:name="_Toc478028616"/>
      <w:bookmarkStart w:id="690" w:name="_Toc481566693"/>
      <w:bookmarkStart w:id="691" w:name="_Toc481567440"/>
      <w:bookmarkStart w:id="692" w:name="_Toc481588518"/>
      <w:bookmarkStart w:id="693" w:name="_Toc481588874"/>
      <w:bookmarkStart w:id="694" w:name="_Toc481588930"/>
      <w:bookmarkStart w:id="695" w:name="_Toc504463559"/>
      <w:bookmarkStart w:id="696" w:name="_Toc506274822"/>
      <w:bookmarkStart w:id="697" w:name="_Toc506274900"/>
      <w:bookmarkStart w:id="698" w:name="_Toc506275111"/>
      <w:bookmarkStart w:id="699" w:name="_Toc506278225"/>
      <w:bookmarkStart w:id="700" w:name="_Toc506282092"/>
      <w:bookmarkStart w:id="701" w:name="_Toc509297890"/>
      <w:bookmarkStart w:id="702" w:name="_Toc36556326"/>
      <w:bookmarkStart w:id="703" w:name="_Toc42795093"/>
      <w:bookmarkEnd w:id="677"/>
      <w:r>
        <w:lastRenderedPageBreak/>
        <w:t>Ship Materials</w:t>
      </w:r>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r>
        <w:t xml:space="preserve"> </w:t>
      </w:r>
    </w:p>
    <w:p w14:paraId="71C96F33" w14:textId="77777777" w:rsidR="002C1E39" w:rsidRDefault="002C1E39" w:rsidP="001A0590"/>
    <w:p w14:paraId="59F8AC35" w14:textId="3320649C" w:rsidR="0035355A" w:rsidRDefault="00E86EAE" w:rsidP="00F5728F">
      <w:r>
        <w:t>This is the fourth</w:t>
      </w:r>
      <w:r w:rsidR="0035355A">
        <w:t xml:space="preserve"> of six steps to test yo</w:t>
      </w:r>
      <w:r w:rsidR="00F5728F">
        <w:t>ur Quote-to-Cash configuration. In this section, y</w:t>
      </w:r>
      <w:r w:rsidR="0035355A">
        <w:t>ou will</w:t>
      </w:r>
      <w:r w:rsidR="0035355A" w:rsidRPr="00862C5A">
        <w:t xml:space="preserve"> </w:t>
      </w:r>
      <w:r w:rsidR="0035355A">
        <w:t xml:space="preserve">prepare the material for shipment </w:t>
      </w:r>
      <w:r w:rsidR="0035355A" w:rsidRPr="00862C5A">
        <w:t xml:space="preserve">by creating an </w:t>
      </w:r>
      <w:r w:rsidR="0035355A">
        <w:t>Outbound Delivery which contains the Storage Locations from which the materials will be picked, and the Shipping Point to which the material will be delivered for shipment to the customer.</w:t>
      </w:r>
    </w:p>
    <w:p w14:paraId="7CC07FF9" w14:textId="77777777" w:rsidR="004458D6" w:rsidRDefault="004458D6" w:rsidP="00F5728F"/>
    <w:p w14:paraId="05B987C7" w14:textId="34D3DADC" w:rsidR="0035355A" w:rsidRDefault="0035355A" w:rsidP="00915C38">
      <w:pPr>
        <w:pStyle w:val="GBIStepHeader"/>
      </w:pPr>
      <w:r w:rsidRPr="002F4695">
        <w:t>In the</w:t>
      </w:r>
      <w:r>
        <w:t xml:space="preserve"> </w:t>
      </w:r>
      <w:r w:rsidRPr="00EE2148">
        <w:rPr>
          <w:b w:val="0"/>
          <w:i/>
        </w:rPr>
        <w:t>“SAP Easy Access”</w:t>
      </w:r>
      <w:r>
        <w:rPr>
          <w:b w:val="0"/>
        </w:rPr>
        <w:t xml:space="preserve"> </w:t>
      </w:r>
      <w:r w:rsidRPr="009A1655">
        <w:t>screen</w:t>
      </w:r>
      <w:r>
        <w:t>, f</w:t>
      </w:r>
      <w:r w:rsidRPr="00AA5CEB">
        <w:t>ollow the navigation path below:</w:t>
      </w:r>
    </w:p>
    <w:p w14:paraId="399A93D7" w14:textId="77777777" w:rsidR="0035355A" w:rsidRPr="00AA5CEB" w:rsidRDefault="0035355A" w:rsidP="00813238">
      <w:pPr>
        <w:pStyle w:val="GBINavigationHeader"/>
      </w:pPr>
      <w:r w:rsidRPr="00D23DF0">
        <w:t>Navigation</w:t>
      </w:r>
    </w:p>
    <w:p w14:paraId="7A2681EF" w14:textId="29636B46" w:rsidR="0035355A" w:rsidRDefault="0035355A" w:rsidP="00C224EB">
      <w:pPr>
        <w:pStyle w:val="GBINavigationPath"/>
      </w:pPr>
      <w:r>
        <w:t>SAP Menu</w:t>
      </w:r>
      <w:r w:rsidRPr="00AA5CEB">
        <w:rPr>
          <w:rFonts w:ascii="Wingdings" w:eastAsia="Wingdings" w:hAnsi="Wingdings" w:cs="Wingdings"/>
        </w:rPr>
        <w:t></w:t>
      </w:r>
      <w:r>
        <w:t xml:space="preserve"> Logistics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Shipping and Transportation </w:t>
      </w:r>
      <w:r w:rsidRPr="00AA5CEB">
        <w:rPr>
          <w:rFonts w:ascii="Wingdings" w:eastAsia="Wingdings" w:hAnsi="Wingdings" w:cs="Wingdings"/>
        </w:rPr>
        <w:t></w:t>
      </w:r>
      <w:r>
        <w:t xml:space="preserve"> Outbound Delivery </w:t>
      </w:r>
      <w:r w:rsidRPr="00AA5CEB">
        <w:rPr>
          <w:rFonts w:ascii="Wingdings" w:eastAsia="Wingdings" w:hAnsi="Wingdings" w:cs="Wingdings"/>
        </w:rPr>
        <w:t></w:t>
      </w:r>
      <w:r>
        <w:t xml:space="preserve"> Change </w:t>
      </w:r>
      <w:r w:rsidRPr="00AA5CEB">
        <w:rPr>
          <w:rFonts w:ascii="Wingdings" w:eastAsia="Wingdings" w:hAnsi="Wingdings" w:cs="Wingdings"/>
        </w:rPr>
        <w:t></w:t>
      </w:r>
      <w:r>
        <w:t xml:space="preserve"> Single Document</w:t>
      </w:r>
    </w:p>
    <w:p w14:paraId="32539E11" w14:textId="2EF462FF" w:rsidR="0035355A" w:rsidRDefault="0035355A" w:rsidP="0035355A"/>
    <w:p w14:paraId="3AADEB8D" w14:textId="1D016AD3" w:rsidR="008E470A" w:rsidRDefault="00AF4EF8" w:rsidP="006F37DA">
      <w:pPr>
        <w:pStyle w:val="GBIQuestion"/>
      </w:pPr>
      <w:bookmarkStart w:id="704" w:name="_Hlk479688629"/>
      <w:r>
        <w:t>What is the T-code to change</w:t>
      </w:r>
      <w:r w:rsidR="008E470A">
        <w:t xml:space="preserve"> an outbound delivery document?</w:t>
      </w:r>
      <w:r w:rsidR="006B3794">
        <w:br/>
      </w:r>
      <w:r w:rsidR="008E470A">
        <w:t xml:space="preserve"> </w:t>
      </w:r>
      <w:r w:rsidR="00FB1DAE">
        <w:fldChar w:fldCharType="begin">
          <w:ffData>
            <w:name w:val="Q87"/>
            <w:enabled/>
            <w:calcOnExit/>
            <w:textInput/>
          </w:ffData>
        </w:fldChar>
      </w:r>
      <w:bookmarkStart w:id="705" w:name="Q87"/>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705"/>
      <w:r w:rsidR="008E470A">
        <w:t xml:space="preserve"> </w:t>
      </w:r>
      <w:r w:rsidR="00BA4EEE" w:rsidRPr="00E10B26">
        <w:rPr>
          <w:rFonts w:ascii="Wingdings" w:eastAsia="Wingdings" w:hAnsi="Wingdings" w:cs="Wingdings"/>
        </w:rPr>
        <w:t></w:t>
      </w:r>
    </w:p>
    <w:bookmarkEnd w:id="704"/>
    <w:p w14:paraId="28777C3B" w14:textId="6AF69977" w:rsidR="008E470A" w:rsidRDefault="008E470A" w:rsidP="0035355A"/>
    <w:p w14:paraId="6A38EBF0" w14:textId="77777777" w:rsidR="0035355A" w:rsidRPr="004458D6" w:rsidRDefault="0035355A" w:rsidP="00915C38">
      <w:pPr>
        <w:pStyle w:val="GBIStepHeader"/>
      </w:pPr>
      <w:r w:rsidRPr="004458D6">
        <w:t xml:space="preserve">In the </w:t>
      </w:r>
      <w:r w:rsidRPr="004458D6">
        <w:rPr>
          <w:b w:val="0"/>
          <w:i/>
        </w:rPr>
        <w:t>“Change Outbound Delivery”</w:t>
      </w:r>
      <w:r w:rsidRPr="004458D6">
        <w:t xml:space="preserve"> screen, enter your Outbound Delivery number.  </w:t>
      </w:r>
    </w:p>
    <w:p w14:paraId="454663F5" w14:textId="17426AB9" w:rsidR="0035355A" w:rsidRDefault="0035355A" w:rsidP="00915C38">
      <w:pPr>
        <w:ind w:left="720"/>
      </w:pPr>
    </w:p>
    <w:p w14:paraId="00D076BD" w14:textId="72513D31" w:rsidR="0035355A" w:rsidRDefault="00F5728F" w:rsidP="00915C38">
      <w:pPr>
        <w:pStyle w:val="GBIStepHeader"/>
      </w:pPr>
      <w:r>
        <w:t>Click Post Goods Issue</w:t>
      </w:r>
      <w:r w:rsidR="0035355A">
        <w:t xml:space="preserve"> </w:t>
      </w:r>
      <w:r w:rsidR="009347D8">
        <w:rPr>
          <w:noProof/>
          <w:lang w:bidi="ar-SA"/>
        </w:rPr>
        <w:drawing>
          <wp:inline distT="0" distB="0" distL="0" distR="0" wp14:anchorId="31A56C19" wp14:editId="6AFE762B">
            <wp:extent cx="998307" cy="190517"/>
            <wp:effectExtent l="0" t="0" r="0" b="0"/>
            <wp:docPr id="1068751517" name="Picture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pic:cNvPicPr/>
                  </pic:nvPicPr>
                  <pic:blipFill>
                    <a:blip r:embed="rId75">
                      <a:extLst>
                        <a:ext uri="{28A0092B-C50C-407E-A947-70E740481C1C}">
                          <a14:useLocalDpi xmlns:a14="http://schemas.microsoft.com/office/drawing/2010/main" val="0"/>
                        </a:ext>
                      </a:extLst>
                    </a:blip>
                    <a:stretch>
                      <a:fillRect/>
                    </a:stretch>
                  </pic:blipFill>
                  <pic:spPr>
                    <a:xfrm>
                      <a:off x="0" y="0"/>
                      <a:ext cx="998307" cy="190517"/>
                    </a:xfrm>
                    <a:prstGeom prst="rect">
                      <a:avLst/>
                    </a:prstGeom>
                  </pic:spPr>
                </pic:pic>
              </a:graphicData>
            </a:graphic>
          </wp:inline>
        </w:drawing>
      </w:r>
      <w:r>
        <w:t>.</w:t>
      </w:r>
    </w:p>
    <w:p w14:paraId="57BBE2F9" w14:textId="3EEE8E4F" w:rsidR="0035355A" w:rsidRDefault="0035355A" w:rsidP="00F5728F">
      <w:pPr>
        <w:pStyle w:val="GBIImportantInstruction"/>
      </w:pPr>
      <w:r>
        <w:t>You will receive a message that says</w:t>
      </w:r>
      <w:r w:rsidR="00E75795">
        <w:t>,</w:t>
      </w:r>
      <w:r>
        <w:t xml:space="preserve"> </w:t>
      </w:r>
      <w:r w:rsidRPr="00F5728F">
        <w:t>“Outbound Delivery has been saved”</w:t>
      </w:r>
      <w:r>
        <w:t>.</w:t>
      </w:r>
      <w:r w:rsidRPr="00F91172">
        <w:rPr>
          <w:noProof/>
        </w:rPr>
        <w:t xml:space="preserve"> </w:t>
      </w:r>
      <w:r>
        <w:br w:type="page"/>
      </w:r>
    </w:p>
    <w:p w14:paraId="3331594D" w14:textId="2BB71438" w:rsidR="0035355A" w:rsidRPr="008308B6" w:rsidRDefault="0035355A" w:rsidP="00BA0850">
      <w:pPr>
        <w:pStyle w:val="GBISectionHeader"/>
        <w:framePr w:wrap="around"/>
      </w:pPr>
      <w:bookmarkStart w:id="706" w:name="_Toc459375765"/>
      <w:bookmarkStart w:id="707" w:name="_Toc459375843"/>
      <w:bookmarkStart w:id="708" w:name="_Toc459375930"/>
      <w:bookmarkStart w:id="709" w:name="_Toc468970359"/>
      <w:bookmarkStart w:id="710" w:name="_Toc468970494"/>
      <w:bookmarkStart w:id="711" w:name="_Toc468970530"/>
      <w:bookmarkStart w:id="712" w:name="_Toc468970905"/>
      <w:bookmarkStart w:id="713" w:name="_Toc468970941"/>
      <w:bookmarkStart w:id="714" w:name="_Toc468970977"/>
      <w:bookmarkStart w:id="715" w:name="_Toc477960763"/>
      <w:bookmarkStart w:id="716" w:name="_Toc478028617"/>
      <w:bookmarkStart w:id="717" w:name="_Toc481566694"/>
      <w:bookmarkStart w:id="718" w:name="_Toc481567441"/>
      <w:bookmarkStart w:id="719" w:name="_Toc481588519"/>
      <w:bookmarkStart w:id="720" w:name="_Toc481588875"/>
      <w:bookmarkStart w:id="721" w:name="_Toc481588931"/>
      <w:bookmarkStart w:id="722" w:name="_Toc504463560"/>
      <w:bookmarkStart w:id="723" w:name="_Toc506274823"/>
      <w:bookmarkStart w:id="724" w:name="_Toc506274901"/>
      <w:bookmarkStart w:id="725" w:name="_Toc506275112"/>
      <w:bookmarkStart w:id="726" w:name="_Toc506278226"/>
      <w:bookmarkStart w:id="727" w:name="_Toc506282093"/>
      <w:bookmarkStart w:id="728" w:name="_Toc509297891"/>
      <w:bookmarkStart w:id="729" w:name="_Toc36556327"/>
      <w:bookmarkStart w:id="730" w:name="_Toc42795094"/>
      <w:r>
        <w:lastRenderedPageBreak/>
        <w:t>Create Invoice</w:t>
      </w:r>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r>
        <w:t xml:space="preserve"> </w:t>
      </w:r>
    </w:p>
    <w:p w14:paraId="22A8A1FA" w14:textId="77777777" w:rsidR="002C1E39" w:rsidRDefault="002C1E39" w:rsidP="001A0590"/>
    <w:p w14:paraId="5DFF5694" w14:textId="4A5BA44C" w:rsidR="002C1E39" w:rsidRDefault="00EC1DF6" w:rsidP="00E91AC7">
      <w:r>
        <w:t>This is the fifth of six sections</w:t>
      </w:r>
      <w:r w:rsidR="0035355A">
        <w:t xml:space="preserve"> to test your</w:t>
      </w:r>
      <w:r w:rsidR="00E91AC7">
        <w:t xml:space="preserve"> Quote-to-Cash configuration. </w:t>
      </w:r>
      <w:r>
        <w:rPr>
          <w:rFonts w:cs="FuturaStd-Book"/>
        </w:rPr>
        <w:t>In this section, y</w:t>
      </w:r>
      <w:r w:rsidR="0035355A">
        <w:rPr>
          <w:rFonts w:cs="FuturaStd-Book"/>
        </w:rPr>
        <w:t xml:space="preserve">ou will </w:t>
      </w:r>
      <w:r w:rsidR="0035355A" w:rsidRPr="00862C5A">
        <w:t>create an invoice to send</w:t>
      </w:r>
      <w:r w:rsidR="0035355A">
        <w:t xml:space="preserve"> to your customer after having shipped the goods</w:t>
      </w:r>
      <w:r w:rsidR="0035355A">
        <w:rPr>
          <w:rFonts w:cs="FuturaStd-Book"/>
        </w:rPr>
        <w:t xml:space="preserve">. </w:t>
      </w:r>
      <w:r w:rsidR="0035355A" w:rsidRPr="00741712">
        <w:t>Once the post goods issue has been generated, you can bill your customer for the shipped goods. A bill is also known as an invoice. It is a document that contains information about a transaction between a seller and a buyer. An invoice will consist of significan</w:t>
      </w:r>
      <w:r w:rsidR="0035355A">
        <w:t>t information like the price and date</w:t>
      </w:r>
      <w:r w:rsidR="0035355A" w:rsidRPr="00741712">
        <w:t xml:space="preserve"> of a purchase.</w:t>
      </w:r>
    </w:p>
    <w:p w14:paraId="38BAE378" w14:textId="77777777" w:rsidR="004458D6" w:rsidRDefault="004458D6" w:rsidP="00E91AC7"/>
    <w:p w14:paraId="0FAF9DA4" w14:textId="4F7DF650" w:rsidR="0035355A" w:rsidRDefault="0035355A" w:rsidP="00915C38">
      <w:pPr>
        <w:pStyle w:val="GBIStepHeader"/>
      </w:pPr>
      <w:r w:rsidRPr="002F4695">
        <w:t>In the</w:t>
      </w:r>
      <w:r>
        <w:t xml:space="preserve"> </w:t>
      </w:r>
      <w:r w:rsidRPr="00EE2148">
        <w:rPr>
          <w:b w:val="0"/>
          <w:i/>
        </w:rPr>
        <w:t>“SAP Easy Access”</w:t>
      </w:r>
      <w:r>
        <w:rPr>
          <w:b w:val="0"/>
        </w:rPr>
        <w:t xml:space="preserve"> </w:t>
      </w:r>
      <w:r w:rsidRPr="009A1655">
        <w:t>screen</w:t>
      </w:r>
      <w:r>
        <w:t>, f</w:t>
      </w:r>
      <w:r w:rsidRPr="00AA5CEB">
        <w:t>ollow the navigation path below:</w:t>
      </w:r>
    </w:p>
    <w:p w14:paraId="5F3F58BE" w14:textId="77777777" w:rsidR="0035355A" w:rsidRPr="00AA5CEB" w:rsidRDefault="0035355A" w:rsidP="00813238">
      <w:pPr>
        <w:pStyle w:val="GBINavigationHeader"/>
      </w:pPr>
      <w:r w:rsidRPr="00D23DF0">
        <w:t>Navigation</w:t>
      </w:r>
    </w:p>
    <w:p w14:paraId="1C3C6BC2" w14:textId="27C5D69F" w:rsidR="0035355A" w:rsidRDefault="0035355A" w:rsidP="00C224EB">
      <w:pPr>
        <w:pStyle w:val="GBINavigationPath"/>
      </w:pPr>
      <w:r>
        <w:t>SAP Menu</w:t>
      </w:r>
      <w:r w:rsidRPr="00AA5CEB">
        <w:rPr>
          <w:rFonts w:ascii="Wingdings" w:eastAsia="Wingdings" w:hAnsi="Wingdings" w:cs="Wingdings"/>
        </w:rPr>
        <w:t></w:t>
      </w:r>
      <w:r>
        <w:t xml:space="preserve"> Logistics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Billing </w:t>
      </w:r>
      <w:r w:rsidRPr="00AA5CEB">
        <w:rPr>
          <w:rFonts w:ascii="Wingdings" w:eastAsia="Wingdings" w:hAnsi="Wingdings" w:cs="Wingdings"/>
        </w:rPr>
        <w:t></w:t>
      </w:r>
      <w:r>
        <w:t xml:space="preserve"> Billing Document </w:t>
      </w:r>
      <w:r w:rsidRPr="00AA5CEB">
        <w:rPr>
          <w:rFonts w:ascii="Wingdings" w:eastAsia="Wingdings" w:hAnsi="Wingdings" w:cs="Wingdings"/>
        </w:rPr>
        <w:t></w:t>
      </w:r>
      <w:r>
        <w:t xml:space="preserve"> Create</w:t>
      </w:r>
    </w:p>
    <w:p w14:paraId="247E35DF" w14:textId="121F615E" w:rsidR="002C1E39" w:rsidRDefault="002C1E39" w:rsidP="001A0590"/>
    <w:p w14:paraId="7DBCB1E1" w14:textId="7BD86C1D" w:rsidR="008E470A" w:rsidRDefault="008E470A" w:rsidP="006F37DA">
      <w:pPr>
        <w:pStyle w:val="GBIQuestion"/>
      </w:pPr>
      <w:bookmarkStart w:id="731" w:name="_Hlk479688636"/>
      <w:r>
        <w:t>What is the T-code to create an invoice?</w:t>
      </w:r>
      <w:r w:rsidR="006B3794">
        <w:br/>
      </w:r>
      <w:r>
        <w:t xml:space="preserve"> </w:t>
      </w:r>
      <w:r w:rsidR="00FB1DAE">
        <w:fldChar w:fldCharType="begin">
          <w:ffData>
            <w:name w:val="Q88"/>
            <w:enabled/>
            <w:calcOnExit/>
            <w:textInput/>
          </w:ffData>
        </w:fldChar>
      </w:r>
      <w:bookmarkStart w:id="732" w:name="Q88"/>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732"/>
      <w:r>
        <w:t xml:space="preserve"> </w:t>
      </w:r>
      <w:r w:rsidR="00BA4EEE" w:rsidRPr="00E10B26">
        <w:rPr>
          <w:rFonts w:ascii="Wingdings" w:eastAsia="Wingdings" w:hAnsi="Wingdings" w:cs="Wingdings"/>
        </w:rPr>
        <w:t></w:t>
      </w:r>
    </w:p>
    <w:bookmarkEnd w:id="731"/>
    <w:p w14:paraId="4DB4304B" w14:textId="7DEFB72A" w:rsidR="008E470A" w:rsidRDefault="008E470A" w:rsidP="001A0590"/>
    <w:p w14:paraId="7CF5BEC1" w14:textId="1B8428BD" w:rsidR="0035355A" w:rsidRPr="004458D6" w:rsidRDefault="0035355A" w:rsidP="00915C38">
      <w:pPr>
        <w:pStyle w:val="GBIStepHeader"/>
      </w:pPr>
      <w:r>
        <w:t xml:space="preserve">In the </w:t>
      </w:r>
      <w:r w:rsidRPr="18B263EF">
        <w:rPr>
          <w:b w:val="0"/>
          <w:i/>
        </w:rPr>
        <w:t>“Create Billing Document”</w:t>
      </w:r>
      <w:r w:rsidR="00102849">
        <w:t xml:space="preserve"> screen, click Save</w:t>
      </w:r>
      <w:r>
        <w:t xml:space="preserve"> </w:t>
      </w:r>
      <w:r w:rsidR="008872A3">
        <w:rPr>
          <w:noProof/>
          <w:lang w:bidi="ar-SA"/>
        </w:rPr>
        <w:drawing>
          <wp:inline distT="0" distB="0" distL="0" distR="0" wp14:anchorId="381BAD02" wp14:editId="6F10ACD4">
            <wp:extent cx="409575" cy="243185"/>
            <wp:effectExtent l="0" t="0" r="0" b="5080"/>
            <wp:docPr id="1594312153"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102849">
        <w:t>.</w:t>
      </w:r>
    </w:p>
    <w:p w14:paraId="0BAF0D27" w14:textId="5ABD621D" w:rsidR="00EC1DF6" w:rsidRDefault="00EC1DF6" w:rsidP="00EC1DF6">
      <w:pPr>
        <w:pStyle w:val="GBIImportantInstruction"/>
      </w:pPr>
      <w:r>
        <w:t>You will receive a message that says</w:t>
      </w:r>
      <w:r w:rsidR="009347D8">
        <w:t>,</w:t>
      </w:r>
      <w:r>
        <w:t xml:space="preserve"> </w:t>
      </w:r>
      <w:r w:rsidRPr="00EC1DF6">
        <w:t>“Document has been saved”</w:t>
      </w:r>
      <w:r>
        <w:t>.</w:t>
      </w:r>
    </w:p>
    <w:p w14:paraId="65F427F7" w14:textId="57EC7FD6" w:rsidR="00EC1DF6" w:rsidRDefault="00EC1DF6" w:rsidP="0035355A"/>
    <w:p w14:paraId="7AA3F802" w14:textId="47479DCA" w:rsidR="0035355A" w:rsidRDefault="00FA627E" w:rsidP="009347D8">
      <w:pPr>
        <w:pStyle w:val="GBIImportantInstruction"/>
      </w:pPr>
      <w:r>
        <w:t>If you do not see your outbound delivery</w:t>
      </w:r>
      <w:r w:rsidR="0035355A">
        <w:t xml:space="preserve"> document number in the “document” field, use the search tool for that field. Once you are in the “Maintain Billing Due List” screen, click the </w:t>
      </w:r>
      <w:r w:rsidR="009347D8">
        <w:rPr>
          <w:noProof/>
          <w:lang w:val="en-US" w:bidi="ar-SA"/>
        </w:rPr>
        <w:drawing>
          <wp:inline distT="0" distB="0" distL="0" distR="0" wp14:anchorId="217D2E38" wp14:editId="626BA960">
            <wp:extent cx="929721" cy="190517"/>
            <wp:effectExtent l="0" t="0" r="3810" b="0"/>
            <wp:docPr id="1341280613" name="Picture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pic:cNvPicPr/>
                  </pic:nvPicPr>
                  <pic:blipFill>
                    <a:blip r:embed="rId76">
                      <a:extLst>
                        <a:ext uri="{28A0092B-C50C-407E-A947-70E740481C1C}">
                          <a14:useLocalDpi xmlns:a14="http://schemas.microsoft.com/office/drawing/2010/main" val="0"/>
                        </a:ext>
                      </a:extLst>
                    </a:blip>
                    <a:stretch>
                      <a:fillRect/>
                    </a:stretch>
                  </pic:blipFill>
                  <pic:spPr>
                    <a:xfrm>
                      <a:off x="0" y="0"/>
                      <a:ext cx="929721" cy="190517"/>
                    </a:xfrm>
                    <a:prstGeom prst="rect">
                      <a:avLst/>
                    </a:prstGeom>
                  </pic:spPr>
                </pic:pic>
              </a:graphicData>
            </a:graphic>
          </wp:inline>
        </w:drawing>
      </w:r>
      <w:r w:rsidR="0035355A">
        <w:t xml:space="preserve"> button. You can find your sales document number in the list that is generated.</w:t>
      </w:r>
    </w:p>
    <w:p w14:paraId="7F6E5557" w14:textId="77777777" w:rsidR="0035355A" w:rsidRDefault="0035355A" w:rsidP="0035355A"/>
    <w:p w14:paraId="66E07F33" w14:textId="29D92444" w:rsidR="006C486B" w:rsidRDefault="00FA627E" w:rsidP="00FA627E">
      <w:pPr>
        <w:pStyle w:val="GBIQuestion"/>
      </w:pPr>
      <w:bookmarkStart w:id="733" w:name="_Hlk479688640"/>
      <w:r>
        <w:t>What is your invoice document number?</w:t>
      </w:r>
      <w:r w:rsidR="006B3794">
        <w:br/>
      </w:r>
      <w:r>
        <w:t xml:space="preserve"> </w:t>
      </w:r>
      <w:r w:rsidR="00FB1DAE">
        <w:fldChar w:fldCharType="begin">
          <w:ffData>
            <w:name w:val="Q89"/>
            <w:enabled/>
            <w:calcOnExit/>
            <w:textInput/>
          </w:ffData>
        </w:fldChar>
      </w:r>
      <w:bookmarkStart w:id="734" w:name="Q89"/>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734"/>
      <w:r>
        <w:t xml:space="preserve"> </w:t>
      </w:r>
      <w:r w:rsidRPr="00E10B26">
        <w:rPr>
          <w:rFonts w:ascii="Wingdings" w:eastAsia="Wingdings" w:hAnsi="Wingdings" w:cs="Wingdings"/>
        </w:rPr>
        <w:t></w:t>
      </w:r>
    </w:p>
    <w:bookmarkEnd w:id="733"/>
    <w:p w14:paraId="18E56290" w14:textId="03C65846" w:rsidR="0035355A" w:rsidRDefault="0035355A" w:rsidP="0035355A">
      <w:r>
        <w:br w:type="page"/>
      </w:r>
    </w:p>
    <w:p w14:paraId="200F0BE8" w14:textId="7A6FAB44" w:rsidR="00AC1B19" w:rsidRPr="008308B6" w:rsidRDefault="00AC1B19" w:rsidP="00BA0850">
      <w:pPr>
        <w:pStyle w:val="GBISectionHeader"/>
        <w:framePr w:wrap="around"/>
      </w:pPr>
      <w:bookmarkStart w:id="735" w:name="_Toc459375766"/>
      <w:bookmarkStart w:id="736" w:name="_Toc459375844"/>
      <w:bookmarkStart w:id="737" w:name="_Toc459375931"/>
      <w:bookmarkStart w:id="738" w:name="_Toc468970360"/>
      <w:bookmarkStart w:id="739" w:name="_Toc468970495"/>
      <w:bookmarkStart w:id="740" w:name="_Toc468970531"/>
      <w:bookmarkStart w:id="741" w:name="_Toc468970906"/>
      <w:bookmarkStart w:id="742" w:name="_Toc468970942"/>
      <w:bookmarkStart w:id="743" w:name="_Toc468970978"/>
      <w:bookmarkStart w:id="744" w:name="_Toc477960764"/>
      <w:bookmarkStart w:id="745" w:name="_Toc478028618"/>
      <w:bookmarkStart w:id="746" w:name="_Toc481566695"/>
      <w:bookmarkStart w:id="747" w:name="_Toc481567442"/>
      <w:bookmarkStart w:id="748" w:name="_Toc481588520"/>
      <w:bookmarkStart w:id="749" w:name="_Toc481588876"/>
      <w:bookmarkStart w:id="750" w:name="_Toc481588932"/>
      <w:bookmarkStart w:id="751" w:name="_Toc504463561"/>
      <w:bookmarkStart w:id="752" w:name="_Toc506274824"/>
      <w:bookmarkStart w:id="753" w:name="_Toc506274902"/>
      <w:bookmarkStart w:id="754" w:name="_Toc506275113"/>
      <w:bookmarkStart w:id="755" w:name="_Toc506278227"/>
      <w:bookmarkStart w:id="756" w:name="_Toc506282094"/>
      <w:bookmarkStart w:id="757" w:name="_Toc509297892"/>
      <w:bookmarkStart w:id="758" w:name="_Toc36556328"/>
      <w:bookmarkStart w:id="759" w:name="_Toc42795095"/>
      <w:r>
        <w:lastRenderedPageBreak/>
        <w:t>Receive Payment</w:t>
      </w:r>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r>
        <w:t xml:space="preserve"> </w:t>
      </w:r>
    </w:p>
    <w:p w14:paraId="6CF5E197" w14:textId="77777777" w:rsidR="002C1E39" w:rsidRDefault="002C1E39" w:rsidP="001A0590"/>
    <w:p w14:paraId="2F14DAF8" w14:textId="0AEF9500" w:rsidR="00AC1B19" w:rsidRDefault="00EC1DF6" w:rsidP="00E91AC7">
      <w:r>
        <w:t>This is the last of six section</w:t>
      </w:r>
      <w:r w:rsidR="009347D8">
        <w:t>s</w:t>
      </w:r>
      <w:r w:rsidR="00AC1B19">
        <w:t xml:space="preserve"> to test yo</w:t>
      </w:r>
      <w:r w:rsidR="00E91AC7">
        <w:t xml:space="preserve">ur Quote-to-Cash configuration. </w:t>
      </w:r>
      <w:r>
        <w:t>In this section, y</w:t>
      </w:r>
      <w:r w:rsidR="00AC1B19" w:rsidRPr="00862C5A">
        <w:t xml:space="preserve">our customer has received the invoice and sent </w:t>
      </w:r>
      <w:r w:rsidR="00AC1B19">
        <w:t>the</w:t>
      </w:r>
      <w:r w:rsidR="00AC1B19" w:rsidRPr="00862C5A">
        <w:t xml:space="preserve"> payment. </w:t>
      </w:r>
      <w:r w:rsidR="00AC1B19">
        <w:t>You will post the payment to GBI’s General Ledger (debit Bank and credit Accounts Receivable).</w:t>
      </w:r>
    </w:p>
    <w:p w14:paraId="3302EAC8" w14:textId="77777777" w:rsidR="002C1E39" w:rsidRDefault="002C1E39" w:rsidP="001A0590"/>
    <w:p w14:paraId="4B72B6B9" w14:textId="0DDF25C3" w:rsidR="00AC1B19" w:rsidRDefault="00AC1B19" w:rsidP="00915C38">
      <w:pPr>
        <w:pStyle w:val="GBIStepHeader"/>
      </w:pPr>
      <w:r w:rsidRPr="002F4695">
        <w:t>In the</w:t>
      </w:r>
      <w:r>
        <w:t xml:space="preserve"> </w:t>
      </w:r>
      <w:r w:rsidRPr="004A525A">
        <w:rPr>
          <w:b w:val="0"/>
          <w:i/>
        </w:rPr>
        <w:t>“SAP Easy Access”</w:t>
      </w:r>
      <w:r>
        <w:rPr>
          <w:b w:val="0"/>
        </w:rPr>
        <w:t xml:space="preserve"> </w:t>
      </w:r>
      <w:r w:rsidRPr="009A1655">
        <w:t>screen</w:t>
      </w:r>
      <w:r>
        <w:t>, f</w:t>
      </w:r>
      <w:r w:rsidRPr="00AA5CEB">
        <w:t>ollow the navigation path below:</w:t>
      </w:r>
    </w:p>
    <w:p w14:paraId="0AD8C0A2" w14:textId="77777777" w:rsidR="00AC1B19" w:rsidRPr="00AA5CEB" w:rsidRDefault="00AC1B19" w:rsidP="00813238">
      <w:pPr>
        <w:pStyle w:val="GBINavigationHeader"/>
      </w:pPr>
      <w:r w:rsidRPr="00D23DF0">
        <w:t>Navigation</w:t>
      </w:r>
    </w:p>
    <w:p w14:paraId="3862D022" w14:textId="339BCCA5" w:rsidR="00AC1B19" w:rsidRDefault="00AC1B19" w:rsidP="00C224EB">
      <w:pPr>
        <w:pStyle w:val="GBINavigationPath"/>
      </w:pPr>
      <w:r>
        <w:t>SAP Menu</w:t>
      </w:r>
      <w:r w:rsidRPr="00AA5CEB">
        <w:rPr>
          <w:rFonts w:ascii="Wingdings" w:eastAsia="Wingdings" w:hAnsi="Wingdings" w:cs="Wingdings"/>
        </w:rPr>
        <w:t></w:t>
      </w:r>
      <w:r>
        <w:t xml:space="preserve"> Accounting </w:t>
      </w:r>
      <w:r w:rsidRPr="00AA5CEB">
        <w:rPr>
          <w:rFonts w:ascii="Wingdings" w:eastAsia="Wingdings" w:hAnsi="Wingdings" w:cs="Wingdings"/>
        </w:rPr>
        <w:t></w:t>
      </w:r>
      <w:r>
        <w:t xml:space="preserve"> Financial Accounting </w:t>
      </w:r>
      <w:r w:rsidRPr="00AA5CEB">
        <w:rPr>
          <w:rFonts w:ascii="Wingdings" w:eastAsia="Wingdings" w:hAnsi="Wingdings" w:cs="Wingdings"/>
        </w:rPr>
        <w:t></w:t>
      </w:r>
      <w:r>
        <w:t xml:space="preserve"> Accounts Receivable </w:t>
      </w:r>
      <w:r w:rsidRPr="00AA5CEB">
        <w:rPr>
          <w:rFonts w:ascii="Wingdings" w:eastAsia="Wingdings" w:hAnsi="Wingdings" w:cs="Wingdings"/>
        </w:rPr>
        <w:t></w:t>
      </w:r>
      <w:r>
        <w:t xml:space="preserve"> Document Entry </w:t>
      </w:r>
      <w:r w:rsidRPr="00AA5CEB">
        <w:rPr>
          <w:rFonts w:ascii="Wingdings" w:eastAsia="Wingdings" w:hAnsi="Wingdings" w:cs="Wingdings"/>
        </w:rPr>
        <w:t></w:t>
      </w:r>
      <w:r>
        <w:t xml:space="preserve"> Incoming Payments </w:t>
      </w:r>
    </w:p>
    <w:p w14:paraId="11F5C48A" w14:textId="75536F2A" w:rsidR="002C1E39" w:rsidRDefault="002C1E39" w:rsidP="001A0590"/>
    <w:p w14:paraId="7100B667" w14:textId="503F41BB" w:rsidR="008E470A" w:rsidRDefault="008E470A" w:rsidP="006F37DA">
      <w:pPr>
        <w:pStyle w:val="GBIQuestion"/>
      </w:pPr>
      <w:bookmarkStart w:id="760" w:name="_Hlk479688646"/>
      <w:r>
        <w:t>What is the T-code to enter the incoming payment?</w:t>
      </w:r>
      <w:r w:rsidR="006B3794">
        <w:br/>
      </w:r>
      <w:r>
        <w:t xml:space="preserve"> </w:t>
      </w:r>
      <w:r w:rsidR="00FB1DAE">
        <w:fldChar w:fldCharType="begin">
          <w:ffData>
            <w:name w:val="Q90"/>
            <w:enabled/>
            <w:calcOnExit/>
            <w:textInput/>
          </w:ffData>
        </w:fldChar>
      </w:r>
      <w:bookmarkStart w:id="761" w:name="Q90"/>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761"/>
      <w:r>
        <w:t xml:space="preserve"> </w:t>
      </w:r>
      <w:r w:rsidR="00BA4EEE" w:rsidRPr="00E10B26">
        <w:rPr>
          <w:rFonts w:ascii="Wingdings" w:eastAsia="Wingdings" w:hAnsi="Wingdings" w:cs="Wingdings"/>
        </w:rPr>
        <w:t></w:t>
      </w:r>
    </w:p>
    <w:bookmarkEnd w:id="760"/>
    <w:p w14:paraId="206C0BF0" w14:textId="4B41F24B" w:rsidR="008E470A" w:rsidRDefault="008E470A" w:rsidP="001A0590"/>
    <w:p w14:paraId="794889FD" w14:textId="379B3E6A" w:rsidR="00AC1B19" w:rsidRPr="004458D6" w:rsidRDefault="00AC1B19" w:rsidP="00915C38">
      <w:pPr>
        <w:pStyle w:val="GBIStepHeader"/>
      </w:pPr>
      <w:r w:rsidRPr="004458D6">
        <w:t xml:space="preserve">In the </w:t>
      </w:r>
      <w:r w:rsidRPr="004458D6">
        <w:rPr>
          <w:b w:val="0"/>
          <w:i/>
        </w:rPr>
        <w:t>“Post Incoming Payments: Header Data”</w:t>
      </w:r>
      <w:r w:rsidRPr="004458D6">
        <w:t xml:space="preserve"> screen, enter the following information:</w:t>
      </w:r>
    </w:p>
    <w:p w14:paraId="59B63C20" w14:textId="77777777" w:rsidR="00EC1DF6" w:rsidRDefault="00EC1DF6" w:rsidP="00EC1DF6"/>
    <w:tbl>
      <w:tblPr>
        <w:tblStyle w:val="TableGrid"/>
        <w:tblW w:w="9450" w:type="dxa"/>
        <w:tblLook w:val="04A0" w:firstRow="1" w:lastRow="0" w:firstColumn="1" w:lastColumn="0" w:noHBand="0" w:noVBand="1"/>
      </w:tblPr>
      <w:tblGrid>
        <w:gridCol w:w="2160"/>
        <w:gridCol w:w="5130"/>
        <w:gridCol w:w="2160"/>
      </w:tblGrid>
      <w:tr w:rsidR="00EC1DF6" w:rsidRPr="00AE3AE9" w14:paraId="1B27FFDC" w14:textId="77777777" w:rsidTr="004458D6">
        <w:tc>
          <w:tcPr>
            <w:tcW w:w="2160" w:type="dxa"/>
            <w:shd w:val="clear" w:color="auto" w:fill="BFBFBF" w:themeFill="background1" w:themeFillShade="BF"/>
          </w:tcPr>
          <w:p w14:paraId="4403FBCA" w14:textId="65C3B807" w:rsidR="00EC1DF6" w:rsidRPr="00AE3AE9" w:rsidRDefault="00EC1DF6" w:rsidP="00AE3AE9">
            <w:pPr>
              <w:rPr>
                <w:b/>
              </w:rPr>
            </w:pPr>
            <w:r w:rsidRPr="00AE3AE9">
              <w:rPr>
                <w:b/>
              </w:rPr>
              <w:t xml:space="preserve">Attribute </w:t>
            </w:r>
          </w:p>
        </w:tc>
        <w:tc>
          <w:tcPr>
            <w:tcW w:w="5130" w:type="dxa"/>
            <w:shd w:val="clear" w:color="auto" w:fill="BFBFBF" w:themeFill="background1" w:themeFillShade="BF"/>
          </w:tcPr>
          <w:p w14:paraId="67DF4527" w14:textId="625CD68E" w:rsidR="00EC1DF6" w:rsidRPr="00AE3AE9" w:rsidRDefault="00EC1DF6" w:rsidP="00AE3AE9">
            <w:pPr>
              <w:rPr>
                <w:b/>
              </w:rPr>
            </w:pPr>
            <w:r w:rsidRPr="00AE3AE9">
              <w:rPr>
                <w:b/>
              </w:rPr>
              <w:t>Description</w:t>
            </w:r>
          </w:p>
        </w:tc>
        <w:tc>
          <w:tcPr>
            <w:tcW w:w="2160" w:type="dxa"/>
            <w:shd w:val="clear" w:color="auto" w:fill="BFBFBF" w:themeFill="background1" w:themeFillShade="BF"/>
          </w:tcPr>
          <w:p w14:paraId="7B6CE206" w14:textId="624FB24D" w:rsidR="00EC1DF6" w:rsidRPr="00AE3AE9" w:rsidRDefault="00EC1DF6" w:rsidP="00AE3AE9">
            <w:pPr>
              <w:rPr>
                <w:b/>
              </w:rPr>
            </w:pPr>
            <w:r w:rsidRPr="00AE3AE9">
              <w:rPr>
                <w:b/>
              </w:rPr>
              <w:t>Data Value</w:t>
            </w:r>
          </w:p>
        </w:tc>
      </w:tr>
      <w:tr w:rsidR="00EC1DF6" w14:paraId="22FE2920" w14:textId="77777777" w:rsidTr="004458D6">
        <w:tc>
          <w:tcPr>
            <w:tcW w:w="2160" w:type="dxa"/>
          </w:tcPr>
          <w:p w14:paraId="688F622D" w14:textId="7095844A" w:rsidR="00EC1DF6" w:rsidRPr="00AE3AE9" w:rsidRDefault="00EC1DF6" w:rsidP="00AE3AE9">
            <w:r w:rsidRPr="00AE3AE9">
              <w:t>Document Date</w:t>
            </w:r>
          </w:p>
        </w:tc>
        <w:tc>
          <w:tcPr>
            <w:tcW w:w="5130" w:type="dxa"/>
          </w:tcPr>
          <w:p w14:paraId="5FB64E95" w14:textId="3B643AF9" w:rsidR="00EC1DF6" w:rsidRPr="00AE3AE9" w:rsidRDefault="00EC1DF6" w:rsidP="00AE3AE9">
            <w:r w:rsidRPr="00AE3AE9">
              <w:t>The date on which the document was issued.</w:t>
            </w:r>
          </w:p>
        </w:tc>
        <w:tc>
          <w:tcPr>
            <w:tcW w:w="2160" w:type="dxa"/>
          </w:tcPr>
          <w:p w14:paraId="6FF19C18" w14:textId="31BBF5A7" w:rsidR="00EC1DF6" w:rsidRPr="00AE3AE9" w:rsidRDefault="00EC1DF6" w:rsidP="00AE3AE9">
            <w:r w:rsidRPr="00AE3AE9">
              <w:rPr>
                <w:i/>
              </w:rPr>
              <w:t>Current Date</w:t>
            </w:r>
          </w:p>
        </w:tc>
      </w:tr>
      <w:tr w:rsidR="00EC1DF6" w14:paraId="180D697A" w14:textId="77777777" w:rsidTr="004458D6">
        <w:tc>
          <w:tcPr>
            <w:tcW w:w="2160" w:type="dxa"/>
          </w:tcPr>
          <w:p w14:paraId="0B7C7364" w14:textId="01564C72" w:rsidR="00EC1DF6" w:rsidRPr="00AE3AE9" w:rsidRDefault="00EC1DF6" w:rsidP="00AE3AE9">
            <w:r w:rsidRPr="00AE3AE9">
              <w:t>Bank Data Account</w:t>
            </w:r>
          </w:p>
        </w:tc>
        <w:tc>
          <w:tcPr>
            <w:tcW w:w="5130" w:type="dxa"/>
          </w:tcPr>
          <w:p w14:paraId="406370BC" w14:textId="3C099028" w:rsidR="00EC1DF6" w:rsidRPr="00AE3AE9" w:rsidRDefault="00EC1DF6" w:rsidP="00AE3AE9">
            <w:r w:rsidRPr="00AE3AE9">
              <w:t>Account number for the account to be posted.</w:t>
            </w:r>
          </w:p>
        </w:tc>
        <w:tc>
          <w:tcPr>
            <w:tcW w:w="2160" w:type="dxa"/>
          </w:tcPr>
          <w:p w14:paraId="41E8B8FC" w14:textId="011EF112" w:rsidR="00EC1DF6" w:rsidRPr="00AE3AE9" w:rsidRDefault="00EC1DF6" w:rsidP="00AE3AE9">
            <w:r w:rsidRPr="00AE3AE9">
              <w:rPr>
                <w:i/>
              </w:rPr>
              <w:t>Your Bank Account</w:t>
            </w:r>
            <w:r w:rsidR="00F176AD" w:rsidRPr="00AE3AE9">
              <w:rPr>
                <w:i/>
              </w:rPr>
              <w:t xml:space="preserve"> </w:t>
            </w:r>
          </w:p>
        </w:tc>
      </w:tr>
      <w:tr w:rsidR="00EC1DF6" w14:paraId="358635DA" w14:textId="77777777" w:rsidTr="004458D6">
        <w:tc>
          <w:tcPr>
            <w:tcW w:w="2160" w:type="dxa"/>
          </w:tcPr>
          <w:p w14:paraId="55941D33" w14:textId="23B6A9FA" w:rsidR="00EC1DF6" w:rsidRPr="00AE3AE9" w:rsidRDefault="00EC1DF6" w:rsidP="00AE3AE9">
            <w:r w:rsidRPr="00AE3AE9">
              <w:t>Amount</w:t>
            </w:r>
          </w:p>
        </w:tc>
        <w:tc>
          <w:tcPr>
            <w:tcW w:w="5130" w:type="dxa"/>
          </w:tcPr>
          <w:p w14:paraId="2E3109FE" w14:textId="6F4D9AC3" w:rsidR="00EC1DF6" w:rsidRPr="00AE3AE9" w:rsidRDefault="00EC1DF6" w:rsidP="00AE3AE9">
            <w:r w:rsidRPr="00AE3AE9">
              <w:t>Line item amount in document.</w:t>
            </w:r>
          </w:p>
        </w:tc>
        <w:tc>
          <w:tcPr>
            <w:tcW w:w="2160" w:type="dxa"/>
          </w:tcPr>
          <w:p w14:paraId="2A590E4C" w14:textId="51ACD162" w:rsidR="00EC1DF6" w:rsidRPr="00AE3AE9" w:rsidRDefault="00EC1DF6" w:rsidP="00AE3AE9">
            <w:r w:rsidRPr="00AE3AE9">
              <w:t>2634</w:t>
            </w:r>
          </w:p>
        </w:tc>
      </w:tr>
      <w:tr w:rsidR="00EC1DF6" w14:paraId="144B2593" w14:textId="77777777" w:rsidTr="004458D6">
        <w:tc>
          <w:tcPr>
            <w:tcW w:w="2160" w:type="dxa"/>
          </w:tcPr>
          <w:p w14:paraId="78CCC788" w14:textId="76E0C753" w:rsidR="00EC1DF6" w:rsidRPr="00AE3AE9" w:rsidRDefault="00EC1DF6" w:rsidP="00AE3AE9">
            <w:r w:rsidRPr="00AE3AE9">
              <w:t>Open item selection Account</w:t>
            </w:r>
          </w:p>
        </w:tc>
        <w:tc>
          <w:tcPr>
            <w:tcW w:w="5130" w:type="dxa"/>
          </w:tcPr>
          <w:p w14:paraId="630F965A" w14:textId="4A879298" w:rsidR="00EC1DF6" w:rsidRPr="00AE3AE9" w:rsidRDefault="00EC1DF6" w:rsidP="00AE3AE9">
            <w:r w:rsidRPr="00AE3AE9">
              <w:t xml:space="preserve">Number of the account from which the open items are to be selected for further processing. </w:t>
            </w:r>
          </w:p>
        </w:tc>
        <w:tc>
          <w:tcPr>
            <w:tcW w:w="2160" w:type="dxa"/>
          </w:tcPr>
          <w:p w14:paraId="6807F4E7" w14:textId="1B12F7F6" w:rsidR="00EC1DF6" w:rsidRPr="00AE3AE9" w:rsidRDefault="00EC1DF6" w:rsidP="00AE3AE9">
            <w:r w:rsidRPr="00AE3AE9">
              <w:rPr>
                <w:i/>
              </w:rPr>
              <w:t>Your DC Bikes</w:t>
            </w:r>
            <w:r w:rsidR="00F176AD" w:rsidRPr="00AE3AE9">
              <w:rPr>
                <w:i/>
              </w:rPr>
              <w:t xml:space="preserve"> </w:t>
            </w:r>
          </w:p>
        </w:tc>
      </w:tr>
    </w:tbl>
    <w:p w14:paraId="2706CEBF" w14:textId="28CA2723" w:rsidR="00813238" w:rsidRDefault="00EC1DF6" w:rsidP="00EC1DF6">
      <w:pPr>
        <w:pStyle w:val="GBIImportantInstruction"/>
      </w:pPr>
      <w:r>
        <w:t>The “Amount” Data Value should match the amount in your Purchase Order from earlier. If they do not match use the amount form your Purchase Order to complete this step.</w:t>
      </w:r>
    </w:p>
    <w:p w14:paraId="4CEECCB3" w14:textId="77777777" w:rsidR="00EC1DF6" w:rsidRDefault="00EC1DF6" w:rsidP="00A31BEB"/>
    <w:p w14:paraId="6182B700" w14:textId="35A4917E" w:rsidR="00707543" w:rsidRDefault="00707543" w:rsidP="00915C38">
      <w:pPr>
        <w:pStyle w:val="GBIStepHeader"/>
      </w:pPr>
      <w:r>
        <w:t xml:space="preserve">Click Enter </w:t>
      </w:r>
      <w:r w:rsidR="00D21237">
        <w:rPr>
          <w:noProof/>
          <w:lang w:bidi="ar-SA"/>
        </w:rPr>
        <w:drawing>
          <wp:inline distT="0" distB="0" distL="0" distR="0" wp14:anchorId="056E55E2" wp14:editId="3E26DF81">
            <wp:extent cx="203894" cy="166537"/>
            <wp:effectExtent l="0" t="0" r="5715" b="5080"/>
            <wp:docPr id="2144331700" name="Pictur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pic:nvPicPr>
                  <pic:blipFill>
                    <a:blip r:embed="rId25">
                      <a:extLst>
                        <a:ext uri="{28A0092B-C50C-407E-A947-70E740481C1C}">
                          <a14:useLocalDpi xmlns:a14="http://schemas.microsoft.com/office/drawing/2010/main" val="0"/>
                        </a:ext>
                      </a:extLst>
                    </a:blip>
                    <a:stretch>
                      <a:fillRect/>
                    </a:stretch>
                  </pic:blipFill>
                  <pic:spPr>
                    <a:xfrm>
                      <a:off x="0" y="0"/>
                      <a:ext cx="203894" cy="166537"/>
                    </a:xfrm>
                    <a:prstGeom prst="rect">
                      <a:avLst/>
                    </a:prstGeom>
                  </pic:spPr>
                </pic:pic>
              </a:graphicData>
            </a:graphic>
          </wp:inline>
        </w:drawing>
      </w:r>
      <w:r w:rsidR="00AC1B19">
        <w:t xml:space="preserve">. </w:t>
      </w:r>
    </w:p>
    <w:p w14:paraId="5D32925A" w14:textId="289B68DE" w:rsidR="00813238" w:rsidRDefault="00AC1B19" w:rsidP="00A31BEB">
      <w:pPr>
        <w:pStyle w:val="GBIImportantInstruction"/>
      </w:pPr>
      <w:r>
        <w:t xml:space="preserve">You will receive a message that says </w:t>
      </w:r>
      <w:r w:rsidRPr="00EC1DF6">
        <w:t>“1 items are selected”</w:t>
      </w:r>
      <w:r>
        <w:t>.</w:t>
      </w:r>
      <w:r w:rsidRPr="009D71B7">
        <w:rPr>
          <w:noProof/>
        </w:rPr>
        <w:t xml:space="preserve"> </w:t>
      </w:r>
    </w:p>
    <w:p w14:paraId="03C07693" w14:textId="50FF5474" w:rsidR="00AC1B19" w:rsidRPr="004458D6" w:rsidRDefault="00AC1B19" w:rsidP="00915C38">
      <w:pPr>
        <w:pStyle w:val="GBIStepHeader"/>
      </w:pPr>
      <w:r>
        <w:t xml:space="preserve">In the </w:t>
      </w:r>
      <w:r w:rsidR="00FA627E" w:rsidRPr="18B263EF">
        <w:rPr>
          <w:b w:val="0"/>
          <w:i/>
        </w:rPr>
        <w:t>“Po</w:t>
      </w:r>
      <w:r w:rsidRPr="18B263EF">
        <w:rPr>
          <w:b w:val="0"/>
          <w:i/>
        </w:rPr>
        <w:t>st Incoming Payments Process open items”</w:t>
      </w:r>
      <w:r w:rsidR="008A1237">
        <w:t xml:space="preserve"> screen, click </w:t>
      </w:r>
      <w:r w:rsidR="00773140">
        <w:t xml:space="preserve">Post </w:t>
      </w:r>
      <w:r w:rsidR="00773140">
        <w:rPr>
          <w:noProof/>
          <w:lang w:bidi="ar-SA"/>
        </w:rPr>
        <w:drawing>
          <wp:inline distT="0" distB="0" distL="0" distR="0" wp14:anchorId="05054B2A" wp14:editId="74A8B58D">
            <wp:extent cx="430530" cy="266700"/>
            <wp:effectExtent l="0" t="0" r="7620" b="0"/>
            <wp:docPr id="14270724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77">
                      <a:extLst>
                        <a:ext uri="{28A0092B-C50C-407E-A947-70E740481C1C}">
                          <a14:useLocalDpi xmlns:a14="http://schemas.microsoft.com/office/drawing/2010/main" val="0"/>
                        </a:ext>
                      </a:extLst>
                    </a:blip>
                    <a:stretch>
                      <a:fillRect/>
                    </a:stretch>
                  </pic:blipFill>
                  <pic:spPr>
                    <a:xfrm>
                      <a:off x="0" y="0"/>
                      <a:ext cx="430530" cy="266700"/>
                    </a:xfrm>
                    <a:prstGeom prst="rect">
                      <a:avLst/>
                    </a:prstGeom>
                  </pic:spPr>
                </pic:pic>
              </a:graphicData>
            </a:graphic>
          </wp:inline>
        </w:drawing>
      </w:r>
      <w:r>
        <w:t>.</w:t>
      </w:r>
    </w:p>
    <w:p w14:paraId="1074C164" w14:textId="41BF6997" w:rsidR="006C486B" w:rsidRPr="006C486B" w:rsidRDefault="00AC1B19" w:rsidP="00FA627E">
      <w:pPr>
        <w:pStyle w:val="GBIImportantInstruction"/>
        <w:rPr>
          <w:rFonts w:cs="Arial"/>
        </w:rPr>
      </w:pPr>
      <w:r>
        <w:t xml:space="preserve">You will receive a message that says “Document </w:t>
      </w:r>
      <w:r w:rsidR="00EC1DF6">
        <w:t xml:space="preserve">########## </w:t>
      </w:r>
      <w:r>
        <w:t>was posted in company code US##”.</w:t>
      </w:r>
    </w:p>
    <w:p w14:paraId="74840A19" w14:textId="77777777" w:rsidR="008A1237" w:rsidRDefault="008A1237" w:rsidP="008A1237">
      <w:bookmarkStart w:id="762" w:name="_Hlk479688650"/>
    </w:p>
    <w:p w14:paraId="27EEFDFC" w14:textId="1DA4F027" w:rsidR="006C486B" w:rsidRDefault="00FA627E" w:rsidP="00FA627E">
      <w:pPr>
        <w:pStyle w:val="GBIQuestion"/>
      </w:pPr>
      <w:r>
        <w:t>What is your payment document number?</w:t>
      </w:r>
      <w:r w:rsidR="006B3794">
        <w:br/>
      </w:r>
      <w:r>
        <w:t xml:space="preserve"> </w:t>
      </w:r>
      <w:r w:rsidR="00FB1DAE">
        <w:fldChar w:fldCharType="begin">
          <w:ffData>
            <w:name w:val="Q91"/>
            <w:enabled/>
            <w:calcOnExit/>
            <w:textInput/>
          </w:ffData>
        </w:fldChar>
      </w:r>
      <w:bookmarkStart w:id="763" w:name="Q91"/>
      <w:r w:rsidR="00FB1DAE">
        <w:instrText xml:space="preserve"> FORMTEXT </w:instrText>
      </w:r>
      <w:r w:rsidR="00FB1DAE">
        <w:fldChar w:fldCharType="separate"/>
      </w:r>
      <w:r w:rsidR="00FB1DAE">
        <w:rPr>
          <w:noProof/>
        </w:rPr>
        <w:t> </w:t>
      </w:r>
      <w:r w:rsidR="00FB1DAE">
        <w:rPr>
          <w:noProof/>
        </w:rPr>
        <w:t> </w:t>
      </w:r>
      <w:r w:rsidR="00FB1DAE">
        <w:rPr>
          <w:noProof/>
        </w:rPr>
        <w:t> </w:t>
      </w:r>
      <w:r w:rsidR="00FB1DAE">
        <w:rPr>
          <w:noProof/>
        </w:rPr>
        <w:t> </w:t>
      </w:r>
      <w:r w:rsidR="00FB1DAE">
        <w:rPr>
          <w:noProof/>
        </w:rPr>
        <w:t> </w:t>
      </w:r>
      <w:r w:rsidR="00FB1DAE">
        <w:fldChar w:fldCharType="end"/>
      </w:r>
      <w:bookmarkEnd w:id="763"/>
      <w:r>
        <w:t xml:space="preserve"> </w:t>
      </w:r>
      <w:r w:rsidRPr="00E10B26">
        <w:rPr>
          <w:rFonts w:ascii="Wingdings" w:eastAsia="Wingdings" w:hAnsi="Wingdings" w:cs="Wingdings"/>
        </w:rPr>
        <w:t></w:t>
      </w:r>
    </w:p>
    <w:bookmarkEnd w:id="762"/>
    <w:p w14:paraId="2571A64D" w14:textId="48314306" w:rsidR="005F05C4" w:rsidRPr="008E470A" w:rsidRDefault="001A0590" w:rsidP="008E470A">
      <w:r>
        <w:br w:type="page"/>
      </w:r>
    </w:p>
    <w:p w14:paraId="73BDB5BF" w14:textId="77777777" w:rsidR="00A3747A" w:rsidRPr="0081785D" w:rsidRDefault="00A3747A" w:rsidP="00A3747A">
      <w:pPr>
        <w:rPr>
          <w:rFonts w:asciiTheme="majorHAnsi" w:hAnsiTheme="majorHAnsi" w:cstheme="majorBidi"/>
          <w:b/>
        </w:rPr>
      </w:pPr>
    </w:p>
    <w:bookmarkStart w:id="764" w:name="_Toc504466277"/>
    <w:bookmarkStart w:id="765" w:name="_Toc42783666"/>
    <w:p w14:paraId="4FF24C5C" w14:textId="77777777" w:rsidR="00A3747A" w:rsidRDefault="00A3747A" w:rsidP="00A3747A">
      <w:pPr>
        <w:pStyle w:val="GBIPartHeader"/>
        <w:numPr>
          <w:ilvl w:val="0"/>
          <w:numId w:val="39"/>
        </w:numPr>
      </w:pPr>
      <w:r>
        <w:rPr>
          <w:noProof/>
        </w:rPr>
        <mc:AlternateContent>
          <mc:Choice Requires="wps">
            <w:drawing>
              <wp:anchor distT="0" distB="0" distL="114300" distR="114300" simplePos="0" relativeHeight="251682816" behindDoc="0" locked="0" layoutInCell="1" allowOverlap="1" wp14:anchorId="41DA0FD3" wp14:editId="659DE9B1">
                <wp:simplePos x="0" y="0"/>
                <wp:positionH relativeFrom="margin">
                  <wp:posOffset>0</wp:posOffset>
                </wp:positionH>
                <wp:positionV relativeFrom="page">
                  <wp:posOffset>1247140</wp:posOffset>
                </wp:positionV>
                <wp:extent cx="314960" cy="325755"/>
                <wp:effectExtent l="0" t="0" r="8890" b="0"/>
                <wp:wrapThrough wrapText="bothSides">
                  <wp:wrapPolygon edited="0">
                    <wp:start x="0" y="0"/>
                    <wp:lineTo x="0" y="20211"/>
                    <wp:lineTo x="20903" y="20211"/>
                    <wp:lineTo x="20903" y="0"/>
                    <wp:lineTo x="0" y="0"/>
                  </wp:wrapPolygon>
                </wp:wrapThrough>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F46E3" id="Rectangle 62" o:spid="_x0000_s1026" style="position:absolute;margin-left:0;margin-top:98.2pt;width:24.8pt;height:25.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" fillcolor="#365f91 [2404]" stroked="f">
                <w10:wrap type="through" anchorx="margin" anchory="page"/>
              </v:rect>
            </w:pict>
          </mc:Fallback>
        </mc:AlternateContent>
      </w:r>
      <w:r>
        <w:t>Exercise Deliverables</w:t>
      </w:r>
      <w:bookmarkEnd w:id="764"/>
      <w:bookmarkEnd w:id="765"/>
    </w:p>
    <w:p w14:paraId="3939AEE0" w14:textId="244D5D68" w:rsidR="006D4881" w:rsidRDefault="006D4881" w:rsidP="00C854E6"/>
    <w:p w14:paraId="47051C5F" w14:textId="77777777" w:rsidR="0029171B" w:rsidRDefault="0029171B" w:rsidP="00C854E6"/>
    <w:p w14:paraId="74F69825" w14:textId="1B1C0D70" w:rsidR="006D4881" w:rsidRDefault="006D4881" w:rsidP="00C854E6">
      <w:r w:rsidRPr="00141DA2">
        <w:rPr>
          <w:b/>
        </w:rPr>
        <w:t>Name:</w:t>
      </w:r>
      <w:r>
        <w:tab/>
      </w:r>
      <w:r>
        <w:tab/>
      </w:r>
      <w:r>
        <w:tab/>
      </w:r>
      <w:r w:rsidR="0029171B">
        <w:fldChar w:fldCharType="begin">
          <w:ffData>
            <w:name w:val="Text1"/>
            <w:enabled/>
            <w:calcOnExit w:val="0"/>
            <w:textInput/>
          </w:ffData>
        </w:fldChar>
      </w:r>
      <w:bookmarkStart w:id="766" w:name="Text1"/>
      <w:r w:rsidR="0029171B">
        <w:instrText xml:space="preserve"> FORMTEXT </w:instrText>
      </w:r>
      <w:r w:rsidR="0029171B">
        <w:fldChar w:fldCharType="separate"/>
      </w:r>
      <w:r w:rsidR="002C42C3">
        <w:rPr>
          <w:noProof/>
        </w:rPr>
        <w:t> </w:t>
      </w:r>
      <w:r w:rsidR="002C42C3">
        <w:rPr>
          <w:noProof/>
        </w:rPr>
        <w:t> </w:t>
      </w:r>
      <w:r w:rsidR="002C42C3">
        <w:rPr>
          <w:noProof/>
        </w:rPr>
        <w:t> </w:t>
      </w:r>
      <w:r w:rsidR="002C42C3">
        <w:rPr>
          <w:noProof/>
        </w:rPr>
        <w:t> </w:t>
      </w:r>
      <w:r w:rsidR="002C42C3">
        <w:rPr>
          <w:noProof/>
        </w:rPr>
        <w:t> </w:t>
      </w:r>
      <w:r w:rsidR="0029171B">
        <w:fldChar w:fldCharType="end"/>
      </w:r>
      <w:bookmarkEnd w:id="766"/>
    </w:p>
    <w:p w14:paraId="3337BC4D" w14:textId="77777777" w:rsidR="006D4881" w:rsidRDefault="006D4881" w:rsidP="00C854E6"/>
    <w:p w14:paraId="7C3FAF5C" w14:textId="54F524A6" w:rsidR="006D4881" w:rsidRDefault="006D4881" w:rsidP="00C854E6">
      <w:r w:rsidRPr="00141DA2">
        <w:rPr>
          <w:b/>
        </w:rPr>
        <w:t>Course and Section:</w:t>
      </w:r>
      <w:r>
        <w:tab/>
      </w:r>
      <w:r w:rsidR="0029171B">
        <w:fldChar w:fldCharType="begin">
          <w:ffData>
            <w:name w:val="Text2"/>
            <w:enabled/>
            <w:calcOnExit w:val="0"/>
            <w:textInput/>
          </w:ffData>
        </w:fldChar>
      </w:r>
      <w:bookmarkStart w:id="767" w:name="Text2"/>
      <w:r w:rsidR="0029171B">
        <w:instrText xml:space="preserve"> FORMTEXT </w:instrText>
      </w:r>
      <w:r w:rsidR="0029171B">
        <w:fldChar w:fldCharType="separate"/>
      </w:r>
      <w:r w:rsidR="002C42C3">
        <w:rPr>
          <w:noProof/>
        </w:rPr>
        <w:t> </w:t>
      </w:r>
      <w:r w:rsidR="002C42C3">
        <w:rPr>
          <w:noProof/>
        </w:rPr>
        <w:t> </w:t>
      </w:r>
      <w:r w:rsidR="002C42C3">
        <w:rPr>
          <w:noProof/>
        </w:rPr>
        <w:t> </w:t>
      </w:r>
      <w:r w:rsidR="002C42C3">
        <w:rPr>
          <w:noProof/>
        </w:rPr>
        <w:t> </w:t>
      </w:r>
      <w:r w:rsidR="002C42C3">
        <w:rPr>
          <w:noProof/>
        </w:rPr>
        <w:t> </w:t>
      </w:r>
      <w:r w:rsidR="0029171B">
        <w:fldChar w:fldCharType="end"/>
      </w:r>
      <w:bookmarkEnd w:id="767"/>
    </w:p>
    <w:p w14:paraId="32375103" w14:textId="77777777" w:rsidR="006D4881" w:rsidRDefault="006D4881" w:rsidP="00C854E6"/>
    <w:p w14:paraId="0F2BABD8" w14:textId="4E81191E" w:rsidR="006D4881" w:rsidRDefault="006D4881" w:rsidP="00C854E6">
      <w:r w:rsidRPr="00141DA2">
        <w:rPr>
          <w:b/>
        </w:rPr>
        <w:t>Identifier:</w:t>
      </w:r>
      <w:r>
        <w:tab/>
      </w:r>
      <w:r>
        <w:tab/>
      </w:r>
      <w:r w:rsidR="0029171B">
        <w:fldChar w:fldCharType="begin">
          <w:ffData>
            <w:name w:val="Text3"/>
            <w:enabled/>
            <w:calcOnExit w:val="0"/>
            <w:textInput/>
          </w:ffData>
        </w:fldChar>
      </w:r>
      <w:bookmarkStart w:id="768" w:name="Text3"/>
      <w:r w:rsidR="0029171B">
        <w:instrText xml:space="preserve"> FORMTEXT </w:instrText>
      </w:r>
      <w:r w:rsidR="0029171B">
        <w:fldChar w:fldCharType="separate"/>
      </w:r>
      <w:r w:rsidR="002C42C3">
        <w:rPr>
          <w:noProof/>
        </w:rPr>
        <w:t> </w:t>
      </w:r>
      <w:r w:rsidR="002C42C3">
        <w:rPr>
          <w:noProof/>
        </w:rPr>
        <w:t> </w:t>
      </w:r>
      <w:r w:rsidR="002C42C3">
        <w:rPr>
          <w:noProof/>
        </w:rPr>
        <w:t> </w:t>
      </w:r>
      <w:r w:rsidR="002C42C3">
        <w:rPr>
          <w:noProof/>
        </w:rPr>
        <w:t> </w:t>
      </w:r>
      <w:r w:rsidR="002C42C3">
        <w:rPr>
          <w:noProof/>
        </w:rPr>
        <w:t> </w:t>
      </w:r>
      <w:r w:rsidR="0029171B">
        <w:fldChar w:fldCharType="end"/>
      </w:r>
      <w:bookmarkEnd w:id="768"/>
    </w:p>
    <w:p w14:paraId="196C4973" w14:textId="77777777" w:rsidR="006D4881" w:rsidRDefault="006D4881" w:rsidP="00C854E6"/>
    <w:p w14:paraId="6A4A7B4B" w14:textId="64ED71FE" w:rsidR="006D4881" w:rsidRDefault="006D4881" w:rsidP="00C854E6">
      <w:r w:rsidRPr="00027A1F">
        <w:rPr>
          <w:b/>
        </w:rPr>
        <w:t>Client:</w:t>
      </w:r>
      <w:r>
        <w:tab/>
      </w:r>
      <w:r>
        <w:tab/>
      </w:r>
      <w:r>
        <w:tab/>
      </w:r>
      <w:r w:rsidR="0029171B">
        <w:fldChar w:fldCharType="begin">
          <w:ffData>
            <w:name w:val="Text4"/>
            <w:enabled/>
            <w:calcOnExit w:val="0"/>
            <w:textInput/>
          </w:ffData>
        </w:fldChar>
      </w:r>
      <w:bookmarkStart w:id="769" w:name="Text4"/>
      <w:r w:rsidR="0029171B">
        <w:instrText xml:space="preserve"> FORMTEXT </w:instrText>
      </w:r>
      <w:r w:rsidR="0029171B">
        <w:fldChar w:fldCharType="separate"/>
      </w:r>
      <w:r w:rsidR="002C42C3">
        <w:rPr>
          <w:noProof/>
        </w:rPr>
        <w:t> </w:t>
      </w:r>
      <w:r w:rsidR="002C42C3">
        <w:rPr>
          <w:noProof/>
        </w:rPr>
        <w:t> </w:t>
      </w:r>
      <w:r w:rsidR="002C42C3">
        <w:rPr>
          <w:noProof/>
        </w:rPr>
        <w:t> </w:t>
      </w:r>
      <w:r w:rsidR="002C42C3">
        <w:rPr>
          <w:noProof/>
        </w:rPr>
        <w:t> </w:t>
      </w:r>
      <w:r w:rsidR="002C42C3">
        <w:rPr>
          <w:noProof/>
        </w:rPr>
        <w:t> </w:t>
      </w:r>
      <w:r w:rsidR="0029171B">
        <w:fldChar w:fldCharType="end"/>
      </w:r>
      <w:bookmarkEnd w:id="769"/>
    </w:p>
    <w:p w14:paraId="4668E721" w14:textId="5F488E49" w:rsidR="004D62E3" w:rsidRDefault="004D62E3" w:rsidP="00C854E6"/>
    <w:p w14:paraId="7D876932" w14:textId="19BE8ABB" w:rsidR="006D4F4C" w:rsidRDefault="006D4F4C" w:rsidP="00C854E6"/>
    <w:p w14:paraId="388D4189" w14:textId="74C1233B" w:rsidR="00AC7C39" w:rsidRDefault="00AC7C39" w:rsidP="00AC7C39">
      <w:pPr>
        <w:pStyle w:val="GBIQuestion"/>
        <w:numPr>
          <w:ilvl w:val="0"/>
          <w:numId w:val="30"/>
        </w:numPr>
      </w:pPr>
      <w:r>
        <w:t xml:space="preserve">What is the T-Code to define the </w:t>
      </w:r>
      <w:r w:rsidRPr="00C55DAE">
        <w:t>sales</w:t>
      </w:r>
      <w:r>
        <w:t xml:space="preserve"> organization?</w:t>
      </w:r>
      <w:r w:rsidR="006B3794">
        <w:br/>
      </w:r>
      <w:r>
        <w:t xml:space="preserve"> </w:t>
      </w:r>
      <w:r w:rsidR="008E1A0E">
        <w:rPr>
          <w:noProof/>
        </w:rPr>
        <w:fldChar w:fldCharType="begin"/>
      </w:r>
      <w:r w:rsidR="008E1A0E">
        <w:rPr>
          <w:noProof/>
        </w:rPr>
        <w:instrText xml:space="preserve"> REF  Q01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1E1807FA" w14:textId="307173F6" w:rsidR="00AC7C39" w:rsidRDefault="00AC7C39" w:rsidP="00AC7C39">
      <w:pPr>
        <w:pStyle w:val="GBIQuestion"/>
      </w:pPr>
      <w:r>
        <w:t xml:space="preserve">What is the T-Code to assign a </w:t>
      </w:r>
      <w:r w:rsidRPr="00C55DAE">
        <w:t>sales</w:t>
      </w:r>
      <w:r>
        <w:t xml:space="preserve"> organization to a company code?</w:t>
      </w:r>
      <w:r w:rsidR="006B3794">
        <w:br/>
      </w:r>
      <w:r>
        <w:t xml:space="preserve"> </w:t>
      </w:r>
      <w:r w:rsidR="008E1A0E">
        <w:rPr>
          <w:noProof/>
        </w:rPr>
        <w:fldChar w:fldCharType="begin"/>
      </w:r>
      <w:r w:rsidR="008E1A0E">
        <w:rPr>
          <w:noProof/>
        </w:rPr>
        <w:instrText xml:space="preserve"> REF  Q02 </w:instrText>
      </w:r>
      <w:r w:rsidR="008E1A0E">
        <w:rPr>
          <w:noProof/>
        </w:rPr>
        <w:fldChar w:fldCharType="separate"/>
      </w:r>
      <w:r w:rsidR="00773140">
        <w:rPr>
          <w:noProof/>
        </w:rPr>
        <w:t xml:space="preserve">     </w:t>
      </w:r>
      <w:r w:rsidR="008E1A0E">
        <w:rPr>
          <w:noProof/>
        </w:rPr>
        <w:fldChar w:fldCharType="end"/>
      </w:r>
      <w:r>
        <w:t xml:space="preserve"> </w:t>
      </w:r>
      <w:r w:rsidR="0005765F" w:rsidRPr="00E10B26">
        <w:t xml:space="preserve"> </w:t>
      </w:r>
      <w:r w:rsidRPr="00E10B26">
        <w:rPr>
          <w:rFonts w:ascii="Wingdings" w:eastAsia="Wingdings" w:hAnsi="Wingdings" w:cs="Wingdings"/>
        </w:rPr>
        <w:t></w:t>
      </w:r>
    </w:p>
    <w:p w14:paraId="1AF6C82E" w14:textId="0B7A8301" w:rsidR="00AC7C39" w:rsidRDefault="00AC7C39" w:rsidP="00AC7C39">
      <w:pPr>
        <w:pStyle w:val="GBIQuestion"/>
      </w:pPr>
      <w:r>
        <w:t xml:space="preserve">What is the T-Code to assign </w:t>
      </w:r>
      <w:r w:rsidRPr="00C55DAE">
        <w:t>distribution</w:t>
      </w:r>
      <w:r>
        <w:t xml:space="preserve"> channels to a sales organization?</w:t>
      </w:r>
      <w:r w:rsidR="006B3794">
        <w:br/>
      </w:r>
      <w:r>
        <w:t xml:space="preserve"> </w:t>
      </w:r>
      <w:r w:rsidR="008E1A0E">
        <w:rPr>
          <w:noProof/>
        </w:rPr>
        <w:fldChar w:fldCharType="begin"/>
      </w:r>
      <w:r w:rsidR="008E1A0E">
        <w:rPr>
          <w:noProof/>
        </w:rPr>
        <w:instrText xml:space="preserve"> REF  Q03 </w:instrText>
      </w:r>
      <w:r w:rsidR="008E1A0E">
        <w:rPr>
          <w:noProof/>
        </w:rPr>
        <w:fldChar w:fldCharType="separate"/>
      </w:r>
      <w:r w:rsidR="00773140">
        <w:rPr>
          <w:noProof/>
        </w:rPr>
        <w:t xml:space="preserve">     </w:t>
      </w:r>
      <w:r w:rsidR="008E1A0E">
        <w:rPr>
          <w:noProof/>
        </w:rPr>
        <w:fldChar w:fldCharType="end"/>
      </w:r>
      <w:r>
        <w:t xml:space="preserve"> </w:t>
      </w:r>
      <w:r w:rsidR="00FA6EE2" w:rsidRPr="00E10B26">
        <w:t xml:space="preserve"> </w:t>
      </w:r>
      <w:r w:rsidRPr="00E10B26">
        <w:rPr>
          <w:rFonts w:ascii="Wingdings" w:eastAsia="Wingdings" w:hAnsi="Wingdings" w:cs="Wingdings"/>
        </w:rPr>
        <w:t></w:t>
      </w:r>
    </w:p>
    <w:p w14:paraId="086A55B2" w14:textId="760080A5" w:rsidR="00AC7C39" w:rsidRPr="00C55DAE" w:rsidRDefault="00AC7C39" w:rsidP="00AC7C39">
      <w:pPr>
        <w:pStyle w:val="GBIQuestion"/>
      </w:pPr>
      <w:r>
        <w:t xml:space="preserve">What are the distribution </w:t>
      </w:r>
      <w:r w:rsidRPr="00C55DAE">
        <w:t>channel</w:t>
      </w:r>
      <w:r>
        <w:t xml:space="preserve"> options for UW00?</w:t>
      </w:r>
      <w:r w:rsidR="006B3794">
        <w:br/>
      </w:r>
      <w:r>
        <w:t xml:space="preserve"> </w:t>
      </w:r>
      <w:r w:rsidR="008E1A0E">
        <w:rPr>
          <w:noProof/>
        </w:rPr>
        <w:fldChar w:fldCharType="begin"/>
      </w:r>
      <w:r w:rsidR="008E1A0E">
        <w:rPr>
          <w:noProof/>
        </w:rPr>
        <w:instrText xml:space="preserve"> REF  Q04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72663DFD" w14:textId="0C543E7E" w:rsidR="00AC7C39" w:rsidRDefault="00AC7C39" w:rsidP="00AC7C39">
      <w:pPr>
        <w:pStyle w:val="GBIQuestion"/>
      </w:pPr>
      <w:r>
        <w:t xml:space="preserve">What are the distribution channel </w:t>
      </w:r>
      <w:r w:rsidRPr="00C55DAE">
        <w:t>options</w:t>
      </w:r>
      <w:r>
        <w:t xml:space="preserve"> for UE00?</w:t>
      </w:r>
      <w:r w:rsidR="006B3794">
        <w:br/>
      </w:r>
      <w:r>
        <w:t xml:space="preserve"> </w:t>
      </w:r>
      <w:r w:rsidR="008E1A0E">
        <w:rPr>
          <w:noProof/>
        </w:rPr>
        <w:fldChar w:fldCharType="begin"/>
      </w:r>
      <w:r w:rsidR="008E1A0E">
        <w:rPr>
          <w:noProof/>
        </w:rPr>
        <w:instrText xml:space="preserve"> REF  Q05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5765192E" w14:textId="16EE27B1" w:rsidR="00AC7C39" w:rsidRDefault="00AC7C39" w:rsidP="00AC7C39">
      <w:pPr>
        <w:pStyle w:val="GBIQuestion"/>
      </w:pPr>
      <w:r>
        <w:t xml:space="preserve">What is the T-code to assign division to </w:t>
      </w:r>
      <w:r w:rsidRPr="00C55DAE">
        <w:t>sales</w:t>
      </w:r>
      <w:r>
        <w:t xml:space="preserve"> organization?</w:t>
      </w:r>
      <w:r w:rsidR="006B3794">
        <w:br/>
      </w:r>
      <w:r>
        <w:t xml:space="preserve"> </w:t>
      </w:r>
      <w:r w:rsidR="008E1A0E">
        <w:rPr>
          <w:noProof/>
        </w:rPr>
        <w:fldChar w:fldCharType="begin"/>
      </w:r>
      <w:r w:rsidR="008E1A0E">
        <w:rPr>
          <w:noProof/>
        </w:rPr>
        <w:instrText xml:space="preserve"> REF  Q06 </w:instrText>
      </w:r>
      <w:r w:rsidR="008E1A0E">
        <w:rPr>
          <w:noProof/>
        </w:rPr>
        <w:fldChar w:fldCharType="separate"/>
      </w:r>
      <w:r w:rsidR="00773140">
        <w:rPr>
          <w:noProof/>
        </w:rPr>
        <w:t xml:space="preserve">     </w:t>
      </w:r>
      <w:r w:rsidR="008E1A0E">
        <w:rPr>
          <w:noProof/>
        </w:rPr>
        <w:fldChar w:fldCharType="end"/>
      </w:r>
      <w:r>
        <w:t xml:space="preserve"> </w:t>
      </w:r>
      <w:r w:rsidR="00C44004" w:rsidRPr="00E10B26">
        <w:t xml:space="preserve"> </w:t>
      </w:r>
      <w:r w:rsidRPr="00E10B26">
        <w:rPr>
          <w:rFonts w:ascii="Wingdings" w:eastAsia="Wingdings" w:hAnsi="Wingdings" w:cs="Wingdings"/>
        </w:rPr>
        <w:t></w:t>
      </w:r>
    </w:p>
    <w:p w14:paraId="5C83E6BB" w14:textId="49756274" w:rsidR="00AC7C39" w:rsidRDefault="00AC7C39" w:rsidP="00AC7C39">
      <w:pPr>
        <w:pStyle w:val="GBIQuestion"/>
      </w:pPr>
      <w:r>
        <w:t xml:space="preserve">What is the T-code to set </w:t>
      </w:r>
      <w:r w:rsidRPr="00C55DAE">
        <w:t>up</w:t>
      </w:r>
      <w:r>
        <w:t xml:space="preserve"> a sales area?</w:t>
      </w:r>
      <w:r w:rsidR="006B3794">
        <w:br/>
      </w:r>
      <w:r>
        <w:t xml:space="preserve"> </w:t>
      </w:r>
      <w:r w:rsidR="008E1A0E">
        <w:rPr>
          <w:noProof/>
        </w:rPr>
        <w:fldChar w:fldCharType="begin"/>
      </w:r>
      <w:r w:rsidR="008E1A0E">
        <w:rPr>
          <w:noProof/>
        </w:rPr>
        <w:instrText xml:space="preserve"> REF  Q07 </w:instrText>
      </w:r>
      <w:r w:rsidR="008E1A0E">
        <w:rPr>
          <w:noProof/>
        </w:rPr>
        <w:fldChar w:fldCharType="separate"/>
      </w:r>
      <w:r w:rsidR="00773140">
        <w:rPr>
          <w:noProof/>
        </w:rPr>
        <w:t xml:space="preserve">     </w:t>
      </w:r>
      <w:r w:rsidR="008E1A0E">
        <w:rPr>
          <w:noProof/>
        </w:rPr>
        <w:fldChar w:fldCharType="end"/>
      </w:r>
      <w:r>
        <w:t xml:space="preserve"> </w:t>
      </w:r>
      <w:r w:rsidR="00C44004" w:rsidRPr="00E10B26">
        <w:t xml:space="preserve"> </w:t>
      </w:r>
      <w:r w:rsidRPr="00E10B26">
        <w:rPr>
          <w:rFonts w:ascii="Wingdings" w:eastAsia="Wingdings" w:hAnsi="Wingdings" w:cs="Wingdings"/>
        </w:rPr>
        <w:t></w:t>
      </w:r>
    </w:p>
    <w:p w14:paraId="2A21A398" w14:textId="374EDBFA" w:rsidR="00AC7C39" w:rsidRDefault="00AC7C39" w:rsidP="00AC7C39">
      <w:pPr>
        <w:pStyle w:val="GBIQuestion"/>
      </w:pPr>
      <w:r>
        <w:t>What is the T-code to assign sales organization to distribution channel to plant?</w:t>
      </w:r>
      <w:r w:rsidR="006B3794">
        <w:br/>
      </w:r>
      <w:r>
        <w:t xml:space="preserve"> </w:t>
      </w:r>
      <w:r w:rsidR="008E1A0E">
        <w:rPr>
          <w:noProof/>
        </w:rPr>
        <w:fldChar w:fldCharType="begin"/>
      </w:r>
      <w:r w:rsidR="008E1A0E">
        <w:rPr>
          <w:noProof/>
        </w:rPr>
        <w:instrText xml:space="preserve"> REF  Q09 </w:instrText>
      </w:r>
      <w:r w:rsidR="008E1A0E">
        <w:rPr>
          <w:noProof/>
        </w:rPr>
        <w:fldChar w:fldCharType="separate"/>
      </w:r>
      <w:r w:rsidR="00773140">
        <w:rPr>
          <w:noProof/>
        </w:rPr>
        <w:t xml:space="preserve">     </w:t>
      </w:r>
      <w:r w:rsidR="008E1A0E">
        <w:rPr>
          <w:noProof/>
        </w:rPr>
        <w:fldChar w:fldCharType="end"/>
      </w:r>
      <w:r>
        <w:t xml:space="preserve"> </w:t>
      </w:r>
      <w:r w:rsidR="00C44004" w:rsidRPr="00E10B26">
        <w:t xml:space="preserve"> </w:t>
      </w:r>
      <w:r w:rsidRPr="00E10B26">
        <w:rPr>
          <w:rFonts w:ascii="Wingdings" w:eastAsia="Wingdings" w:hAnsi="Wingdings" w:cs="Wingdings"/>
        </w:rPr>
        <w:t></w:t>
      </w:r>
    </w:p>
    <w:p w14:paraId="678DB943" w14:textId="6759C582" w:rsidR="00AC7C39" w:rsidRDefault="00AC7C39" w:rsidP="004458D6">
      <w:pPr>
        <w:pStyle w:val="GBIQuestion"/>
      </w:pPr>
      <w:r>
        <w:t xml:space="preserve">What is the T-Code to define a shipping </w:t>
      </w:r>
      <w:r w:rsidRPr="006D4F4C">
        <w:t>point</w:t>
      </w:r>
      <w:r>
        <w:t>?</w:t>
      </w:r>
      <w:r w:rsidR="006B3794">
        <w:br/>
      </w:r>
      <w:r>
        <w:t xml:space="preserve"> </w:t>
      </w:r>
      <w:r w:rsidR="008E1A0E">
        <w:rPr>
          <w:noProof/>
        </w:rPr>
        <w:fldChar w:fldCharType="begin"/>
      </w:r>
      <w:r w:rsidR="008E1A0E">
        <w:rPr>
          <w:noProof/>
        </w:rPr>
        <w:instrText xml:space="preserve"> REF  Q10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43091E46" w14:textId="79FAF533" w:rsidR="00AC7C39" w:rsidRDefault="00AC7C39" w:rsidP="00AC7C39">
      <w:pPr>
        <w:pStyle w:val="GBIQuestion"/>
      </w:pPr>
      <w:r>
        <w:t xml:space="preserve">When you determine loading time what </w:t>
      </w:r>
      <w:r w:rsidRPr="006D4F4C">
        <w:t>does</w:t>
      </w:r>
      <w:r>
        <w:t xml:space="preserve"> load time A represent?</w:t>
      </w:r>
      <w:r w:rsidR="006B3794">
        <w:br/>
      </w:r>
      <w:r>
        <w:t xml:space="preserve"> </w:t>
      </w:r>
      <w:r w:rsidR="008E1A0E">
        <w:rPr>
          <w:noProof/>
        </w:rPr>
        <w:fldChar w:fldCharType="begin"/>
      </w:r>
      <w:r w:rsidR="008E1A0E">
        <w:rPr>
          <w:noProof/>
        </w:rPr>
        <w:instrText xml:space="preserve"> REF  Q11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4FDB4297" w14:textId="2B9D91BA" w:rsidR="00AC7C39" w:rsidRPr="006D4F4C" w:rsidRDefault="00AC7C39" w:rsidP="00AC7C39">
      <w:pPr>
        <w:pStyle w:val="GBIQuestion"/>
      </w:pPr>
      <w:r w:rsidRPr="005B31E0">
        <w:t>What</w:t>
      </w:r>
      <w:r>
        <w:t xml:space="preserve"> is the T-Code to assign a shipping point to a plant?</w:t>
      </w:r>
      <w:r w:rsidR="006B3794">
        <w:br/>
      </w:r>
      <w:r>
        <w:t xml:space="preserve"> </w:t>
      </w:r>
      <w:r w:rsidR="008E1A0E">
        <w:rPr>
          <w:noProof/>
        </w:rPr>
        <w:fldChar w:fldCharType="begin"/>
      </w:r>
      <w:r w:rsidR="008E1A0E">
        <w:rPr>
          <w:noProof/>
        </w:rPr>
        <w:instrText xml:space="preserve"> REF  Q12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2996688F" w14:textId="56EC4B22" w:rsidR="00AC7C39" w:rsidRDefault="00AC7C39" w:rsidP="00AC7C39">
      <w:pPr>
        <w:pStyle w:val="GBIQuestion"/>
      </w:pPr>
      <w:r>
        <w:t>What is the T-Code to define shipping conditions?</w:t>
      </w:r>
      <w:r w:rsidR="006B3794">
        <w:br/>
      </w:r>
      <w:r>
        <w:t xml:space="preserve"> </w:t>
      </w:r>
      <w:r w:rsidR="008E1A0E">
        <w:rPr>
          <w:noProof/>
        </w:rPr>
        <w:fldChar w:fldCharType="begin"/>
      </w:r>
      <w:r w:rsidR="008E1A0E">
        <w:rPr>
          <w:noProof/>
        </w:rPr>
        <w:instrText xml:space="preserve"> REF  Q13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0A35F74A" w14:textId="420B4AE4" w:rsidR="009B1A14" w:rsidRDefault="00AC7C39" w:rsidP="00AC7C39">
      <w:pPr>
        <w:pStyle w:val="GBIQuestion"/>
      </w:pPr>
      <w:r>
        <w:t>What is the description of the 01 Shipping Condition?</w:t>
      </w:r>
      <w:r w:rsidR="006B3794">
        <w:br/>
      </w:r>
      <w:r>
        <w:t xml:space="preserve"> </w:t>
      </w:r>
      <w:r w:rsidR="008E1A0E">
        <w:rPr>
          <w:noProof/>
        </w:rPr>
        <w:fldChar w:fldCharType="begin"/>
      </w:r>
      <w:r w:rsidR="008E1A0E">
        <w:rPr>
          <w:noProof/>
        </w:rPr>
        <w:instrText xml:space="preserve"> REF  Q14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77789E40" w14:textId="36777E34" w:rsidR="00AC7C39" w:rsidRPr="00A64C4F" w:rsidRDefault="009B1A14" w:rsidP="00A64C4F">
      <w:pPr>
        <w:rPr>
          <w:rFonts w:cs="Times New Roman"/>
          <w:iCs/>
          <w:color w:val="244061" w:themeColor="accent1" w:themeShade="80"/>
          <w:szCs w:val="24"/>
          <w:lang w:bidi="en-US"/>
        </w:rPr>
      </w:pPr>
      <w:r>
        <w:br w:type="page"/>
      </w:r>
    </w:p>
    <w:p w14:paraId="535C9458" w14:textId="4644EA1D" w:rsidR="00AC7C39" w:rsidRDefault="00AC7C39" w:rsidP="00AC7C39">
      <w:pPr>
        <w:pStyle w:val="GBIQuestion"/>
      </w:pPr>
      <w:r>
        <w:lastRenderedPageBreak/>
        <w:t>What is the description of the 02 Shipping Condition?</w:t>
      </w:r>
      <w:r w:rsidR="006B3794">
        <w:br/>
      </w:r>
      <w:r>
        <w:t xml:space="preserve"> </w:t>
      </w:r>
      <w:r w:rsidR="008E1A0E">
        <w:rPr>
          <w:noProof/>
        </w:rPr>
        <w:fldChar w:fldCharType="begin"/>
      </w:r>
      <w:r w:rsidR="008E1A0E">
        <w:rPr>
          <w:noProof/>
        </w:rPr>
        <w:instrText xml:space="preserve"> REF  Q15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0D9E5EF4" w14:textId="5CD639D8" w:rsidR="00AC7C39" w:rsidRDefault="00AC7C39" w:rsidP="00AC7C39">
      <w:pPr>
        <w:pStyle w:val="GBIQuestion"/>
      </w:pPr>
      <w:r>
        <w:t>What is the t-code to display a customer?</w:t>
      </w:r>
      <w:r w:rsidR="006B3794">
        <w:br/>
      </w:r>
      <w:r>
        <w:t xml:space="preserve"> </w:t>
      </w:r>
      <w:r w:rsidR="008E1A0E">
        <w:rPr>
          <w:noProof/>
        </w:rPr>
        <w:fldChar w:fldCharType="begin"/>
      </w:r>
      <w:r w:rsidR="008E1A0E">
        <w:rPr>
          <w:noProof/>
        </w:rPr>
        <w:instrText xml:space="preserve"> REF  Q18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0FAD749C" w14:textId="2175EF1C" w:rsidR="00AC7C39" w:rsidRDefault="00AC7C39" w:rsidP="00AC7C39">
      <w:pPr>
        <w:pStyle w:val="GBIQuestion"/>
      </w:pPr>
      <w:r>
        <w:t>What is the shipping condition for this customer?</w:t>
      </w:r>
      <w:r w:rsidR="006B3794">
        <w:br/>
      </w:r>
      <w:r>
        <w:t xml:space="preserve"> </w:t>
      </w:r>
      <w:r w:rsidR="008E1A0E">
        <w:rPr>
          <w:noProof/>
        </w:rPr>
        <w:fldChar w:fldCharType="begin"/>
      </w:r>
      <w:r w:rsidR="008E1A0E">
        <w:rPr>
          <w:noProof/>
        </w:rPr>
        <w:instrText xml:space="preserve"> REF  Q19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0C5F4078" w14:textId="4462BE44" w:rsidR="00AC7C39" w:rsidRDefault="00AC7C39" w:rsidP="00AC7C39">
      <w:pPr>
        <w:pStyle w:val="GBIQuestion"/>
      </w:pPr>
      <w:r>
        <w:t>What is the T-code to create a sales order?</w:t>
      </w:r>
      <w:r w:rsidR="006B3794">
        <w:br/>
      </w:r>
      <w:r>
        <w:t xml:space="preserve"> </w:t>
      </w:r>
      <w:r w:rsidR="008E1A0E">
        <w:rPr>
          <w:noProof/>
        </w:rPr>
        <w:fldChar w:fldCharType="begin"/>
      </w:r>
      <w:r w:rsidR="008E1A0E">
        <w:rPr>
          <w:noProof/>
        </w:rPr>
        <w:instrText xml:space="preserve"> REF  Q20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3D38ED1F" w14:textId="1B2A2048" w:rsidR="00AC7C39" w:rsidRDefault="00AC7C39" w:rsidP="00AC7C39">
      <w:pPr>
        <w:pStyle w:val="GBIQuestion"/>
      </w:pPr>
      <w:r>
        <w:t>What is the shipping condition?</w:t>
      </w:r>
      <w:r w:rsidR="006B3794">
        <w:br/>
      </w:r>
      <w:r>
        <w:t xml:space="preserve"> </w:t>
      </w:r>
      <w:r w:rsidR="008E1A0E">
        <w:rPr>
          <w:noProof/>
        </w:rPr>
        <w:fldChar w:fldCharType="begin"/>
      </w:r>
      <w:r w:rsidR="008E1A0E">
        <w:rPr>
          <w:noProof/>
        </w:rPr>
        <w:instrText xml:space="preserve"> REF  Q21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4BED9A93" w14:textId="3A251B03" w:rsidR="00AC7C39" w:rsidRDefault="00AC7C39" w:rsidP="00AC7C39">
      <w:pPr>
        <w:pStyle w:val="GBIQuestion"/>
      </w:pPr>
      <w:r>
        <w:t>Why is the shipping condition in t</w:t>
      </w:r>
      <w:r w:rsidR="004B1AB1">
        <w:t>he customer master data and</w:t>
      </w:r>
      <w:r>
        <w:t xml:space="preserve"> in the standard order data?</w:t>
      </w:r>
      <w:r w:rsidR="006B3794">
        <w:br/>
      </w:r>
      <w:r>
        <w:t xml:space="preserve"> </w:t>
      </w:r>
      <w:r w:rsidR="008E1A0E">
        <w:rPr>
          <w:noProof/>
        </w:rPr>
        <w:fldChar w:fldCharType="begin"/>
      </w:r>
      <w:r w:rsidR="008E1A0E">
        <w:rPr>
          <w:noProof/>
        </w:rPr>
        <w:instrText xml:space="preserve"> REF  Q22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754FCAD9" w14:textId="3C8A060D" w:rsidR="00AC7C39" w:rsidRDefault="00AC7C39" w:rsidP="00AC7C39">
      <w:pPr>
        <w:pStyle w:val="GBIQuestion"/>
      </w:pPr>
      <w:r>
        <w:t>What is the T-Code to define loading groups?</w:t>
      </w:r>
      <w:r w:rsidR="006B3794">
        <w:br/>
      </w:r>
      <w:r>
        <w:t xml:space="preserve"> </w:t>
      </w:r>
      <w:r w:rsidR="008E1A0E">
        <w:rPr>
          <w:noProof/>
        </w:rPr>
        <w:fldChar w:fldCharType="begin"/>
      </w:r>
      <w:r w:rsidR="008E1A0E">
        <w:rPr>
          <w:noProof/>
        </w:rPr>
        <w:instrText xml:space="preserve"> REF  Q23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1125D1AF" w14:textId="1616F0E6" w:rsidR="00AC7C39" w:rsidRDefault="00AC7C39" w:rsidP="00AC7C39">
      <w:pPr>
        <w:pStyle w:val="GBIQuestion"/>
      </w:pPr>
      <w:r>
        <w:t>How many loading groups are there?</w:t>
      </w:r>
      <w:r w:rsidR="006B3794">
        <w:br/>
      </w:r>
      <w:r>
        <w:t xml:space="preserve"> </w:t>
      </w:r>
      <w:r w:rsidR="008E1A0E">
        <w:rPr>
          <w:noProof/>
        </w:rPr>
        <w:fldChar w:fldCharType="begin"/>
      </w:r>
      <w:r w:rsidR="008E1A0E">
        <w:rPr>
          <w:noProof/>
        </w:rPr>
        <w:instrText xml:space="preserve"> REF  Q24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72E9DAF2" w14:textId="092468AC" w:rsidR="00AC7C39" w:rsidRDefault="00AC7C39" w:rsidP="00AC7C39">
      <w:pPr>
        <w:pStyle w:val="GBIQuestion"/>
      </w:pPr>
      <w:r>
        <w:t>What are those loading groups?</w:t>
      </w:r>
      <w:r w:rsidR="006B3794">
        <w:br/>
      </w:r>
      <w:r>
        <w:t xml:space="preserve"> </w:t>
      </w:r>
      <w:r w:rsidR="008E1A0E">
        <w:rPr>
          <w:noProof/>
        </w:rPr>
        <w:fldChar w:fldCharType="begin"/>
      </w:r>
      <w:r w:rsidR="008E1A0E">
        <w:rPr>
          <w:noProof/>
        </w:rPr>
        <w:instrText xml:space="preserve"> REF  Q25 </w:instrText>
      </w:r>
      <w:r w:rsidR="008E1A0E">
        <w:rPr>
          <w:noProof/>
        </w:rPr>
        <w:fldChar w:fldCharType="separate"/>
      </w:r>
      <w:r w:rsidR="00773140">
        <w:rPr>
          <w:noProof/>
        </w:rPr>
        <w:t xml:space="preserve">     </w:t>
      </w:r>
      <w:r w:rsidR="008E1A0E">
        <w:rPr>
          <w:noProof/>
        </w:rPr>
        <w:fldChar w:fldCharType="end"/>
      </w:r>
      <w:r>
        <w:t xml:space="preserve"> </w:t>
      </w:r>
      <w:r w:rsidR="003059A3" w:rsidRPr="00E10B26">
        <w:t xml:space="preserve"> </w:t>
      </w:r>
      <w:r w:rsidRPr="00E10B26">
        <w:rPr>
          <w:rFonts w:ascii="Wingdings" w:eastAsia="Wingdings" w:hAnsi="Wingdings" w:cs="Wingdings"/>
        </w:rPr>
        <w:t></w:t>
      </w:r>
    </w:p>
    <w:p w14:paraId="108174D9" w14:textId="54D03C0A" w:rsidR="00AC7C39" w:rsidRDefault="00AC7C39" w:rsidP="00AC7C39">
      <w:pPr>
        <w:pStyle w:val="GBIQuestion"/>
      </w:pPr>
      <w:r>
        <w:t>What is the loading group?</w:t>
      </w:r>
      <w:r w:rsidR="006B3794">
        <w:br/>
      </w:r>
      <w:r>
        <w:t xml:space="preserve"> </w:t>
      </w:r>
      <w:r w:rsidR="008E1A0E">
        <w:rPr>
          <w:noProof/>
        </w:rPr>
        <w:fldChar w:fldCharType="begin"/>
      </w:r>
      <w:r w:rsidR="008E1A0E">
        <w:rPr>
          <w:noProof/>
        </w:rPr>
        <w:instrText xml:space="preserve"> REF  Q26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43692807" w14:textId="539C3641" w:rsidR="00AC7C39" w:rsidRDefault="00AC7C39" w:rsidP="00AC7C39">
      <w:pPr>
        <w:pStyle w:val="GBIQuestion"/>
      </w:pPr>
      <w:r>
        <w:t xml:space="preserve">What is the T-code to assign </w:t>
      </w:r>
      <w:r w:rsidRPr="00AC2A62">
        <w:t>shipping</w:t>
      </w:r>
      <w:r>
        <w:t xml:space="preserve"> points?</w:t>
      </w:r>
      <w:r w:rsidR="006B3794">
        <w:br/>
      </w:r>
      <w:r>
        <w:t xml:space="preserve"> </w:t>
      </w:r>
      <w:r w:rsidR="008E1A0E">
        <w:rPr>
          <w:noProof/>
        </w:rPr>
        <w:fldChar w:fldCharType="begin"/>
      </w:r>
      <w:r w:rsidR="008E1A0E">
        <w:rPr>
          <w:noProof/>
        </w:rPr>
        <w:instrText xml:space="preserve"> REF  Q28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34317A85" w14:textId="2ADA47A9" w:rsidR="00AC7C39" w:rsidRDefault="00AC7C39" w:rsidP="00AC7C39">
      <w:pPr>
        <w:pStyle w:val="GBIQuestion"/>
      </w:pPr>
      <w:r>
        <w:t>What is the T-Code to define condition types?</w:t>
      </w:r>
      <w:r w:rsidR="006B3794">
        <w:br/>
      </w:r>
      <w:r>
        <w:t xml:space="preserve"> </w:t>
      </w:r>
      <w:r w:rsidR="008E1A0E">
        <w:rPr>
          <w:noProof/>
        </w:rPr>
        <w:fldChar w:fldCharType="begin"/>
      </w:r>
      <w:r w:rsidR="008E1A0E">
        <w:rPr>
          <w:noProof/>
        </w:rPr>
        <w:instrText xml:space="preserve"> REF  Q29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69362252" w14:textId="12FBF564" w:rsidR="00AC7C39" w:rsidRDefault="00AC7C39" w:rsidP="00AC7C39">
      <w:pPr>
        <w:pStyle w:val="GBIQuestion"/>
      </w:pPr>
      <w:r>
        <w:t>What does PR00 stand for?</w:t>
      </w:r>
      <w:r w:rsidR="006B3794">
        <w:br/>
      </w:r>
      <w:r>
        <w:t xml:space="preserve"> </w:t>
      </w:r>
      <w:r w:rsidR="008E1A0E">
        <w:rPr>
          <w:noProof/>
        </w:rPr>
        <w:fldChar w:fldCharType="begin"/>
      </w:r>
      <w:r w:rsidR="008E1A0E">
        <w:rPr>
          <w:noProof/>
        </w:rPr>
        <w:instrText xml:space="preserve"> REF  Q30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5CCF941B" w14:textId="6701AC62" w:rsidR="00AC7C39" w:rsidRDefault="00AC7C39" w:rsidP="00AC7C39">
      <w:pPr>
        <w:pStyle w:val="GBIQuestion"/>
      </w:pPr>
      <w:r>
        <w:t>What does PSPM stand for?</w:t>
      </w:r>
      <w:r w:rsidR="006B3794">
        <w:br/>
      </w:r>
      <w:r>
        <w:t xml:space="preserve"> </w:t>
      </w:r>
      <w:r w:rsidR="008E1A0E">
        <w:rPr>
          <w:noProof/>
        </w:rPr>
        <w:fldChar w:fldCharType="begin"/>
      </w:r>
      <w:r w:rsidR="008E1A0E">
        <w:rPr>
          <w:noProof/>
        </w:rPr>
        <w:instrText xml:space="preserve"> REF  Q31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2271B45D" w14:textId="463F0823" w:rsidR="00AC7C39" w:rsidRDefault="00AC7C39" w:rsidP="00AC7C39">
      <w:pPr>
        <w:pStyle w:val="GBIQuestion"/>
      </w:pPr>
      <w:r>
        <w:t>What is the T-Code to display condition types/records?</w:t>
      </w:r>
      <w:r w:rsidR="006B3794">
        <w:br/>
      </w:r>
      <w:r>
        <w:t xml:space="preserve"> </w:t>
      </w:r>
      <w:r w:rsidR="008E1A0E">
        <w:rPr>
          <w:noProof/>
        </w:rPr>
        <w:fldChar w:fldCharType="begin"/>
      </w:r>
      <w:r w:rsidR="008E1A0E">
        <w:rPr>
          <w:noProof/>
        </w:rPr>
        <w:instrText xml:space="preserve"> REF  Q32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7F21247B" w14:textId="7B280D10" w:rsidR="00AC7C39" w:rsidRDefault="00AC7C39" w:rsidP="00AC7C39">
      <w:pPr>
        <w:pStyle w:val="GBIQuestion"/>
      </w:pPr>
      <w:r>
        <w:t>What is the condition type for material price?</w:t>
      </w:r>
      <w:r w:rsidR="006B3794">
        <w:br/>
      </w:r>
      <w:r>
        <w:t xml:space="preserve"> </w:t>
      </w:r>
      <w:r w:rsidR="008E1A0E">
        <w:rPr>
          <w:noProof/>
        </w:rPr>
        <w:fldChar w:fldCharType="begin"/>
      </w:r>
      <w:r w:rsidR="008E1A0E">
        <w:rPr>
          <w:noProof/>
        </w:rPr>
        <w:instrText xml:space="preserve"> REF  Q33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35817493" w14:textId="4A8A23A9" w:rsidR="00AC7C39" w:rsidRDefault="00AC7C39" w:rsidP="00AC7C39">
      <w:pPr>
        <w:pStyle w:val="GBIQuestion"/>
      </w:pPr>
      <w:r>
        <w:t>What is the T-Code to d</w:t>
      </w:r>
      <w:r w:rsidR="00C600E5">
        <w:t>isplay</w:t>
      </w:r>
      <w:r>
        <w:t xml:space="preserve"> condition tables?</w:t>
      </w:r>
      <w:r w:rsidR="006B3794">
        <w:br/>
      </w:r>
      <w:r>
        <w:t xml:space="preserve"> </w:t>
      </w:r>
      <w:r w:rsidR="008E1A0E">
        <w:rPr>
          <w:noProof/>
        </w:rPr>
        <w:fldChar w:fldCharType="begin"/>
      </w:r>
      <w:r w:rsidR="008E1A0E">
        <w:rPr>
          <w:noProof/>
        </w:rPr>
        <w:instrText xml:space="preserve"> REF  Q34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426208D7" w14:textId="3086E62F" w:rsidR="00AC7C39" w:rsidRDefault="00AC7C39" w:rsidP="00AC7C39">
      <w:pPr>
        <w:pStyle w:val="GBIQuestion"/>
      </w:pPr>
      <w:r>
        <w:t>What is the description of Table Option 002?</w:t>
      </w:r>
      <w:r w:rsidR="006B3794">
        <w:br/>
      </w:r>
      <w:r>
        <w:t xml:space="preserve"> </w:t>
      </w:r>
      <w:r w:rsidR="008E1A0E">
        <w:rPr>
          <w:noProof/>
        </w:rPr>
        <w:fldChar w:fldCharType="begin"/>
      </w:r>
      <w:r w:rsidR="008E1A0E">
        <w:rPr>
          <w:noProof/>
        </w:rPr>
        <w:instrText xml:space="preserve"> REF  Q35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45F9E6FD" w14:textId="4239601B" w:rsidR="00AC7C39" w:rsidRDefault="00AC7C39" w:rsidP="00AC7C39">
      <w:pPr>
        <w:pStyle w:val="GBIQuestion"/>
      </w:pPr>
      <w:r>
        <w:t>What is the description of Table Option 004?</w:t>
      </w:r>
      <w:r w:rsidR="006B3794">
        <w:br/>
      </w:r>
      <w:r>
        <w:t xml:space="preserve"> </w:t>
      </w:r>
      <w:r w:rsidR="008E1A0E">
        <w:rPr>
          <w:noProof/>
        </w:rPr>
        <w:fldChar w:fldCharType="begin"/>
      </w:r>
      <w:r w:rsidR="008E1A0E">
        <w:rPr>
          <w:noProof/>
        </w:rPr>
        <w:instrText xml:space="preserve"> REF  Q36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1F1F4B4F" w14:textId="2E28CD24" w:rsidR="00AC7C39" w:rsidRDefault="00AC7C39" w:rsidP="00AC7C39">
      <w:pPr>
        <w:pStyle w:val="GBIQuestion"/>
      </w:pPr>
      <w:r>
        <w:t>What is the description of Table Option 005?</w:t>
      </w:r>
      <w:r w:rsidR="006B3794">
        <w:br/>
      </w:r>
      <w:r>
        <w:t xml:space="preserve"> </w:t>
      </w:r>
      <w:r w:rsidR="008E1A0E">
        <w:rPr>
          <w:noProof/>
        </w:rPr>
        <w:fldChar w:fldCharType="begin"/>
      </w:r>
      <w:r w:rsidR="008E1A0E">
        <w:rPr>
          <w:noProof/>
        </w:rPr>
        <w:instrText xml:space="preserve"> REF  Q37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0E98CF8C" w14:textId="6E52B60B" w:rsidR="00AC7C39" w:rsidRDefault="00AC7C39" w:rsidP="00AC7C39">
      <w:pPr>
        <w:pStyle w:val="GBIQuestion"/>
      </w:pPr>
      <w:r>
        <w:t>What is the description of Table Option 006?</w:t>
      </w:r>
      <w:r w:rsidR="006B3794">
        <w:br/>
      </w:r>
      <w:r>
        <w:t xml:space="preserve"> </w:t>
      </w:r>
      <w:r w:rsidR="008E1A0E">
        <w:rPr>
          <w:noProof/>
        </w:rPr>
        <w:fldChar w:fldCharType="begin"/>
      </w:r>
      <w:r w:rsidR="008E1A0E">
        <w:rPr>
          <w:noProof/>
        </w:rPr>
        <w:instrText xml:space="preserve"> REF  Q38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175EEA08" w14:textId="761EA746" w:rsidR="00AC7C39" w:rsidRDefault="00AC7C39" w:rsidP="00AC7C39">
      <w:pPr>
        <w:pStyle w:val="GBIQuestion"/>
      </w:pPr>
      <w:r>
        <w:t>What is the description of Table Option 007?</w:t>
      </w:r>
      <w:r w:rsidR="006B3794">
        <w:br/>
      </w:r>
      <w:r>
        <w:t xml:space="preserve"> </w:t>
      </w:r>
      <w:r w:rsidR="008E1A0E">
        <w:rPr>
          <w:noProof/>
        </w:rPr>
        <w:fldChar w:fldCharType="begin"/>
      </w:r>
      <w:r w:rsidR="008E1A0E">
        <w:rPr>
          <w:noProof/>
        </w:rPr>
        <w:instrText xml:space="preserve"> REF  Q39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2F44E2EA" w14:textId="11041C32" w:rsidR="00AC7C39" w:rsidRDefault="00AC7C39" w:rsidP="00AC7C39">
      <w:pPr>
        <w:pStyle w:val="GBIQuestion"/>
      </w:pPr>
      <w:r>
        <w:t>What are the selected fields?</w:t>
      </w:r>
      <w:r w:rsidR="006B3794">
        <w:br/>
      </w:r>
      <w:r>
        <w:t xml:space="preserve"> </w:t>
      </w:r>
      <w:r w:rsidR="008E1A0E">
        <w:rPr>
          <w:noProof/>
        </w:rPr>
        <w:fldChar w:fldCharType="begin"/>
      </w:r>
      <w:r w:rsidR="008E1A0E">
        <w:rPr>
          <w:noProof/>
        </w:rPr>
        <w:instrText xml:space="preserve"> REF  Q40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00C1F2B8" w14:textId="65BA7610" w:rsidR="00AC7C39" w:rsidRDefault="00AC7C39" w:rsidP="00AC7C39">
      <w:pPr>
        <w:pStyle w:val="GBIQuestion"/>
      </w:pPr>
      <w:r>
        <w:t>What are the first three input fields?</w:t>
      </w:r>
      <w:r w:rsidR="006B3794">
        <w:br/>
      </w:r>
      <w:r>
        <w:t xml:space="preserve"> </w:t>
      </w:r>
      <w:r w:rsidR="008E1A0E">
        <w:rPr>
          <w:noProof/>
        </w:rPr>
        <w:fldChar w:fldCharType="begin"/>
      </w:r>
      <w:r w:rsidR="008E1A0E">
        <w:rPr>
          <w:noProof/>
        </w:rPr>
        <w:instrText xml:space="preserve"> REF  Q41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2B8929CD" w14:textId="3D504417" w:rsidR="00AC7C39" w:rsidRDefault="00AC7C39" w:rsidP="00AC7C39">
      <w:pPr>
        <w:pStyle w:val="GBIQuestion"/>
      </w:pPr>
      <w:r>
        <w:lastRenderedPageBreak/>
        <w:t>In the “Display Condition Table” screen, what Selected Fields are the same as the input fields of the “Material Price” screen?</w:t>
      </w:r>
      <w:r w:rsidR="006B3794">
        <w:br/>
      </w:r>
      <w:r>
        <w:t xml:space="preserve"> </w:t>
      </w:r>
      <w:r w:rsidR="008E1A0E">
        <w:rPr>
          <w:noProof/>
        </w:rPr>
        <w:fldChar w:fldCharType="begin"/>
      </w:r>
      <w:r w:rsidR="008E1A0E">
        <w:rPr>
          <w:noProof/>
        </w:rPr>
        <w:instrText xml:space="preserve"> REF  Q42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7A781644" w14:textId="4B50FEFF" w:rsidR="00AC7C39" w:rsidRDefault="00AC7C39" w:rsidP="00AC7C39">
      <w:pPr>
        <w:pStyle w:val="GBIQuestion"/>
      </w:pPr>
      <w:r>
        <w:t xml:space="preserve">What is the T-Code to </w:t>
      </w:r>
      <w:r w:rsidR="00147285">
        <w:t>maintain</w:t>
      </w:r>
      <w:r>
        <w:t xml:space="preserve"> access sequences?</w:t>
      </w:r>
      <w:r w:rsidR="006B3794">
        <w:br/>
      </w:r>
      <w:r>
        <w:t xml:space="preserve"> </w:t>
      </w:r>
      <w:r w:rsidR="008E1A0E">
        <w:rPr>
          <w:noProof/>
        </w:rPr>
        <w:fldChar w:fldCharType="begin"/>
      </w:r>
      <w:r w:rsidR="008E1A0E">
        <w:rPr>
          <w:noProof/>
        </w:rPr>
        <w:instrText xml:space="preserve"> REF  Q44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6BFB37AB" w14:textId="7D5351E7" w:rsidR="00AC7C39" w:rsidRDefault="00AC7C39" w:rsidP="00AC7C39">
      <w:pPr>
        <w:pStyle w:val="GBIQuestion"/>
      </w:pPr>
      <w:r>
        <w:t>What is the first Description for PR00?</w:t>
      </w:r>
      <w:r w:rsidR="006B3794">
        <w:br/>
      </w:r>
      <w:r>
        <w:t xml:space="preserve"> </w:t>
      </w:r>
      <w:r w:rsidR="008E1A0E">
        <w:rPr>
          <w:noProof/>
        </w:rPr>
        <w:fldChar w:fldCharType="begin"/>
      </w:r>
      <w:r w:rsidR="008E1A0E">
        <w:rPr>
          <w:noProof/>
        </w:rPr>
        <w:instrText xml:space="preserve"> REF  Q45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1F939CD3" w14:textId="0079FFE3" w:rsidR="00AC7C39" w:rsidRDefault="00AC7C39" w:rsidP="00AC7C39">
      <w:pPr>
        <w:pStyle w:val="GBIQuestion"/>
      </w:pPr>
      <w:r>
        <w:t>What is the second Description for PR00?</w:t>
      </w:r>
      <w:r w:rsidR="006B3794">
        <w:br/>
      </w:r>
      <w:r>
        <w:t xml:space="preserve"> </w:t>
      </w:r>
      <w:r w:rsidR="008E1A0E">
        <w:rPr>
          <w:noProof/>
        </w:rPr>
        <w:fldChar w:fldCharType="begin"/>
      </w:r>
      <w:r w:rsidR="008E1A0E">
        <w:rPr>
          <w:noProof/>
        </w:rPr>
        <w:instrText xml:space="preserve"> REF  Q46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7CF40E4F" w14:textId="635A4968" w:rsidR="00AC7C39" w:rsidRDefault="00AC7C39" w:rsidP="00AC7C39">
      <w:pPr>
        <w:pStyle w:val="GBIQuestion"/>
      </w:pPr>
      <w:r>
        <w:t>What is the first access for PR00?</w:t>
      </w:r>
      <w:r w:rsidR="006B3794">
        <w:br/>
      </w:r>
      <w:r>
        <w:t xml:space="preserve"> </w:t>
      </w:r>
      <w:r w:rsidR="008E1A0E">
        <w:rPr>
          <w:noProof/>
        </w:rPr>
        <w:fldChar w:fldCharType="begin"/>
      </w:r>
      <w:r w:rsidR="008E1A0E">
        <w:rPr>
          <w:noProof/>
        </w:rPr>
        <w:instrText xml:space="preserve"> REF  Q47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39D5EDBA" w14:textId="19BEFF7D" w:rsidR="00AC7C39" w:rsidRDefault="00AC7C39" w:rsidP="00AC7C39">
      <w:pPr>
        <w:pStyle w:val="GBIQuestion"/>
      </w:pPr>
      <w:r>
        <w:t>What is the second access for PR00?</w:t>
      </w:r>
      <w:r w:rsidR="006B3794">
        <w:br/>
      </w:r>
      <w:r>
        <w:t xml:space="preserve"> </w:t>
      </w:r>
      <w:r w:rsidR="008E1A0E">
        <w:rPr>
          <w:noProof/>
        </w:rPr>
        <w:fldChar w:fldCharType="begin"/>
      </w:r>
      <w:r w:rsidR="008E1A0E">
        <w:rPr>
          <w:noProof/>
        </w:rPr>
        <w:instrText xml:space="preserve"> REF  Q48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5F0DCA51" w14:textId="4F5C2225" w:rsidR="00AC7C39" w:rsidRDefault="00AC7C39" w:rsidP="00AC7C39">
      <w:pPr>
        <w:pStyle w:val="GBIQuestion"/>
      </w:pPr>
      <w:r>
        <w:t>What is the third access for PR00?</w:t>
      </w:r>
      <w:r w:rsidR="006B3794">
        <w:br/>
      </w:r>
      <w:r>
        <w:t xml:space="preserve"> </w:t>
      </w:r>
      <w:r w:rsidR="008E1A0E">
        <w:rPr>
          <w:noProof/>
        </w:rPr>
        <w:fldChar w:fldCharType="begin"/>
      </w:r>
      <w:r w:rsidR="008E1A0E">
        <w:rPr>
          <w:noProof/>
        </w:rPr>
        <w:instrText xml:space="preserve"> REF  Q49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2F1765C9" w14:textId="1C96C713" w:rsidR="00AC7C39" w:rsidRDefault="00AC7C39" w:rsidP="00AC7C39">
      <w:pPr>
        <w:pStyle w:val="GBIQuestion"/>
      </w:pPr>
      <w:r>
        <w:t>What is the fourth access for PR00?</w:t>
      </w:r>
      <w:r w:rsidR="006B3794">
        <w:br/>
      </w:r>
      <w:r>
        <w:t xml:space="preserve"> </w:t>
      </w:r>
      <w:r w:rsidR="008E1A0E">
        <w:rPr>
          <w:noProof/>
        </w:rPr>
        <w:fldChar w:fldCharType="begin"/>
      </w:r>
      <w:r w:rsidR="008E1A0E">
        <w:rPr>
          <w:noProof/>
        </w:rPr>
        <w:instrText xml:space="preserve"> REF  Q50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2FA89A20" w14:textId="5F5FF160" w:rsidR="00AC7C39" w:rsidRDefault="00AC7C39" w:rsidP="00AC7C39">
      <w:pPr>
        <w:pStyle w:val="GBIQuestion"/>
      </w:pPr>
      <w:r>
        <w:t xml:space="preserve">What is the T-Code to </w:t>
      </w:r>
      <w:r w:rsidR="00AE50E0">
        <w:t>maintain</w:t>
      </w:r>
      <w:r>
        <w:t xml:space="preserve"> pricing procedures?</w:t>
      </w:r>
      <w:r w:rsidR="006B3794">
        <w:br/>
      </w:r>
      <w:r>
        <w:t xml:space="preserve"> </w:t>
      </w:r>
      <w:r w:rsidR="008E1A0E">
        <w:rPr>
          <w:noProof/>
        </w:rPr>
        <w:fldChar w:fldCharType="begin"/>
      </w:r>
      <w:r w:rsidR="008E1A0E">
        <w:rPr>
          <w:noProof/>
        </w:rPr>
        <w:instrText xml:space="preserve"> REF  Q51 </w:instrText>
      </w:r>
      <w:r w:rsidR="008E1A0E">
        <w:rPr>
          <w:noProof/>
        </w:rPr>
        <w:fldChar w:fldCharType="separate"/>
      </w:r>
      <w:r w:rsidR="00773140">
        <w:rPr>
          <w:noProof/>
        </w:rPr>
        <w:t xml:space="preserve">     </w:t>
      </w:r>
      <w:r w:rsidR="008E1A0E">
        <w:rPr>
          <w:noProof/>
        </w:rPr>
        <w:fldChar w:fldCharType="end"/>
      </w:r>
      <w:r>
        <w:t xml:space="preserve"> </w:t>
      </w:r>
      <w:r w:rsidR="00A1442D" w:rsidRPr="00E10B26">
        <w:t xml:space="preserve"> </w:t>
      </w:r>
      <w:r w:rsidRPr="00E10B26">
        <w:rPr>
          <w:rFonts w:ascii="Wingdings" w:eastAsia="Wingdings" w:hAnsi="Wingdings" w:cs="Wingdings"/>
        </w:rPr>
        <w:t></w:t>
      </w:r>
    </w:p>
    <w:p w14:paraId="722D89C0" w14:textId="7EBBE908" w:rsidR="00AC7C39" w:rsidRDefault="00AC7C39" w:rsidP="00AC7C39">
      <w:pPr>
        <w:pStyle w:val="GBIQuestion"/>
      </w:pPr>
      <w:r>
        <w:t>Which condition types are included in both pricing procedures?</w:t>
      </w:r>
      <w:r w:rsidR="006B3794">
        <w:br/>
      </w:r>
      <w:r>
        <w:t xml:space="preserve"> </w:t>
      </w:r>
      <w:r w:rsidR="008E1A0E">
        <w:rPr>
          <w:noProof/>
        </w:rPr>
        <w:fldChar w:fldCharType="begin"/>
      </w:r>
      <w:r w:rsidR="008E1A0E">
        <w:rPr>
          <w:noProof/>
        </w:rPr>
        <w:instrText xml:space="preserve"> REF  Q93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580A7991" w14:textId="09E7CD19" w:rsidR="00AC7C39" w:rsidRDefault="00AC7C39" w:rsidP="00AC7C39">
      <w:pPr>
        <w:pStyle w:val="GBIQuestion"/>
      </w:pPr>
      <w:r>
        <w:t>What is the customer pricing procedure for UE00?</w:t>
      </w:r>
      <w:r w:rsidR="006B3794">
        <w:br/>
      </w:r>
      <w:r>
        <w:t xml:space="preserve"> </w:t>
      </w:r>
      <w:r w:rsidR="008E1A0E">
        <w:rPr>
          <w:noProof/>
        </w:rPr>
        <w:fldChar w:fldCharType="begin"/>
      </w:r>
      <w:r w:rsidR="008E1A0E">
        <w:rPr>
          <w:noProof/>
        </w:rPr>
        <w:instrText xml:space="preserve"> REF  Q94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24E6A265" w14:textId="1CB3EEDB" w:rsidR="00AC7C39" w:rsidRDefault="00AC7C39" w:rsidP="00AC7C39">
      <w:pPr>
        <w:pStyle w:val="GBIQuestion"/>
      </w:pPr>
      <w:r>
        <w:t>What is the first pricing procedure description?</w:t>
      </w:r>
      <w:r w:rsidR="006B3794">
        <w:br/>
      </w:r>
      <w:r>
        <w:t xml:space="preserve"> </w:t>
      </w:r>
      <w:r w:rsidR="008E1A0E">
        <w:rPr>
          <w:noProof/>
        </w:rPr>
        <w:fldChar w:fldCharType="begin"/>
      </w:r>
      <w:r w:rsidR="008E1A0E">
        <w:rPr>
          <w:noProof/>
        </w:rPr>
        <w:instrText xml:space="preserve"> REF  Q95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3EF0B3B0" w14:textId="3DDF18EE" w:rsidR="00AC7C39" w:rsidRDefault="00AC7C39" w:rsidP="00AC7C39">
      <w:pPr>
        <w:pStyle w:val="GBIQuestion"/>
      </w:pPr>
      <w:r>
        <w:t>What is the second pricing procedure description?</w:t>
      </w:r>
      <w:r w:rsidR="006B3794">
        <w:br/>
      </w:r>
      <w:r w:rsidR="008E1A0E">
        <w:rPr>
          <w:noProof/>
        </w:rPr>
        <w:fldChar w:fldCharType="begin"/>
      </w:r>
      <w:r w:rsidR="008E1A0E">
        <w:rPr>
          <w:noProof/>
        </w:rPr>
        <w:instrText xml:space="preserve"> REF  Q53 </w:instrText>
      </w:r>
      <w:r w:rsidR="008E1A0E">
        <w:rPr>
          <w:noProof/>
        </w:rPr>
        <w:fldChar w:fldCharType="separate"/>
      </w:r>
      <w:r w:rsidR="00773140">
        <w:rPr>
          <w:noProof/>
        </w:rPr>
        <w:t xml:space="preserve">     </w:t>
      </w:r>
      <w:r w:rsidR="008E1A0E">
        <w:rPr>
          <w:noProof/>
        </w:rPr>
        <w:fldChar w:fldCharType="end"/>
      </w:r>
      <w:r w:rsidRPr="00E10B26">
        <w:rPr>
          <w:rFonts w:ascii="Wingdings" w:eastAsia="Wingdings" w:hAnsi="Wingdings" w:cs="Wingdings"/>
        </w:rPr>
        <w:t></w:t>
      </w:r>
    </w:p>
    <w:p w14:paraId="332A4D37" w14:textId="32CC4657" w:rsidR="00AC7C39" w:rsidRDefault="00A1442D" w:rsidP="00AC7C39">
      <w:pPr>
        <w:pStyle w:val="GBIQuestion"/>
      </w:pPr>
      <w:r>
        <w:t xml:space="preserve">What is the G </w:t>
      </w:r>
      <w:r w:rsidR="00AC7C39">
        <w:t>pricing procedure description?</w:t>
      </w:r>
      <w:r w:rsidR="006B3794">
        <w:br/>
      </w:r>
      <w:r w:rsidR="008E1A0E">
        <w:rPr>
          <w:noProof/>
        </w:rPr>
        <w:fldChar w:fldCharType="begin"/>
      </w:r>
      <w:r w:rsidR="008E1A0E">
        <w:rPr>
          <w:noProof/>
        </w:rPr>
        <w:instrText xml:space="preserve"> REF  Q54 </w:instrText>
      </w:r>
      <w:r w:rsidR="008E1A0E">
        <w:rPr>
          <w:noProof/>
        </w:rPr>
        <w:fldChar w:fldCharType="separate"/>
      </w:r>
      <w:r w:rsidR="00773140">
        <w:rPr>
          <w:noProof/>
        </w:rPr>
        <w:t xml:space="preserve">     </w:t>
      </w:r>
      <w:r w:rsidR="008E1A0E">
        <w:rPr>
          <w:noProof/>
        </w:rPr>
        <w:fldChar w:fldCharType="end"/>
      </w:r>
      <w:r w:rsidR="00AC7C39" w:rsidRPr="00E10B26">
        <w:rPr>
          <w:rFonts w:ascii="Wingdings" w:eastAsia="Wingdings" w:hAnsi="Wingdings" w:cs="Wingdings"/>
        </w:rPr>
        <w:t></w:t>
      </w:r>
    </w:p>
    <w:p w14:paraId="78E10E7E" w14:textId="61B35650" w:rsidR="00AC7C39" w:rsidRDefault="00A1442D" w:rsidP="00AC7C39">
      <w:pPr>
        <w:pStyle w:val="GBIQuestion"/>
      </w:pPr>
      <w:r>
        <w:t>What is the N</w:t>
      </w:r>
      <w:r w:rsidR="00AC7C39">
        <w:t xml:space="preserve"> pricing procedure description?</w:t>
      </w:r>
      <w:r w:rsidR="006B3794">
        <w:br/>
      </w:r>
      <w:r w:rsidR="008E1A0E">
        <w:rPr>
          <w:noProof/>
        </w:rPr>
        <w:fldChar w:fldCharType="begin"/>
      </w:r>
      <w:r w:rsidR="008E1A0E">
        <w:rPr>
          <w:noProof/>
        </w:rPr>
        <w:instrText xml:space="preserve"> REF  Q55 </w:instrText>
      </w:r>
      <w:r w:rsidR="008E1A0E">
        <w:rPr>
          <w:noProof/>
        </w:rPr>
        <w:fldChar w:fldCharType="separate"/>
      </w:r>
      <w:r w:rsidR="00773140">
        <w:rPr>
          <w:noProof/>
        </w:rPr>
        <w:t xml:space="preserve">     </w:t>
      </w:r>
      <w:r w:rsidR="008E1A0E">
        <w:rPr>
          <w:noProof/>
        </w:rPr>
        <w:fldChar w:fldCharType="end"/>
      </w:r>
      <w:r w:rsidRPr="00E10B26">
        <w:t xml:space="preserve"> </w:t>
      </w:r>
      <w:r w:rsidR="00AC7C39" w:rsidRPr="00E10B26">
        <w:rPr>
          <w:rFonts w:ascii="Wingdings" w:eastAsia="Wingdings" w:hAnsi="Wingdings" w:cs="Wingdings"/>
        </w:rPr>
        <w:t></w:t>
      </w:r>
    </w:p>
    <w:p w14:paraId="6CF5FDF8" w14:textId="38032BAE" w:rsidR="00AC7C39" w:rsidRPr="00890E16" w:rsidRDefault="00AC7C39" w:rsidP="00AC7C39">
      <w:pPr>
        <w:pStyle w:val="GBIQuestion"/>
      </w:pPr>
      <w:r>
        <w:t>What is the T-code to display customer?</w:t>
      </w:r>
      <w:r w:rsidR="006B3794">
        <w:br/>
      </w:r>
      <w:r w:rsidR="008E1A0E">
        <w:rPr>
          <w:noProof/>
        </w:rPr>
        <w:fldChar w:fldCharType="begin"/>
      </w:r>
      <w:r w:rsidR="008E1A0E">
        <w:rPr>
          <w:noProof/>
        </w:rPr>
        <w:instrText xml:space="preserve"> REF  Q56 </w:instrText>
      </w:r>
      <w:r w:rsidR="008E1A0E">
        <w:rPr>
          <w:noProof/>
        </w:rPr>
        <w:fldChar w:fldCharType="separate"/>
      </w:r>
      <w:r w:rsidR="00773140">
        <w:rPr>
          <w:noProof/>
        </w:rPr>
        <w:t xml:space="preserve">     </w:t>
      </w:r>
      <w:r w:rsidR="008E1A0E">
        <w:rPr>
          <w:noProof/>
        </w:rPr>
        <w:fldChar w:fldCharType="end"/>
      </w:r>
      <w:r w:rsidRPr="00E10B26">
        <w:rPr>
          <w:rFonts w:ascii="Wingdings" w:eastAsia="Wingdings" w:hAnsi="Wingdings" w:cs="Wingdings"/>
        </w:rPr>
        <w:t></w:t>
      </w:r>
    </w:p>
    <w:p w14:paraId="341CF939" w14:textId="6CAF8C46" w:rsidR="00AC7C39" w:rsidRPr="007819B0" w:rsidRDefault="00AC7C39" w:rsidP="00AC7C39">
      <w:pPr>
        <w:pStyle w:val="GBIQuestion"/>
      </w:pPr>
      <w:r>
        <w:t>What is this customer’s procedure?</w:t>
      </w:r>
      <w:r w:rsidR="006B3794">
        <w:br/>
      </w:r>
      <w:r w:rsidR="008E1A0E">
        <w:rPr>
          <w:noProof/>
        </w:rPr>
        <w:fldChar w:fldCharType="begin"/>
      </w:r>
      <w:r w:rsidR="008E1A0E">
        <w:rPr>
          <w:noProof/>
        </w:rPr>
        <w:instrText xml:space="preserve"> REF  Q57 </w:instrText>
      </w:r>
      <w:r w:rsidR="008E1A0E">
        <w:rPr>
          <w:noProof/>
        </w:rPr>
        <w:fldChar w:fldCharType="separate"/>
      </w:r>
      <w:r w:rsidR="00773140">
        <w:rPr>
          <w:noProof/>
        </w:rPr>
        <w:t xml:space="preserve">     </w:t>
      </w:r>
      <w:r w:rsidR="008E1A0E">
        <w:rPr>
          <w:noProof/>
        </w:rPr>
        <w:fldChar w:fldCharType="end"/>
      </w:r>
      <w:r w:rsidRPr="00E10B26">
        <w:rPr>
          <w:rFonts w:ascii="Wingdings" w:eastAsia="Wingdings" w:hAnsi="Wingdings" w:cs="Wingdings"/>
        </w:rPr>
        <w:t></w:t>
      </w:r>
    </w:p>
    <w:p w14:paraId="5691C95C" w14:textId="25A54002" w:rsidR="00AC7C39" w:rsidRDefault="00AC7C39" w:rsidP="00AC7C39">
      <w:pPr>
        <w:pStyle w:val="GBIQuestion"/>
      </w:pPr>
      <w:r>
        <w:t>What is the T-code to configure automatic postings?</w:t>
      </w:r>
      <w:r w:rsidR="006B3794">
        <w:br/>
      </w:r>
      <w:r w:rsidR="008E1A0E">
        <w:rPr>
          <w:noProof/>
        </w:rPr>
        <w:fldChar w:fldCharType="begin"/>
      </w:r>
      <w:r w:rsidR="008E1A0E">
        <w:rPr>
          <w:noProof/>
        </w:rPr>
        <w:instrText xml:space="preserve"> REF  Q58 </w:instrText>
      </w:r>
      <w:r w:rsidR="008E1A0E">
        <w:rPr>
          <w:noProof/>
        </w:rPr>
        <w:fldChar w:fldCharType="separate"/>
      </w:r>
      <w:r w:rsidR="00773140">
        <w:rPr>
          <w:noProof/>
        </w:rPr>
        <w:t xml:space="preserve">     </w:t>
      </w:r>
      <w:r w:rsidR="008E1A0E">
        <w:rPr>
          <w:noProof/>
        </w:rPr>
        <w:fldChar w:fldCharType="end"/>
      </w:r>
      <w:r w:rsidRPr="00E10B26">
        <w:rPr>
          <w:rFonts w:ascii="Wingdings" w:eastAsia="Wingdings" w:hAnsi="Wingdings" w:cs="Wingdings"/>
        </w:rPr>
        <w:t></w:t>
      </w:r>
    </w:p>
    <w:p w14:paraId="31E6BD77" w14:textId="4F9559D4" w:rsidR="00AC7C39" w:rsidRDefault="00AC7C39" w:rsidP="00AC7C39">
      <w:pPr>
        <w:pStyle w:val="GBIQuestion"/>
      </w:pPr>
      <w:r>
        <w:t>What is the description for table 003?</w:t>
      </w:r>
      <w:r w:rsidR="006B3794">
        <w:br/>
      </w:r>
      <w:r w:rsidR="008E1A0E">
        <w:rPr>
          <w:noProof/>
        </w:rPr>
        <w:fldChar w:fldCharType="begin"/>
      </w:r>
      <w:r w:rsidR="008E1A0E">
        <w:rPr>
          <w:noProof/>
        </w:rPr>
        <w:instrText xml:space="preserve"> REF  Q59 </w:instrText>
      </w:r>
      <w:r w:rsidR="008E1A0E">
        <w:rPr>
          <w:noProof/>
        </w:rPr>
        <w:fldChar w:fldCharType="separate"/>
      </w:r>
      <w:r w:rsidR="00773140">
        <w:rPr>
          <w:noProof/>
        </w:rPr>
        <w:t xml:space="preserve">     </w:t>
      </w:r>
      <w:r w:rsidR="008E1A0E">
        <w:rPr>
          <w:noProof/>
        </w:rPr>
        <w:fldChar w:fldCharType="end"/>
      </w:r>
      <w:r w:rsidRPr="00E10B26">
        <w:rPr>
          <w:rFonts w:ascii="Wingdings" w:eastAsia="Wingdings" w:hAnsi="Wingdings" w:cs="Wingdings"/>
        </w:rPr>
        <w:t></w:t>
      </w:r>
    </w:p>
    <w:p w14:paraId="7BFF5F69" w14:textId="2FA3F056" w:rsidR="00AC7C39" w:rsidRDefault="00AC7C39" w:rsidP="00AC7C39">
      <w:pPr>
        <w:pStyle w:val="GBIQuestion"/>
      </w:pPr>
      <w:r>
        <w:t>What is the Acct assgmt group?</w:t>
      </w:r>
      <w:r w:rsidR="006B3794">
        <w:br/>
      </w:r>
      <w:r w:rsidR="008E1A0E">
        <w:rPr>
          <w:noProof/>
        </w:rPr>
        <w:fldChar w:fldCharType="begin"/>
      </w:r>
      <w:r w:rsidR="008E1A0E">
        <w:rPr>
          <w:noProof/>
        </w:rPr>
        <w:instrText xml:space="preserve"> REF  Q60 </w:instrText>
      </w:r>
      <w:r w:rsidR="008E1A0E">
        <w:rPr>
          <w:noProof/>
        </w:rPr>
        <w:fldChar w:fldCharType="separate"/>
      </w:r>
      <w:r w:rsidR="00773140">
        <w:rPr>
          <w:noProof/>
        </w:rPr>
        <w:t xml:space="preserve">     </w:t>
      </w:r>
      <w:r w:rsidR="008E1A0E">
        <w:rPr>
          <w:noProof/>
        </w:rPr>
        <w:fldChar w:fldCharType="end"/>
      </w:r>
      <w:r w:rsidRPr="00E10B26">
        <w:rPr>
          <w:rFonts w:ascii="Wingdings" w:eastAsia="Wingdings" w:hAnsi="Wingdings" w:cs="Wingdings"/>
        </w:rPr>
        <w:t></w:t>
      </w:r>
    </w:p>
    <w:p w14:paraId="0EFC2F8A" w14:textId="3F47D04F" w:rsidR="00AC7C39" w:rsidRDefault="00AC7C39" w:rsidP="00AC7C39">
      <w:pPr>
        <w:pStyle w:val="GBIQuestion"/>
      </w:pPr>
      <w:r>
        <w:t>What does the AAG 02 stand for?</w:t>
      </w:r>
      <w:r w:rsidR="006B3794">
        <w:br/>
      </w:r>
      <w:r>
        <w:t xml:space="preserve"> </w:t>
      </w:r>
      <w:r w:rsidR="008E1A0E">
        <w:rPr>
          <w:noProof/>
        </w:rPr>
        <w:fldChar w:fldCharType="begin"/>
      </w:r>
      <w:r w:rsidR="008E1A0E">
        <w:rPr>
          <w:noProof/>
        </w:rPr>
        <w:instrText xml:space="preserve"> REF  Q63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7BB8864A" w14:textId="410F41F6" w:rsidR="00AC7C39" w:rsidRDefault="00AC7C39" w:rsidP="00AC7C39">
      <w:pPr>
        <w:pStyle w:val="GBIQuestion"/>
      </w:pPr>
      <w:r>
        <w:t>What does ERL represent?</w:t>
      </w:r>
      <w:r w:rsidR="006B3794">
        <w:br/>
      </w:r>
      <w:r w:rsidR="008E1A0E">
        <w:rPr>
          <w:noProof/>
        </w:rPr>
        <w:fldChar w:fldCharType="begin"/>
      </w:r>
      <w:r w:rsidR="008E1A0E">
        <w:rPr>
          <w:noProof/>
        </w:rPr>
        <w:instrText xml:space="preserve"> REF  Q96 </w:instrText>
      </w:r>
      <w:r w:rsidR="008E1A0E">
        <w:rPr>
          <w:noProof/>
        </w:rPr>
        <w:fldChar w:fldCharType="separate"/>
      </w:r>
      <w:r w:rsidR="00773140">
        <w:rPr>
          <w:noProof/>
        </w:rPr>
        <w:t xml:space="preserve">     </w:t>
      </w:r>
      <w:r w:rsidR="008E1A0E">
        <w:rPr>
          <w:noProof/>
        </w:rPr>
        <w:fldChar w:fldCharType="end"/>
      </w:r>
      <w:r w:rsidRPr="00E10B26">
        <w:rPr>
          <w:rFonts w:ascii="Wingdings" w:eastAsia="Wingdings" w:hAnsi="Wingdings" w:cs="Wingdings"/>
        </w:rPr>
        <w:t></w:t>
      </w:r>
    </w:p>
    <w:p w14:paraId="7104B7D2" w14:textId="01625D5A" w:rsidR="00AC7C39" w:rsidRDefault="00AC7C39" w:rsidP="00AC7C39">
      <w:pPr>
        <w:pStyle w:val="GBIQuestion"/>
      </w:pPr>
      <w:r>
        <w:t>What account is 600000?</w:t>
      </w:r>
      <w:r w:rsidR="006B3794">
        <w:br/>
      </w:r>
      <w:r>
        <w:t xml:space="preserve"> </w:t>
      </w:r>
      <w:r w:rsidR="008E1A0E">
        <w:rPr>
          <w:noProof/>
        </w:rPr>
        <w:fldChar w:fldCharType="begin"/>
      </w:r>
      <w:r w:rsidR="008E1A0E">
        <w:rPr>
          <w:noProof/>
        </w:rPr>
        <w:instrText xml:space="preserve"> REF  Q97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5D0CE5B4" w14:textId="35A3F726" w:rsidR="00AC7C39" w:rsidRDefault="00AC7C39" w:rsidP="00AC7C39">
      <w:pPr>
        <w:pStyle w:val="GBIQuestion"/>
      </w:pPr>
      <w:r>
        <w:t>What valuation class is 3000?</w:t>
      </w:r>
      <w:r w:rsidR="006B3794">
        <w:br/>
      </w:r>
      <w:r>
        <w:t xml:space="preserve"> </w:t>
      </w:r>
      <w:r w:rsidR="008E1A0E">
        <w:rPr>
          <w:noProof/>
        </w:rPr>
        <w:fldChar w:fldCharType="begin"/>
      </w:r>
      <w:r w:rsidR="008E1A0E">
        <w:rPr>
          <w:noProof/>
        </w:rPr>
        <w:instrText xml:space="preserve"> REF  Q64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52D51251" w14:textId="6E4D4226" w:rsidR="00AC7C39" w:rsidRDefault="00AC7C39" w:rsidP="00AC7C39">
      <w:pPr>
        <w:pStyle w:val="GBIQuestion"/>
      </w:pPr>
      <w:r>
        <w:lastRenderedPageBreak/>
        <w:t>What is G/L account 780000?</w:t>
      </w:r>
      <w:r w:rsidR="006B3794">
        <w:br/>
      </w:r>
      <w:r w:rsidR="008E1A0E">
        <w:rPr>
          <w:noProof/>
        </w:rPr>
        <w:fldChar w:fldCharType="begin"/>
      </w:r>
      <w:r w:rsidR="008E1A0E">
        <w:rPr>
          <w:noProof/>
        </w:rPr>
        <w:instrText xml:space="preserve"> REF  Q65 </w:instrText>
      </w:r>
      <w:r w:rsidR="008E1A0E">
        <w:rPr>
          <w:noProof/>
        </w:rPr>
        <w:fldChar w:fldCharType="separate"/>
      </w:r>
      <w:r w:rsidR="00773140">
        <w:rPr>
          <w:noProof/>
        </w:rPr>
        <w:t xml:space="preserve">     </w:t>
      </w:r>
      <w:r w:rsidR="008E1A0E">
        <w:rPr>
          <w:noProof/>
        </w:rPr>
        <w:fldChar w:fldCharType="end"/>
      </w:r>
      <w:r w:rsidRPr="00E10B26">
        <w:rPr>
          <w:rFonts w:ascii="Wingdings" w:eastAsia="Wingdings" w:hAnsi="Wingdings" w:cs="Wingdings"/>
        </w:rPr>
        <w:t></w:t>
      </w:r>
    </w:p>
    <w:p w14:paraId="532C84CB" w14:textId="24EF8CD7" w:rsidR="00AC7C39" w:rsidRDefault="00AC7C39" w:rsidP="00AC7C39">
      <w:pPr>
        <w:pStyle w:val="GBIQuestion"/>
      </w:pPr>
      <w:r>
        <w:t xml:space="preserve">What is the T-code to </w:t>
      </w:r>
      <w:r w:rsidR="00F33DAC">
        <w:t>define rules by sales area</w:t>
      </w:r>
      <w:r>
        <w:t>?</w:t>
      </w:r>
      <w:r w:rsidR="006B3794">
        <w:br/>
      </w:r>
      <w:r w:rsidR="008E1A0E">
        <w:rPr>
          <w:noProof/>
        </w:rPr>
        <w:fldChar w:fldCharType="begin"/>
      </w:r>
      <w:r w:rsidR="008E1A0E">
        <w:rPr>
          <w:noProof/>
        </w:rPr>
        <w:instrText xml:space="preserve"> REF  Q66 </w:instrText>
      </w:r>
      <w:r w:rsidR="008E1A0E">
        <w:rPr>
          <w:noProof/>
        </w:rPr>
        <w:fldChar w:fldCharType="separate"/>
      </w:r>
      <w:r w:rsidR="00773140">
        <w:rPr>
          <w:noProof/>
        </w:rPr>
        <w:t xml:space="preserve">     </w:t>
      </w:r>
      <w:r w:rsidR="008E1A0E">
        <w:rPr>
          <w:noProof/>
        </w:rPr>
        <w:fldChar w:fldCharType="end"/>
      </w:r>
      <w:r w:rsidRPr="00E10B26">
        <w:rPr>
          <w:rFonts w:ascii="Wingdings" w:eastAsia="Wingdings" w:hAnsi="Wingdings" w:cs="Wingdings"/>
        </w:rPr>
        <w:t></w:t>
      </w:r>
    </w:p>
    <w:p w14:paraId="6DEF31A4" w14:textId="14FAD047" w:rsidR="00AC7C39" w:rsidRDefault="00AC7C39" w:rsidP="00AC7C39">
      <w:pPr>
        <w:pStyle w:val="GBIQuestion"/>
      </w:pPr>
      <w:r>
        <w:t xml:space="preserve">What is </w:t>
      </w:r>
      <w:r w:rsidR="00780508">
        <w:t>rule 002</w:t>
      </w:r>
      <w:r>
        <w:t>?</w:t>
      </w:r>
      <w:r w:rsidR="006B3794">
        <w:br/>
      </w:r>
      <w:r>
        <w:t xml:space="preserve"> </w:t>
      </w:r>
      <w:r w:rsidR="008E1A0E">
        <w:rPr>
          <w:noProof/>
        </w:rPr>
        <w:fldChar w:fldCharType="begin"/>
      </w:r>
      <w:r w:rsidR="008E1A0E">
        <w:rPr>
          <w:noProof/>
        </w:rPr>
        <w:instrText xml:space="preserve"> REF  Q67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0C504EE0" w14:textId="7514E1CC" w:rsidR="00AC7C39" w:rsidRDefault="00AC7C39" w:rsidP="00AC7C39">
      <w:pPr>
        <w:pStyle w:val="GBIQuestion"/>
      </w:pPr>
      <w:r>
        <w:t xml:space="preserve">What is </w:t>
      </w:r>
      <w:r w:rsidR="00780508">
        <w:t>the T-code to view control for availability check</w:t>
      </w:r>
      <w:r>
        <w:t>?</w:t>
      </w:r>
      <w:r w:rsidR="006B3794">
        <w:br/>
      </w:r>
      <w:r w:rsidR="008E1A0E">
        <w:rPr>
          <w:noProof/>
        </w:rPr>
        <w:fldChar w:fldCharType="begin"/>
      </w:r>
      <w:r w:rsidR="008E1A0E">
        <w:rPr>
          <w:noProof/>
        </w:rPr>
        <w:instrText xml:space="preserve"> REF  Q68 </w:instrText>
      </w:r>
      <w:r w:rsidR="008E1A0E">
        <w:rPr>
          <w:noProof/>
        </w:rPr>
        <w:fldChar w:fldCharType="separate"/>
      </w:r>
      <w:r w:rsidR="00773140">
        <w:rPr>
          <w:noProof/>
        </w:rPr>
        <w:t xml:space="preserve">     </w:t>
      </w:r>
      <w:r w:rsidR="008E1A0E">
        <w:rPr>
          <w:noProof/>
        </w:rPr>
        <w:fldChar w:fldCharType="end"/>
      </w:r>
      <w:r w:rsidRPr="00E10B26">
        <w:rPr>
          <w:rFonts w:ascii="Wingdings" w:eastAsia="Wingdings" w:hAnsi="Wingdings" w:cs="Wingdings"/>
        </w:rPr>
        <w:t></w:t>
      </w:r>
    </w:p>
    <w:p w14:paraId="7FEEA93C" w14:textId="3D273D2E" w:rsidR="00AC7C39" w:rsidRDefault="00AC7C39" w:rsidP="00AC7C39">
      <w:pPr>
        <w:pStyle w:val="GBIQuestion"/>
      </w:pPr>
      <w:r>
        <w:t xml:space="preserve">What is </w:t>
      </w:r>
      <w:r w:rsidR="00780508">
        <w:t>Avail 02 representing</w:t>
      </w:r>
      <w:r>
        <w:t>?</w:t>
      </w:r>
      <w:r w:rsidR="006B3794">
        <w:br/>
      </w:r>
      <w:r>
        <w:t xml:space="preserve"> </w:t>
      </w:r>
      <w:r w:rsidR="008E1A0E">
        <w:rPr>
          <w:noProof/>
        </w:rPr>
        <w:fldChar w:fldCharType="begin"/>
      </w:r>
      <w:r w:rsidR="008E1A0E">
        <w:rPr>
          <w:noProof/>
        </w:rPr>
        <w:instrText xml:space="preserve"> REF  Q69 </w:instrText>
      </w:r>
      <w:r w:rsidR="008E1A0E">
        <w:rPr>
          <w:noProof/>
        </w:rPr>
        <w:fldChar w:fldCharType="separate"/>
      </w:r>
      <w:r w:rsidR="00773140">
        <w:rPr>
          <w:noProof/>
        </w:rPr>
        <w:t xml:space="preserve">     </w:t>
      </w:r>
      <w:r w:rsidR="008E1A0E">
        <w:rPr>
          <w:noProof/>
        </w:rPr>
        <w:fldChar w:fldCharType="end"/>
      </w:r>
      <w:r>
        <w:t xml:space="preserve"> </w:t>
      </w:r>
      <w:r w:rsidR="00AF4EF8" w:rsidRPr="00E10B26">
        <w:t xml:space="preserve"> </w:t>
      </w:r>
      <w:r w:rsidRPr="00E10B26">
        <w:rPr>
          <w:rFonts w:ascii="Wingdings" w:eastAsia="Wingdings" w:hAnsi="Wingdings" w:cs="Wingdings"/>
        </w:rPr>
        <w:t></w:t>
      </w:r>
    </w:p>
    <w:p w14:paraId="01DF560A" w14:textId="2562E11C" w:rsidR="00AC7C39" w:rsidRDefault="00AC7C39" w:rsidP="00AC7C39">
      <w:pPr>
        <w:pStyle w:val="GBIQuestion"/>
      </w:pPr>
      <w:r>
        <w:t xml:space="preserve">What is </w:t>
      </w:r>
      <w:r w:rsidR="00780508">
        <w:t>Checking Rule A</w:t>
      </w:r>
      <w:r>
        <w:t>?</w:t>
      </w:r>
      <w:r w:rsidR="006B3794">
        <w:br/>
      </w:r>
      <w:r>
        <w:t xml:space="preserve"> </w:t>
      </w:r>
      <w:r w:rsidR="008E1A0E">
        <w:rPr>
          <w:noProof/>
        </w:rPr>
        <w:fldChar w:fldCharType="begin"/>
      </w:r>
      <w:r w:rsidR="008E1A0E">
        <w:rPr>
          <w:noProof/>
        </w:rPr>
        <w:instrText xml:space="preserve"> REF  Q70 </w:instrText>
      </w:r>
      <w:r w:rsidR="008E1A0E">
        <w:rPr>
          <w:noProof/>
        </w:rPr>
        <w:fldChar w:fldCharType="separate"/>
      </w:r>
      <w:r w:rsidR="00773140">
        <w:rPr>
          <w:noProof/>
        </w:rPr>
        <w:t xml:space="preserve">     </w:t>
      </w:r>
      <w:r w:rsidR="008E1A0E">
        <w:rPr>
          <w:noProof/>
        </w:rPr>
        <w:fldChar w:fldCharType="end"/>
      </w:r>
      <w:r>
        <w:t xml:space="preserve"> </w:t>
      </w:r>
      <w:r w:rsidR="00AF4EF8" w:rsidRPr="00E10B26">
        <w:t xml:space="preserve"> </w:t>
      </w:r>
      <w:r w:rsidRPr="00E10B26">
        <w:rPr>
          <w:rFonts w:ascii="Wingdings" w:eastAsia="Wingdings" w:hAnsi="Wingdings" w:cs="Wingdings"/>
        </w:rPr>
        <w:t></w:t>
      </w:r>
    </w:p>
    <w:p w14:paraId="6FF47F31" w14:textId="5D62A904" w:rsidR="00AC7C39" w:rsidRDefault="00AC7C39" w:rsidP="00AC7C39">
      <w:pPr>
        <w:pStyle w:val="GBIQuestion"/>
      </w:pPr>
      <w:r>
        <w:t>What is the T-code to create a trading good?</w:t>
      </w:r>
      <w:r w:rsidR="006B3794">
        <w:br/>
      </w:r>
      <w:r>
        <w:t xml:space="preserve"> </w:t>
      </w:r>
      <w:r w:rsidR="008E1A0E">
        <w:rPr>
          <w:noProof/>
        </w:rPr>
        <w:fldChar w:fldCharType="begin"/>
      </w:r>
      <w:r w:rsidR="008E1A0E">
        <w:rPr>
          <w:noProof/>
        </w:rPr>
        <w:instrText xml:space="preserve"> REF  Q71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11C07889" w14:textId="2CFAE0FC" w:rsidR="00AC7C39" w:rsidRDefault="00AC7C39" w:rsidP="00AC7C39">
      <w:pPr>
        <w:pStyle w:val="GBIQuestion"/>
      </w:pPr>
      <w:r>
        <w:t>What is the Plant this material is defined in?</w:t>
      </w:r>
      <w:r w:rsidR="006B3794">
        <w:br/>
      </w:r>
      <w:r>
        <w:t xml:space="preserve"> </w:t>
      </w:r>
      <w:r w:rsidR="008E1A0E">
        <w:rPr>
          <w:noProof/>
        </w:rPr>
        <w:fldChar w:fldCharType="begin"/>
      </w:r>
      <w:r w:rsidR="008E1A0E">
        <w:rPr>
          <w:noProof/>
        </w:rPr>
        <w:instrText xml:space="preserve"> REF  Q72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1FDCE262" w14:textId="2F95F7EB" w:rsidR="00AC7C39" w:rsidRDefault="00AC7C39" w:rsidP="00AC7C39">
      <w:pPr>
        <w:pStyle w:val="GBIQuestion"/>
      </w:pPr>
      <w:r>
        <w:t>When is the availability check?</w:t>
      </w:r>
      <w:r w:rsidR="006B3794">
        <w:br/>
      </w:r>
      <w:r>
        <w:t xml:space="preserve"> </w:t>
      </w:r>
      <w:r w:rsidR="008E1A0E">
        <w:rPr>
          <w:noProof/>
        </w:rPr>
        <w:fldChar w:fldCharType="begin"/>
      </w:r>
      <w:r w:rsidR="008E1A0E">
        <w:rPr>
          <w:noProof/>
        </w:rPr>
        <w:instrText xml:space="preserve"> REF  Q73 </w:instrText>
      </w:r>
      <w:r w:rsidR="008E1A0E">
        <w:rPr>
          <w:noProof/>
        </w:rPr>
        <w:fldChar w:fldCharType="separate"/>
      </w:r>
      <w:r w:rsidR="00773140">
        <w:rPr>
          <w:noProof/>
        </w:rPr>
        <w:t xml:space="preserve">     </w:t>
      </w:r>
      <w:r w:rsidR="008E1A0E">
        <w:rPr>
          <w:noProof/>
        </w:rPr>
        <w:fldChar w:fldCharType="end"/>
      </w:r>
      <w:r w:rsidRPr="007578F9">
        <w:t xml:space="preserve"> </w:t>
      </w:r>
      <w:r w:rsidRPr="00E10B26">
        <w:rPr>
          <w:rFonts w:ascii="Wingdings" w:eastAsia="Wingdings" w:hAnsi="Wingdings" w:cs="Wingdings"/>
        </w:rPr>
        <w:t></w:t>
      </w:r>
    </w:p>
    <w:p w14:paraId="77E58F6F" w14:textId="2754BA14" w:rsidR="00AC7C39" w:rsidRDefault="00AC7C39" w:rsidP="00AC7C39">
      <w:pPr>
        <w:pStyle w:val="GBIQuestion"/>
      </w:pPr>
      <w:r>
        <w:t>What is the transportation group?</w:t>
      </w:r>
      <w:r w:rsidR="006B3794">
        <w:br/>
      </w:r>
      <w:r w:rsidR="008E1A0E">
        <w:rPr>
          <w:noProof/>
        </w:rPr>
        <w:fldChar w:fldCharType="begin"/>
      </w:r>
      <w:r w:rsidR="008E1A0E">
        <w:rPr>
          <w:noProof/>
        </w:rPr>
        <w:instrText xml:space="preserve"> REF  Q74 </w:instrText>
      </w:r>
      <w:r w:rsidR="008E1A0E">
        <w:rPr>
          <w:noProof/>
        </w:rPr>
        <w:fldChar w:fldCharType="separate"/>
      </w:r>
      <w:r w:rsidR="00773140">
        <w:rPr>
          <w:noProof/>
        </w:rPr>
        <w:t xml:space="preserve">     </w:t>
      </w:r>
      <w:r w:rsidR="008E1A0E">
        <w:rPr>
          <w:noProof/>
        </w:rPr>
        <w:fldChar w:fldCharType="end"/>
      </w:r>
      <w:r w:rsidRPr="00E10B26">
        <w:rPr>
          <w:rFonts w:ascii="Wingdings" w:eastAsia="Wingdings" w:hAnsi="Wingdings" w:cs="Wingdings"/>
        </w:rPr>
        <w:t></w:t>
      </w:r>
    </w:p>
    <w:p w14:paraId="3CBC7A41" w14:textId="78736495" w:rsidR="00AC7C39" w:rsidRDefault="00AC7C39" w:rsidP="00AC7C39">
      <w:pPr>
        <w:pStyle w:val="GBIQuestion"/>
      </w:pPr>
      <w:r>
        <w:t>What is the loading group?</w:t>
      </w:r>
      <w:r w:rsidR="006B3794">
        <w:br/>
      </w:r>
      <w:r w:rsidR="008E1A0E">
        <w:rPr>
          <w:noProof/>
        </w:rPr>
        <w:fldChar w:fldCharType="begin"/>
      </w:r>
      <w:r w:rsidR="008E1A0E">
        <w:rPr>
          <w:noProof/>
        </w:rPr>
        <w:instrText xml:space="preserve"> REF  Q75 </w:instrText>
      </w:r>
      <w:r w:rsidR="008E1A0E">
        <w:rPr>
          <w:noProof/>
        </w:rPr>
        <w:fldChar w:fldCharType="separate"/>
      </w:r>
      <w:r w:rsidR="00773140">
        <w:rPr>
          <w:noProof/>
        </w:rPr>
        <w:t xml:space="preserve">     </w:t>
      </w:r>
      <w:r w:rsidR="008E1A0E">
        <w:rPr>
          <w:noProof/>
        </w:rPr>
        <w:fldChar w:fldCharType="end"/>
      </w:r>
      <w:r w:rsidRPr="00E10B26">
        <w:rPr>
          <w:rFonts w:ascii="Wingdings" w:eastAsia="Wingdings" w:hAnsi="Wingdings" w:cs="Wingdings"/>
        </w:rPr>
        <w:t></w:t>
      </w:r>
    </w:p>
    <w:p w14:paraId="25AADCDE" w14:textId="7DE6A7BA" w:rsidR="00AC7C39" w:rsidRDefault="00AC7C39" w:rsidP="00AC7C39">
      <w:pPr>
        <w:pStyle w:val="GBIQuestion"/>
      </w:pPr>
      <w:r>
        <w:t>What is the T-code to create a customer?</w:t>
      </w:r>
      <w:r w:rsidR="006B3794">
        <w:br/>
      </w:r>
      <w:r w:rsidR="008E1A0E">
        <w:rPr>
          <w:noProof/>
        </w:rPr>
        <w:fldChar w:fldCharType="begin"/>
      </w:r>
      <w:r w:rsidR="008E1A0E">
        <w:rPr>
          <w:noProof/>
        </w:rPr>
        <w:instrText xml:space="preserve"> REF  Q76 </w:instrText>
      </w:r>
      <w:r w:rsidR="008E1A0E">
        <w:rPr>
          <w:noProof/>
        </w:rPr>
        <w:fldChar w:fldCharType="separate"/>
      </w:r>
      <w:r w:rsidR="00773140">
        <w:rPr>
          <w:noProof/>
        </w:rPr>
        <w:t xml:space="preserve">     </w:t>
      </w:r>
      <w:r w:rsidR="008E1A0E">
        <w:rPr>
          <w:noProof/>
        </w:rPr>
        <w:fldChar w:fldCharType="end"/>
      </w:r>
      <w:r w:rsidRPr="00E10B26">
        <w:rPr>
          <w:rFonts w:ascii="Wingdings" w:eastAsia="Wingdings" w:hAnsi="Wingdings" w:cs="Wingdings"/>
        </w:rPr>
        <w:t></w:t>
      </w:r>
    </w:p>
    <w:p w14:paraId="2AB6FF52" w14:textId="14BD97AA" w:rsidR="00AC7C39" w:rsidRDefault="00AC7C39" w:rsidP="00AC7C39">
      <w:pPr>
        <w:pStyle w:val="GBIQuestion"/>
      </w:pPr>
      <w:r>
        <w:t>What is the T-code to create pricing conditions?</w:t>
      </w:r>
      <w:r w:rsidR="006B3794">
        <w:br/>
      </w:r>
      <w:r w:rsidR="008E1A0E">
        <w:rPr>
          <w:noProof/>
        </w:rPr>
        <w:fldChar w:fldCharType="begin"/>
      </w:r>
      <w:r w:rsidR="008E1A0E">
        <w:rPr>
          <w:noProof/>
        </w:rPr>
        <w:instrText xml:space="preserve"> REF  Q78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496DC8CD" w14:textId="4870096F" w:rsidR="00AC7C39" w:rsidRDefault="00AC7C39" w:rsidP="00AC7C39">
      <w:pPr>
        <w:pStyle w:val="GBIQuestion"/>
      </w:pPr>
      <w:r>
        <w:t>What is the T-code to create a sales quote?</w:t>
      </w:r>
      <w:r w:rsidR="006B3794">
        <w:br/>
      </w:r>
      <w:r>
        <w:t xml:space="preserve"> </w:t>
      </w:r>
      <w:r w:rsidR="008E1A0E">
        <w:rPr>
          <w:noProof/>
        </w:rPr>
        <w:fldChar w:fldCharType="begin"/>
      </w:r>
      <w:r w:rsidR="008E1A0E">
        <w:rPr>
          <w:noProof/>
        </w:rPr>
        <w:instrText xml:space="preserve"> REF  Q79 </w:instrText>
      </w:r>
      <w:r w:rsidR="008E1A0E">
        <w:rPr>
          <w:noProof/>
        </w:rPr>
        <w:fldChar w:fldCharType="separate"/>
      </w:r>
      <w:r w:rsidR="00773140">
        <w:t xml:space="preserve">     </w:t>
      </w:r>
      <w:r w:rsidR="008E1A0E">
        <w:rPr>
          <w:noProof/>
        </w:rPr>
        <w:fldChar w:fldCharType="end"/>
      </w:r>
      <w:r>
        <w:t xml:space="preserve"> </w:t>
      </w:r>
      <w:r w:rsidRPr="00E10B26">
        <w:rPr>
          <w:rFonts w:ascii="Wingdings" w:eastAsia="Wingdings" w:hAnsi="Wingdings" w:cs="Wingdings"/>
        </w:rPr>
        <w:t></w:t>
      </w:r>
    </w:p>
    <w:p w14:paraId="13BD3C6A" w14:textId="0D26B567" w:rsidR="00AC7C39" w:rsidRDefault="00AC7C39" w:rsidP="00AC7C39">
      <w:pPr>
        <w:pStyle w:val="GBIQuestion"/>
      </w:pPr>
      <w:r>
        <w:t>What is your Quotation number?</w:t>
      </w:r>
      <w:r w:rsidR="006B3794">
        <w:br/>
      </w:r>
      <w:r w:rsidR="008E1A0E">
        <w:rPr>
          <w:noProof/>
        </w:rPr>
        <w:fldChar w:fldCharType="begin"/>
      </w:r>
      <w:r w:rsidR="008E1A0E">
        <w:rPr>
          <w:noProof/>
        </w:rPr>
        <w:instrText xml:space="preserve"> REF  Q80 </w:instrText>
      </w:r>
      <w:r w:rsidR="008E1A0E">
        <w:rPr>
          <w:noProof/>
        </w:rPr>
        <w:fldChar w:fldCharType="separate"/>
      </w:r>
      <w:r w:rsidR="00773140">
        <w:rPr>
          <w:noProof/>
        </w:rPr>
        <w:t xml:space="preserve">     </w:t>
      </w:r>
      <w:r w:rsidR="008E1A0E">
        <w:rPr>
          <w:noProof/>
        </w:rPr>
        <w:fldChar w:fldCharType="end"/>
      </w:r>
      <w:r w:rsidRPr="00E10B26">
        <w:rPr>
          <w:rFonts w:ascii="Wingdings" w:eastAsia="Wingdings" w:hAnsi="Wingdings" w:cs="Wingdings"/>
        </w:rPr>
        <w:t></w:t>
      </w:r>
    </w:p>
    <w:p w14:paraId="5DC35D1D" w14:textId="2109EE3C" w:rsidR="00AC7C39" w:rsidRDefault="00AC7C39" w:rsidP="00775DD3">
      <w:pPr>
        <w:pStyle w:val="GBIQuestion"/>
      </w:pPr>
      <w:r>
        <w:t>What is the T-code to create a sales order?</w:t>
      </w:r>
      <w:r w:rsidR="006B3794">
        <w:br/>
      </w:r>
      <w:r w:rsidR="008E1A0E">
        <w:rPr>
          <w:noProof/>
        </w:rPr>
        <w:fldChar w:fldCharType="begin"/>
      </w:r>
      <w:r w:rsidR="008E1A0E">
        <w:rPr>
          <w:noProof/>
        </w:rPr>
        <w:instrText xml:space="preserve"> REF  Q81 </w:instrText>
      </w:r>
      <w:r w:rsidR="008E1A0E">
        <w:rPr>
          <w:noProof/>
        </w:rPr>
        <w:fldChar w:fldCharType="separate"/>
      </w:r>
      <w:r w:rsidR="00773140">
        <w:rPr>
          <w:noProof/>
        </w:rPr>
        <w:t xml:space="preserve">     </w:t>
      </w:r>
      <w:r w:rsidR="008E1A0E">
        <w:rPr>
          <w:noProof/>
        </w:rPr>
        <w:fldChar w:fldCharType="end"/>
      </w:r>
      <w:r w:rsidRPr="00E10B26">
        <w:rPr>
          <w:rFonts w:ascii="Wingdings" w:eastAsia="Wingdings" w:hAnsi="Wingdings" w:cs="Wingdings"/>
        </w:rPr>
        <w:t></w:t>
      </w:r>
    </w:p>
    <w:p w14:paraId="5B44210B" w14:textId="22A574F2" w:rsidR="00775DD3" w:rsidRDefault="00775DD3" w:rsidP="00775DD3">
      <w:pPr>
        <w:pStyle w:val="GBIQuestion"/>
      </w:pPr>
      <w:r>
        <w:t>What is your Req. Deliv. Date?</w:t>
      </w:r>
    </w:p>
    <w:p w14:paraId="4084274E" w14:textId="15054805" w:rsidR="00462F62" w:rsidRDefault="008E1A0E" w:rsidP="00462F62">
      <w:pPr>
        <w:pStyle w:val="GBIQuestion"/>
        <w:numPr>
          <w:ilvl w:val="0"/>
          <w:numId w:val="0"/>
        </w:numPr>
        <w:ind w:left="360"/>
      </w:pPr>
      <w:r>
        <w:rPr>
          <w:noProof/>
        </w:rPr>
        <w:fldChar w:fldCharType="begin"/>
      </w:r>
      <w:r>
        <w:rPr>
          <w:noProof/>
        </w:rPr>
        <w:instrText xml:space="preserve"> REF  Q82 </w:instrText>
      </w:r>
      <w:r>
        <w:rPr>
          <w:noProof/>
        </w:rPr>
        <w:fldChar w:fldCharType="separate"/>
      </w:r>
      <w:r w:rsidR="00773140">
        <w:rPr>
          <w:noProof/>
        </w:rPr>
        <w:t xml:space="preserve">     </w:t>
      </w:r>
      <w:r>
        <w:rPr>
          <w:noProof/>
        </w:rPr>
        <w:fldChar w:fldCharType="end"/>
      </w:r>
      <w:r w:rsidR="00462F62">
        <w:t xml:space="preserve"> </w:t>
      </w:r>
      <w:r w:rsidR="00462F62" w:rsidRPr="00E10B26">
        <w:rPr>
          <w:rFonts w:ascii="Wingdings" w:eastAsia="Wingdings" w:hAnsi="Wingdings" w:cs="Wingdings"/>
        </w:rPr>
        <w:t></w:t>
      </w:r>
    </w:p>
    <w:p w14:paraId="2AD7FAA0" w14:textId="06A8A197" w:rsidR="00AC7C39" w:rsidRDefault="00AC7C39" w:rsidP="00AC7C39">
      <w:pPr>
        <w:pStyle w:val="GBIQuestion"/>
      </w:pPr>
      <w:r>
        <w:t>What is the Net value of the Standard Order?</w:t>
      </w:r>
      <w:r w:rsidR="006B3794">
        <w:br/>
      </w:r>
      <w:r w:rsidR="008E1A0E">
        <w:rPr>
          <w:noProof/>
        </w:rPr>
        <w:fldChar w:fldCharType="begin"/>
      </w:r>
      <w:r w:rsidR="008E1A0E">
        <w:rPr>
          <w:noProof/>
        </w:rPr>
        <w:instrText xml:space="preserve"> REF  Q83 </w:instrText>
      </w:r>
      <w:r w:rsidR="008E1A0E">
        <w:rPr>
          <w:noProof/>
        </w:rPr>
        <w:fldChar w:fldCharType="separate"/>
      </w:r>
      <w:r w:rsidR="00773140">
        <w:rPr>
          <w:noProof/>
        </w:rPr>
        <w:t xml:space="preserve">     </w:t>
      </w:r>
      <w:r w:rsidR="008E1A0E">
        <w:rPr>
          <w:noProof/>
        </w:rPr>
        <w:fldChar w:fldCharType="end"/>
      </w:r>
      <w:r w:rsidRPr="00E10B26">
        <w:rPr>
          <w:rFonts w:ascii="Wingdings" w:eastAsia="Wingdings" w:hAnsi="Wingdings" w:cs="Wingdings"/>
        </w:rPr>
        <w:t></w:t>
      </w:r>
    </w:p>
    <w:p w14:paraId="3AB6A4D7" w14:textId="0E4BD30F" w:rsidR="00AC7C39" w:rsidRDefault="00AC7C39" w:rsidP="00AC7C39">
      <w:pPr>
        <w:pStyle w:val="GBIQuestion"/>
      </w:pPr>
      <w:r>
        <w:t>What is your Standard Order Number?</w:t>
      </w:r>
      <w:r w:rsidR="006B3794">
        <w:br/>
      </w:r>
      <w:r>
        <w:t xml:space="preserve"> </w:t>
      </w:r>
      <w:r w:rsidR="008E1A0E">
        <w:rPr>
          <w:noProof/>
        </w:rPr>
        <w:fldChar w:fldCharType="begin"/>
      </w:r>
      <w:r w:rsidR="008E1A0E">
        <w:rPr>
          <w:noProof/>
        </w:rPr>
        <w:instrText xml:space="preserve"> REF  Q84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0BDEA859" w14:textId="0DEC9894" w:rsidR="00AC7C39" w:rsidRDefault="00AC7C39" w:rsidP="00AC7C39">
      <w:pPr>
        <w:pStyle w:val="GBIQuestion"/>
      </w:pPr>
      <w:r>
        <w:t>What is the T-code to create an outbound delivery?</w:t>
      </w:r>
      <w:r w:rsidR="006B3794">
        <w:br/>
      </w:r>
      <w:r w:rsidR="008E1A0E">
        <w:rPr>
          <w:noProof/>
        </w:rPr>
        <w:fldChar w:fldCharType="begin"/>
      </w:r>
      <w:r w:rsidR="008E1A0E">
        <w:rPr>
          <w:noProof/>
        </w:rPr>
        <w:instrText xml:space="preserve"> REF  Q85 </w:instrText>
      </w:r>
      <w:r w:rsidR="008E1A0E">
        <w:rPr>
          <w:noProof/>
        </w:rPr>
        <w:fldChar w:fldCharType="separate"/>
      </w:r>
      <w:r w:rsidR="00773140">
        <w:rPr>
          <w:noProof/>
        </w:rPr>
        <w:t xml:space="preserve">     </w:t>
      </w:r>
      <w:r w:rsidR="008E1A0E">
        <w:rPr>
          <w:noProof/>
        </w:rPr>
        <w:fldChar w:fldCharType="end"/>
      </w:r>
      <w:r w:rsidRPr="00E10B26">
        <w:rPr>
          <w:rFonts w:ascii="Wingdings" w:eastAsia="Wingdings" w:hAnsi="Wingdings" w:cs="Wingdings"/>
        </w:rPr>
        <w:t></w:t>
      </w:r>
    </w:p>
    <w:p w14:paraId="77ED0272" w14:textId="48A62D19" w:rsidR="00AC7C39" w:rsidRDefault="00AC7C39" w:rsidP="00AC7C39">
      <w:pPr>
        <w:pStyle w:val="GBIQuestion"/>
      </w:pPr>
      <w:r>
        <w:t>What is your Outbound Delivery number?</w:t>
      </w:r>
      <w:r w:rsidR="006B3794">
        <w:br/>
      </w:r>
      <w:r w:rsidR="008E1A0E">
        <w:rPr>
          <w:noProof/>
        </w:rPr>
        <w:fldChar w:fldCharType="begin"/>
      </w:r>
      <w:r w:rsidR="008E1A0E">
        <w:rPr>
          <w:noProof/>
        </w:rPr>
        <w:instrText xml:space="preserve"> REF  Q86 </w:instrText>
      </w:r>
      <w:r w:rsidR="008E1A0E">
        <w:rPr>
          <w:noProof/>
        </w:rPr>
        <w:fldChar w:fldCharType="separate"/>
      </w:r>
      <w:r w:rsidR="00773140">
        <w:rPr>
          <w:noProof/>
        </w:rPr>
        <w:t xml:space="preserve">     </w:t>
      </w:r>
      <w:r w:rsidR="008E1A0E">
        <w:rPr>
          <w:noProof/>
        </w:rPr>
        <w:fldChar w:fldCharType="end"/>
      </w:r>
      <w:r w:rsidRPr="00E10B26">
        <w:rPr>
          <w:rFonts w:ascii="Wingdings" w:eastAsia="Wingdings" w:hAnsi="Wingdings" w:cs="Wingdings"/>
        </w:rPr>
        <w:t></w:t>
      </w:r>
    </w:p>
    <w:p w14:paraId="5A83BE62" w14:textId="2A1CEEED" w:rsidR="00AC7C39" w:rsidRDefault="00AF4EF8" w:rsidP="00AC7C39">
      <w:pPr>
        <w:pStyle w:val="GBIQuestion"/>
      </w:pPr>
      <w:r>
        <w:t>What is the T-code to change</w:t>
      </w:r>
      <w:r w:rsidR="00AC7C39">
        <w:t xml:space="preserve"> an outbound delivery document?</w:t>
      </w:r>
      <w:r w:rsidR="006B3794">
        <w:br/>
      </w:r>
      <w:r w:rsidR="008E1A0E">
        <w:rPr>
          <w:noProof/>
        </w:rPr>
        <w:fldChar w:fldCharType="begin"/>
      </w:r>
      <w:r w:rsidR="008E1A0E">
        <w:rPr>
          <w:noProof/>
        </w:rPr>
        <w:instrText xml:space="preserve"> REF  Q87 </w:instrText>
      </w:r>
      <w:r w:rsidR="008E1A0E">
        <w:rPr>
          <w:noProof/>
        </w:rPr>
        <w:fldChar w:fldCharType="separate"/>
      </w:r>
      <w:r w:rsidR="00773140">
        <w:rPr>
          <w:noProof/>
        </w:rPr>
        <w:t xml:space="preserve">     </w:t>
      </w:r>
      <w:r w:rsidR="008E1A0E">
        <w:rPr>
          <w:noProof/>
        </w:rPr>
        <w:fldChar w:fldCharType="end"/>
      </w:r>
      <w:r w:rsidR="00AC7C39" w:rsidRPr="00E10B26">
        <w:rPr>
          <w:rFonts w:ascii="Wingdings" w:eastAsia="Wingdings" w:hAnsi="Wingdings" w:cs="Wingdings"/>
        </w:rPr>
        <w:t></w:t>
      </w:r>
    </w:p>
    <w:p w14:paraId="0B2B8FE5" w14:textId="3306C195" w:rsidR="00AC7C39" w:rsidRDefault="00AC7C39" w:rsidP="00AC7C39">
      <w:pPr>
        <w:pStyle w:val="GBIQuestion"/>
      </w:pPr>
      <w:r>
        <w:t>What is the T-code to create an invoice?</w:t>
      </w:r>
      <w:r w:rsidR="006B3794">
        <w:br/>
      </w:r>
      <w:r w:rsidR="0072120A">
        <w:t xml:space="preserve"> </w:t>
      </w:r>
      <w:r w:rsidR="008E1A0E">
        <w:rPr>
          <w:noProof/>
        </w:rPr>
        <w:fldChar w:fldCharType="begin"/>
      </w:r>
      <w:r w:rsidR="008E1A0E">
        <w:rPr>
          <w:noProof/>
        </w:rPr>
        <w:instrText xml:space="preserve"> REF  Q88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213BF2F3" w14:textId="253D2F8C" w:rsidR="00AC7C39" w:rsidRDefault="00AC7C39" w:rsidP="00AC7C39">
      <w:pPr>
        <w:pStyle w:val="GBIQuestion"/>
      </w:pPr>
      <w:r>
        <w:t>What is your invoice document number?</w:t>
      </w:r>
      <w:r w:rsidR="006B3794">
        <w:br/>
      </w:r>
      <w:r>
        <w:t xml:space="preserve"> </w:t>
      </w:r>
      <w:r w:rsidR="008E1A0E">
        <w:rPr>
          <w:noProof/>
        </w:rPr>
        <w:fldChar w:fldCharType="begin"/>
      </w:r>
      <w:r w:rsidR="008E1A0E">
        <w:rPr>
          <w:noProof/>
        </w:rPr>
        <w:instrText xml:space="preserve"> REF  Q89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13E414F2" w14:textId="3755CD1A" w:rsidR="00AC7C39" w:rsidRDefault="00AC7C39" w:rsidP="00AC7C39">
      <w:pPr>
        <w:pStyle w:val="GBIQuestion"/>
      </w:pPr>
      <w:r>
        <w:t>What is the T-code to enter the incoming payment?</w:t>
      </w:r>
      <w:r w:rsidR="006B3794">
        <w:br/>
      </w:r>
      <w:r>
        <w:t xml:space="preserve"> </w:t>
      </w:r>
      <w:r w:rsidR="008E1A0E">
        <w:rPr>
          <w:noProof/>
        </w:rPr>
        <w:fldChar w:fldCharType="begin"/>
      </w:r>
      <w:r w:rsidR="008E1A0E">
        <w:rPr>
          <w:noProof/>
        </w:rPr>
        <w:instrText xml:space="preserve"> REF  Q90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30043206" w14:textId="71AA1D9B" w:rsidR="00AC7C39" w:rsidRDefault="00AC7C39" w:rsidP="00AC7C39">
      <w:pPr>
        <w:pStyle w:val="GBIQuestion"/>
      </w:pPr>
      <w:r>
        <w:lastRenderedPageBreak/>
        <w:t>What is your payment document number?</w:t>
      </w:r>
      <w:r w:rsidR="006B3794">
        <w:br/>
      </w:r>
      <w:r>
        <w:t xml:space="preserve"> </w:t>
      </w:r>
      <w:r w:rsidR="008E1A0E">
        <w:rPr>
          <w:noProof/>
        </w:rPr>
        <w:fldChar w:fldCharType="begin"/>
      </w:r>
      <w:r w:rsidR="008E1A0E">
        <w:rPr>
          <w:noProof/>
        </w:rPr>
        <w:instrText xml:space="preserve"> REF  Q91 </w:instrText>
      </w:r>
      <w:r w:rsidR="008E1A0E">
        <w:rPr>
          <w:noProof/>
        </w:rPr>
        <w:fldChar w:fldCharType="separate"/>
      </w:r>
      <w:r w:rsidR="00773140">
        <w:rPr>
          <w:noProof/>
        </w:rPr>
        <w:t xml:space="preserve">     </w:t>
      </w:r>
      <w:r w:rsidR="008E1A0E">
        <w:rPr>
          <w:noProof/>
        </w:rPr>
        <w:fldChar w:fldCharType="end"/>
      </w:r>
      <w:r>
        <w:t xml:space="preserve"> </w:t>
      </w:r>
      <w:r w:rsidRPr="00E10B26">
        <w:rPr>
          <w:rFonts w:ascii="Wingdings" w:eastAsia="Wingdings" w:hAnsi="Wingdings" w:cs="Wingdings"/>
        </w:rPr>
        <w:t></w:t>
      </w:r>
    </w:p>
    <w:p w14:paraId="3DDCD5B7" w14:textId="4C832569" w:rsidR="00414B45" w:rsidRDefault="00414B45" w:rsidP="00AC7C39"/>
    <w:sectPr w:rsidR="00414B45" w:rsidSect="00FB3F9A">
      <w:headerReference w:type="even" r:id="rId78"/>
      <w:headerReference w:type="default" r:id="rId79"/>
      <w:footerReference w:type="even" r:id="rId80"/>
      <w:footerReference w:type="default" r:id="rId81"/>
      <w:headerReference w:type="first" r:id="rId82"/>
      <w:footerReference w:type="first" r:id="rId8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FE101" w14:textId="77777777" w:rsidR="00DF057D" w:rsidRDefault="00DF057D" w:rsidP="002F4695">
      <w:r>
        <w:separator/>
      </w:r>
    </w:p>
    <w:p w14:paraId="6327B34F" w14:textId="77777777" w:rsidR="00DF057D" w:rsidRDefault="00DF057D"/>
  </w:endnote>
  <w:endnote w:type="continuationSeparator" w:id="0">
    <w:p w14:paraId="5834E522" w14:textId="77777777" w:rsidR="00DF057D" w:rsidRDefault="00DF057D" w:rsidP="002F4695">
      <w:r>
        <w:continuationSeparator/>
      </w:r>
    </w:p>
    <w:p w14:paraId="004732DB" w14:textId="77777777" w:rsidR="00DF057D" w:rsidRDefault="00DF05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uturaStd-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C414D" w14:textId="77777777" w:rsidR="00312A96" w:rsidRDefault="00312A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61EC7" w14:textId="62D682C1" w:rsidR="0045141D" w:rsidRPr="00FB3F9A" w:rsidRDefault="0045141D">
    <w:pPr>
      <w:rPr>
        <w:sz w:val="20"/>
        <w:szCs w:val="20"/>
      </w:rPr>
    </w:pPr>
    <w:r>
      <w:rPr>
        <w:sz w:val="20"/>
        <w:szCs w:val="20"/>
      </w:rPr>
      <w:t>Chapter 05: Fulfillment</w:t>
    </w:r>
    <w:r w:rsidRPr="00FB3F9A">
      <w:rPr>
        <w:sz w:val="20"/>
        <w:szCs w:val="20"/>
      </w:rPr>
      <w:ptab w:relativeTo="margin" w:alignment="center" w:leader="none"/>
    </w:r>
    <w:r>
      <w:rPr>
        <w:sz w:val="20"/>
        <w:szCs w:val="20"/>
      </w:rPr>
      <w:t xml:space="preserve">Page </w:t>
    </w:r>
    <w:r>
      <w:rPr>
        <w:sz w:val="20"/>
        <w:szCs w:val="20"/>
      </w:rPr>
      <w:fldChar w:fldCharType="begin"/>
    </w:r>
    <w:r>
      <w:rPr>
        <w:sz w:val="20"/>
        <w:szCs w:val="20"/>
      </w:rPr>
      <w:instrText xml:space="preserve"> PAGE   \* MERGEFORMAT </w:instrText>
    </w:r>
    <w:r>
      <w:rPr>
        <w:sz w:val="20"/>
        <w:szCs w:val="20"/>
      </w:rPr>
      <w:fldChar w:fldCharType="separate"/>
    </w:r>
    <w:r w:rsidR="00F41A6C">
      <w:rPr>
        <w:noProof/>
        <w:sz w:val="20"/>
        <w:szCs w:val="20"/>
      </w:rPr>
      <w:t>69</w:t>
    </w:r>
    <w:r>
      <w:rPr>
        <w:sz w:val="20"/>
        <w:szCs w:val="20"/>
      </w:rPr>
      <w:fldChar w:fldCharType="end"/>
    </w:r>
    <w:r>
      <w:rPr>
        <w:sz w:val="20"/>
        <w:szCs w:val="20"/>
      </w:rPr>
      <w:t xml:space="preserve"> of </w:t>
    </w:r>
    <w:r>
      <w:rPr>
        <w:sz w:val="20"/>
        <w:szCs w:val="20"/>
      </w:rPr>
      <w:fldChar w:fldCharType="begin"/>
    </w:r>
    <w:r>
      <w:rPr>
        <w:sz w:val="20"/>
        <w:szCs w:val="20"/>
      </w:rPr>
      <w:instrText xml:space="preserve"> NUMPAGES   \* MERGEFORMAT </w:instrText>
    </w:r>
    <w:r>
      <w:rPr>
        <w:sz w:val="20"/>
        <w:szCs w:val="20"/>
      </w:rPr>
      <w:fldChar w:fldCharType="separate"/>
    </w:r>
    <w:r w:rsidR="00F41A6C">
      <w:rPr>
        <w:noProof/>
        <w:sz w:val="20"/>
        <w:szCs w:val="20"/>
      </w:rPr>
      <w:t>69</w:t>
    </w:r>
    <w:r>
      <w:rPr>
        <w:sz w:val="20"/>
        <w:szCs w:val="20"/>
      </w:rPr>
      <w:fldChar w:fldCharType="end"/>
    </w:r>
    <w:r w:rsidRPr="00FB3F9A">
      <w:rPr>
        <w:sz w:val="20"/>
        <w:szCs w:val="20"/>
      </w:rPr>
      <w:ptab w:relativeTo="margin" w:alignment="right" w:leader="none"/>
    </w:r>
    <w:r>
      <w:rPr>
        <w:rFonts w:cs="Times New Roman"/>
        <w:sz w:val="20"/>
      </w:rPr>
      <w:t>©2</w:t>
    </w:r>
    <w:r w:rsidR="00312A96">
      <w:rPr>
        <w:rFonts w:cs="Times New Roman"/>
        <w:sz w:val="20"/>
      </w:rPr>
      <w:t>020</w:t>
    </w:r>
    <w:r>
      <w:rPr>
        <w:rFonts w:cs="Times New Roman"/>
        <w:sz w:val="20"/>
      </w:rPr>
      <w:t xml:space="preserve"> </w:t>
    </w:r>
    <w:r>
      <w:rPr>
        <w:sz w:val="20"/>
      </w:rPr>
      <w:t>Epistemy Press, LLC.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3219D" w14:textId="77777777" w:rsidR="00312A96" w:rsidRDefault="00312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3545F" w14:textId="77777777" w:rsidR="00DF057D" w:rsidRDefault="00DF057D" w:rsidP="002F4695">
      <w:r>
        <w:separator/>
      </w:r>
    </w:p>
    <w:p w14:paraId="7968969A" w14:textId="77777777" w:rsidR="00DF057D" w:rsidRDefault="00DF057D"/>
  </w:footnote>
  <w:footnote w:type="continuationSeparator" w:id="0">
    <w:p w14:paraId="444F8101" w14:textId="77777777" w:rsidR="00DF057D" w:rsidRDefault="00DF057D" w:rsidP="002F4695">
      <w:r>
        <w:continuationSeparator/>
      </w:r>
    </w:p>
    <w:p w14:paraId="3914E538" w14:textId="77777777" w:rsidR="00DF057D" w:rsidRDefault="00DF05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F3809" w14:textId="77777777" w:rsidR="00312A96" w:rsidRDefault="00312A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D3717" w14:textId="77777777" w:rsidR="00312A96" w:rsidRDefault="00312A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065F5" w14:textId="263EC83C" w:rsidR="0045141D" w:rsidRDefault="0045141D" w:rsidP="000570AA">
    <w:pPr>
      <w:pStyle w:val="GBIInstructorWarn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662038F"/>
    <w:multiLevelType w:val="hybridMultilevel"/>
    <w:tmpl w:val="740A06D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13F37DB5"/>
    <w:multiLevelType w:val="multilevel"/>
    <w:tmpl w:val="DAB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802C1"/>
    <w:multiLevelType w:val="hybridMultilevel"/>
    <w:tmpl w:val="ACACE53A"/>
    <w:lvl w:ilvl="0" w:tplc="B928DDCE">
      <w:start w:val="1"/>
      <w:numFmt w:val="bullet"/>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F4938"/>
    <w:multiLevelType w:val="hybridMultilevel"/>
    <w:tmpl w:val="4FDC24A8"/>
    <w:lvl w:ilvl="0" w:tplc="3726034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360E8"/>
    <w:multiLevelType w:val="hybridMultilevel"/>
    <w:tmpl w:val="E3385C7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87674"/>
    <w:multiLevelType w:val="hybridMultilevel"/>
    <w:tmpl w:val="1F36B124"/>
    <w:lvl w:ilvl="0" w:tplc="87182D8C">
      <w:start w:val="1"/>
      <w:numFmt w:val="bullet"/>
      <w:lvlText w:val=""/>
      <w:lvlJc w:val="left"/>
      <w:pPr>
        <w:ind w:left="864" w:hanging="360"/>
      </w:pPr>
      <w:rPr>
        <w:rFonts w:ascii="Symbol" w:hAnsi="Symbol" w:hint="default"/>
        <w:sz w:val="20"/>
        <w:szCs w:val="20"/>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9" w15:restartNumberingAfterBreak="0">
    <w:nsid w:val="2FE357A0"/>
    <w:multiLevelType w:val="hybridMultilevel"/>
    <w:tmpl w:val="005047AC"/>
    <w:lvl w:ilvl="0" w:tplc="FCFE52C6">
      <w:start w:val="1"/>
      <w:numFmt w:val="decimal"/>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15:restartNumberingAfterBreak="0">
    <w:nsid w:val="32D002AF"/>
    <w:multiLevelType w:val="hybridMultilevel"/>
    <w:tmpl w:val="EEC22FCE"/>
    <w:lvl w:ilvl="0" w:tplc="4E14ED88">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C97956"/>
    <w:multiLevelType w:val="hybridMultilevel"/>
    <w:tmpl w:val="6B70022E"/>
    <w:lvl w:ilvl="0" w:tplc="09FEB038">
      <w:start w:val="1"/>
      <w:numFmt w:val="decimal"/>
      <w:lvlText w:val="%1."/>
      <w:lvlJc w:val="left"/>
      <w:pPr>
        <w:ind w:left="36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8867D9"/>
    <w:multiLevelType w:val="hybridMultilevel"/>
    <w:tmpl w:val="9BD0FC96"/>
    <w:lvl w:ilvl="0" w:tplc="C48601C6">
      <w:start w:val="1"/>
      <w:numFmt w:val="bullet"/>
      <w:pStyle w:val="GBI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8F77115"/>
    <w:multiLevelType w:val="multilevel"/>
    <w:tmpl w:val="02DE4AF8"/>
    <w:lvl w:ilvl="0">
      <w:start w:val="1"/>
      <w:numFmt w:val="decimal"/>
      <w:pStyle w:val="GBIPartHeader"/>
      <w:suff w:val="nothing"/>
      <w:lvlText w:val="Part %1 - "/>
      <w:lvlJc w:val="left"/>
      <w:pPr>
        <w:ind w:left="432" w:hanging="432"/>
      </w:pPr>
      <w:rPr>
        <w:rFonts w:hint="default"/>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1996" w:hanging="720"/>
      </w:pPr>
      <w:rPr>
        <w:rFonts w:hint="default"/>
        <w:sz w:val="22"/>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A1D10E4"/>
    <w:multiLevelType w:val="multilevel"/>
    <w:tmpl w:val="0E647638"/>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201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80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4F17501"/>
    <w:multiLevelType w:val="hybridMultilevel"/>
    <w:tmpl w:val="16B69B9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5D170864"/>
    <w:multiLevelType w:val="hybridMultilevel"/>
    <w:tmpl w:val="3ECA4B3C"/>
    <w:lvl w:ilvl="0" w:tplc="87182D8C">
      <w:start w:val="1"/>
      <w:numFmt w:val="bullet"/>
      <w:lvlText w:val=""/>
      <w:lvlJc w:val="left"/>
      <w:pPr>
        <w:ind w:left="864" w:hanging="360"/>
      </w:pPr>
      <w:rPr>
        <w:rFonts w:ascii="Symbol" w:hAnsi="Symbol" w:hint="default"/>
        <w:sz w:val="20"/>
        <w:szCs w:val="20"/>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62DA088A"/>
    <w:multiLevelType w:val="multilevel"/>
    <w:tmpl w:val="B2026DBA"/>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453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800" w:hanging="720"/>
      </w:pPr>
      <w:rPr>
        <w:rFonts w:hint="default"/>
        <w:i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DBF7492"/>
    <w:multiLevelType w:val="multilevel"/>
    <w:tmpl w:val="3B4E7C0C"/>
    <w:lvl w:ilvl="0">
      <w:start w:val="1"/>
      <w:numFmt w:val="upperRoman"/>
      <w:lvlText w:val="Part %1-"/>
      <w:lvlJc w:val="left"/>
      <w:pPr>
        <w:ind w:left="432" w:hanging="432"/>
      </w:pPr>
      <w:rPr>
        <w:rFonts w:hint="default"/>
      </w:rPr>
    </w:lvl>
    <w:lvl w:ilvl="1">
      <w:start w:val="1"/>
      <w:numFmt w:val="decimal"/>
      <w:lvlText w:val="Section %1.%2-"/>
      <w:lvlJc w:val="left"/>
      <w:pPr>
        <w:ind w:left="576" w:hanging="576"/>
      </w:pPr>
      <w:rPr>
        <w:rFonts w:hint="default"/>
      </w:rPr>
    </w:lvl>
    <w:lvl w:ilvl="2">
      <w:start w:val="1"/>
      <w:numFmt w:val="decimal"/>
      <w:lvlText w:val="Step: %1.%2.%3:"/>
      <w:lvlJc w:val="left"/>
      <w:pPr>
        <w:ind w:left="720" w:hanging="720"/>
      </w:pPr>
      <w:rPr>
        <w:rFonts w:hint="default"/>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F13080F"/>
    <w:multiLevelType w:val="hybridMultilevel"/>
    <w:tmpl w:val="614E8BEC"/>
    <w:lvl w:ilvl="0" w:tplc="C51679CE">
      <w:start w:val="1"/>
      <w:numFmt w:val="decimal"/>
      <w:pStyle w:val="GBIQuestion"/>
      <w:suff w:val="nothing"/>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F490BFF"/>
    <w:multiLevelType w:val="multilevel"/>
    <w:tmpl w:val="6B1EB94C"/>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1656" w:hanging="576"/>
      </w:pPr>
      <w:rPr>
        <w:rFonts w:ascii="Times New Roman" w:hAnsi="Times New Roman" w:cs="Times New Roman" w:hint="default"/>
        <w:b/>
        <w:bCs w:val="0"/>
        <w:i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80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22E20B7"/>
    <w:multiLevelType w:val="multilevel"/>
    <w:tmpl w:val="E04688A0"/>
    <w:lvl w:ilvl="0">
      <w:start w:val="1"/>
      <w:numFmt w:val="upperRoman"/>
      <w:lvlText w:val="Part %1-"/>
      <w:lvlJc w:val="left"/>
      <w:pPr>
        <w:ind w:left="432" w:hanging="432"/>
      </w:pPr>
      <w:rPr>
        <w:rFonts w:hint="default"/>
      </w:rPr>
    </w:lvl>
    <w:lvl w:ilvl="1">
      <w:start w:val="1"/>
      <w:numFmt w:val="decimal"/>
      <w:lvlText w:val="Section %1.%2-"/>
      <w:lvlJc w:val="left"/>
      <w:pPr>
        <w:ind w:left="576" w:hanging="576"/>
      </w:pPr>
      <w:rPr>
        <w:rFonts w:hint="default"/>
      </w:rPr>
    </w:lvl>
    <w:lvl w:ilvl="2">
      <w:start w:val="1"/>
      <w:numFmt w:val="decimal"/>
      <w:lvlText w:val="Step: %1.%2.%3:     "/>
      <w:lvlJc w:val="left"/>
      <w:pPr>
        <w:ind w:left="720" w:hanging="720"/>
      </w:pPr>
      <w:rPr>
        <w:rFonts w:hint="default"/>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9E5082D"/>
    <w:multiLevelType w:val="hybridMultilevel"/>
    <w:tmpl w:val="4A065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BA960E1"/>
    <w:multiLevelType w:val="multilevel"/>
    <w:tmpl w:val="0BB21CFA"/>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576" w:hanging="576"/>
      </w:pPr>
      <w:rPr>
        <w:rFonts w:hint="default"/>
      </w:rPr>
    </w:lvl>
    <w:lvl w:ilvl="2">
      <w:start w:val="1"/>
      <w:numFmt w:val="decimal"/>
      <w:suff w:val="nothing"/>
      <w:lvlText w:val="Step: %1.%2.%3: "/>
      <w:lvlJc w:val="left"/>
      <w:pPr>
        <w:ind w:left="720" w:hanging="720"/>
      </w:pPr>
      <w:rPr>
        <w:rFonts w:hint="default"/>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7EB94196"/>
    <w:multiLevelType w:val="hybridMultilevel"/>
    <w:tmpl w:val="80D018D8"/>
    <w:lvl w:ilvl="0" w:tplc="87182D8C">
      <w:start w:val="1"/>
      <w:numFmt w:val="bullet"/>
      <w:lvlText w:val=""/>
      <w:lvlJc w:val="left"/>
      <w:pPr>
        <w:ind w:left="792" w:hanging="360"/>
      </w:pPr>
      <w:rPr>
        <w:rFonts w:ascii="Symbol" w:hAnsi="Symbol" w:hint="default"/>
        <w:sz w:val="20"/>
        <w:szCs w:val="20"/>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2"/>
  </w:num>
  <w:num w:numId="2">
    <w:abstractNumId w:val="9"/>
  </w:num>
  <w:num w:numId="3">
    <w:abstractNumId w:val="19"/>
  </w:num>
  <w:num w:numId="4">
    <w:abstractNumId w:val="24"/>
  </w:num>
  <w:num w:numId="5">
    <w:abstractNumId w:val="4"/>
  </w:num>
  <w:num w:numId="6">
    <w:abstractNumId w:val="5"/>
  </w:num>
  <w:num w:numId="7">
    <w:abstractNumId w:val="15"/>
  </w:num>
  <w:num w:numId="8">
    <w:abstractNumId w:val="25"/>
  </w:num>
  <w:num w:numId="9">
    <w:abstractNumId w:val="7"/>
  </w:num>
  <w:num w:numId="10">
    <w:abstractNumId w:val="16"/>
  </w:num>
  <w:num w:numId="11">
    <w:abstractNumId w:val="10"/>
  </w:num>
  <w:num w:numId="12">
    <w:abstractNumId w:val="20"/>
  </w:num>
  <w:num w:numId="13">
    <w:abstractNumId w:val="18"/>
  </w:num>
  <w:num w:numId="14">
    <w:abstractNumId w:val="21"/>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8"/>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num>
  <w:num w:numId="20">
    <w:abstractNumId w:val="19"/>
    <w:lvlOverride w:ilvl="0">
      <w:startOverride w:val="1"/>
    </w:lvlOverride>
  </w:num>
  <w:num w:numId="21">
    <w:abstractNumId w:val="19"/>
    <w:lvlOverride w:ilvl="0">
      <w:startOverride w:val="1"/>
    </w:lvlOverride>
  </w:num>
  <w:num w:numId="22">
    <w:abstractNumId w:val="22"/>
  </w:num>
  <w:num w:numId="23">
    <w:abstractNumId w:val="11"/>
  </w:num>
  <w:num w:numId="24">
    <w:abstractNumId w:val="19"/>
  </w:num>
  <w:num w:numId="25">
    <w:abstractNumId w:val="6"/>
  </w:num>
  <w:num w:numId="26">
    <w:abstractNumId w:val="1"/>
  </w:num>
  <w:num w:numId="27">
    <w:abstractNumId w:val="19"/>
  </w:num>
  <w:num w:numId="28">
    <w:abstractNumId w:val="19"/>
    <w:lvlOverride w:ilvl="0">
      <w:startOverride w:val="1"/>
    </w:lvlOverride>
  </w:num>
  <w:num w:numId="29">
    <w:abstractNumId w:val="19"/>
    <w:lvlOverride w:ilvl="0">
      <w:startOverride w:val="1"/>
    </w:lvlOverride>
  </w:num>
  <w:num w:numId="30">
    <w:abstractNumId w:val="19"/>
    <w:lvlOverride w:ilvl="0">
      <w:startOverride w:val="1"/>
    </w:lvlOverride>
  </w:num>
  <w:num w:numId="31">
    <w:abstractNumId w:val="17"/>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23"/>
  </w:num>
  <w:num w:numId="36">
    <w:abstractNumId w:val="14"/>
  </w:num>
  <w:num w:numId="37">
    <w:abstractNumId w:val="14"/>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0"/>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num>
  <w:num w:numId="43">
    <w:abstractNumId w:val="19"/>
    <w:lvlOverride w:ilvl="0">
      <w:startOverride w:val="1"/>
    </w:lvlOverride>
    <w:lvlOverride w:ilvl="1">
      <w:startOverride w:val="1"/>
    </w:lvlOverride>
    <w:lvlOverride w:ilvl="2">
      <w:startOverride w:val="1"/>
    </w:lvlOverride>
    <w:lvlOverride w:ilvl="3">
      <w:startOverride w:val="23"/>
    </w:lvlOverride>
  </w:num>
  <w:num w:numId="44">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linkStyles/>
  <w:documentProtection w:edit="forms" w:formatting="1" w:enforcement="1" w:cryptProviderType="rsaAES" w:cryptAlgorithmClass="hash" w:cryptAlgorithmType="typeAny" w:cryptAlgorithmSid="14" w:cryptSpinCount="100000" w:hash="57EU/HMPrpkuzXCQrL7kvSR5vB3JNDowg4sEWFPyP2BoQ/BN0k41Ijti/oAt1hZrP7xQmJ0pH2MJbNZkqn5HRA==" w:salt="XuT3QFUIgi7DQILRQYqyH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YwMjIwMDIwMjQytTRU0lEKTi0uzszPAykwrAUA9bsdHCwAAAA="/>
  </w:docVars>
  <w:rsids>
    <w:rsidRoot w:val="002B3483"/>
    <w:rsid w:val="00000F7B"/>
    <w:rsid w:val="00001D4D"/>
    <w:rsid w:val="0000254B"/>
    <w:rsid w:val="00002A53"/>
    <w:rsid w:val="000030B8"/>
    <w:rsid w:val="000030E8"/>
    <w:rsid w:val="00003166"/>
    <w:rsid w:val="0000328D"/>
    <w:rsid w:val="00003A1A"/>
    <w:rsid w:val="00003CB9"/>
    <w:rsid w:val="00003E9E"/>
    <w:rsid w:val="00004696"/>
    <w:rsid w:val="000055A7"/>
    <w:rsid w:val="0000627E"/>
    <w:rsid w:val="000064B5"/>
    <w:rsid w:val="000068FC"/>
    <w:rsid w:val="00006EDE"/>
    <w:rsid w:val="00006FF8"/>
    <w:rsid w:val="00007859"/>
    <w:rsid w:val="00007F7C"/>
    <w:rsid w:val="00011B0F"/>
    <w:rsid w:val="0001277F"/>
    <w:rsid w:val="00012D8E"/>
    <w:rsid w:val="00012F2A"/>
    <w:rsid w:val="00013D55"/>
    <w:rsid w:val="00014255"/>
    <w:rsid w:val="00014A73"/>
    <w:rsid w:val="0001571A"/>
    <w:rsid w:val="00015739"/>
    <w:rsid w:val="000157CB"/>
    <w:rsid w:val="00016025"/>
    <w:rsid w:val="00016C1E"/>
    <w:rsid w:val="000203E7"/>
    <w:rsid w:val="00020AE7"/>
    <w:rsid w:val="00020CC6"/>
    <w:rsid w:val="0002191A"/>
    <w:rsid w:val="00022AA7"/>
    <w:rsid w:val="0002305B"/>
    <w:rsid w:val="00023D67"/>
    <w:rsid w:val="00024026"/>
    <w:rsid w:val="000243F6"/>
    <w:rsid w:val="0002538F"/>
    <w:rsid w:val="00025634"/>
    <w:rsid w:val="000260D9"/>
    <w:rsid w:val="000264CE"/>
    <w:rsid w:val="00026D4A"/>
    <w:rsid w:val="000319BE"/>
    <w:rsid w:val="00031D95"/>
    <w:rsid w:val="00032254"/>
    <w:rsid w:val="00032944"/>
    <w:rsid w:val="00032C86"/>
    <w:rsid w:val="00032EC0"/>
    <w:rsid w:val="000330E0"/>
    <w:rsid w:val="000343AE"/>
    <w:rsid w:val="000352F3"/>
    <w:rsid w:val="00035675"/>
    <w:rsid w:val="00035856"/>
    <w:rsid w:val="000358AF"/>
    <w:rsid w:val="00035F3C"/>
    <w:rsid w:val="00036163"/>
    <w:rsid w:val="00036C5D"/>
    <w:rsid w:val="00040433"/>
    <w:rsid w:val="0004077B"/>
    <w:rsid w:val="000408DC"/>
    <w:rsid w:val="00040AD3"/>
    <w:rsid w:val="00040B75"/>
    <w:rsid w:val="00040C6B"/>
    <w:rsid w:val="00040F14"/>
    <w:rsid w:val="0004126A"/>
    <w:rsid w:val="0004147C"/>
    <w:rsid w:val="00041A8B"/>
    <w:rsid w:val="00041B69"/>
    <w:rsid w:val="00042AE9"/>
    <w:rsid w:val="0004362E"/>
    <w:rsid w:val="00043D44"/>
    <w:rsid w:val="000443C3"/>
    <w:rsid w:val="00045813"/>
    <w:rsid w:val="0004581D"/>
    <w:rsid w:val="00046AB0"/>
    <w:rsid w:val="000472F6"/>
    <w:rsid w:val="00047E36"/>
    <w:rsid w:val="00047E89"/>
    <w:rsid w:val="00050B5B"/>
    <w:rsid w:val="0005155D"/>
    <w:rsid w:val="000522CE"/>
    <w:rsid w:val="00052450"/>
    <w:rsid w:val="00052A5C"/>
    <w:rsid w:val="000531A8"/>
    <w:rsid w:val="00053A7C"/>
    <w:rsid w:val="00053BCB"/>
    <w:rsid w:val="000547F6"/>
    <w:rsid w:val="00055056"/>
    <w:rsid w:val="000561E1"/>
    <w:rsid w:val="0005631D"/>
    <w:rsid w:val="000570AA"/>
    <w:rsid w:val="0005765F"/>
    <w:rsid w:val="0005774C"/>
    <w:rsid w:val="000578EE"/>
    <w:rsid w:val="000606B1"/>
    <w:rsid w:val="0006081E"/>
    <w:rsid w:val="000609CD"/>
    <w:rsid w:val="00060DB2"/>
    <w:rsid w:val="00061074"/>
    <w:rsid w:val="00061EE5"/>
    <w:rsid w:val="00062954"/>
    <w:rsid w:val="000641F2"/>
    <w:rsid w:val="00064523"/>
    <w:rsid w:val="0006499F"/>
    <w:rsid w:val="000669A0"/>
    <w:rsid w:val="00066B29"/>
    <w:rsid w:val="00066EAB"/>
    <w:rsid w:val="00070897"/>
    <w:rsid w:val="00070E76"/>
    <w:rsid w:val="000717C2"/>
    <w:rsid w:val="00071CCD"/>
    <w:rsid w:val="00073B62"/>
    <w:rsid w:val="0007404A"/>
    <w:rsid w:val="0007440E"/>
    <w:rsid w:val="000746C4"/>
    <w:rsid w:val="00074D0D"/>
    <w:rsid w:val="00075AC5"/>
    <w:rsid w:val="00077EDD"/>
    <w:rsid w:val="0008014A"/>
    <w:rsid w:val="000801C8"/>
    <w:rsid w:val="0008021D"/>
    <w:rsid w:val="00080B86"/>
    <w:rsid w:val="00081230"/>
    <w:rsid w:val="00081886"/>
    <w:rsid w:val="00081F21"/>
    <w:rsid w:val="00081FD4"/>
    <w:rsid w:val="00082149"/>
    <w:rsid w:val="000824F4"/>
    <w:rsid w:val="000829C6"/>
    <w:rsid w:val="00082AC3"/>
    <w:rsid w:val="0008389E"/>
    <w:rsid w:val="0008428C"/>
    <w:rsid w:val="000857D2"/>
    <w:rsid w:val="00086128"/>
    <w:rsid w:val="00086B43"/>
    <w:rsid w:val="0008714D"/>
    <w:rsid w:val="00087988"/>
    <w:rsid w:val="00090083"/>
    <w:rsid w:val="00090493"/>
    <w:rsid w:val="00091BC0"/>
    <w:rsid w:val="00091EDE"/>
    <w:rsid w:val="00092034"/>
    <w:rsid w:val="00092681"/>
    <w:rsid w:val="00092DCD"/>
    <w:rsid w:val="00094945"/>
    <w:rsid w:val="00094B01"/>
    <w:rsid w:val="000952C6"/>
    <w:rsid w:val="0009530D"/>
    <w:rsid w:val="0009664C"/>
    <w:rsid w:val="00096976"/>
    <w:rsid w:val="00096C48"/>
    <w:rsid w:val="0009756A"/>
    <w:rsid w:val="00097797"/>
    <w:rsid w:val="000A050B"/>
    <w:rsid w:val="000A0E71"/>
    <w:rsid w:val="000A12FA"/>
    <w:rsid w:val="000A245F"/>
    <w:rsid w:val="000A2F0F"/>
    <w:rsid w:val="000A399C"/>
    <w:rsid w:val="000A3AE2"/>
    <w:rsid w:val="000A3BEC"/>
    <w:rsid w:val="000A48BB"/>
    <w:rsid w:val="000A4B72"/>
    <w:rsid w:val="000A5774"/>
    <w:rsid w:val="000A64AE"/>
    <w:rsid w:val="000A6580"/>
    <w:rsid w:val="000A743C"/>
    <w:rsid w:val="000A747B"/>
    <w:rsid w:val="000A7686"/>
    <w:rsid w:val="000A773A"/>
    <w:rsid w:val="000A7CF8"/>
    <w:rsid w:val="000B19EA"/>
    <w:rsid w:val="000B1D1A"/>
    <w:rsid w:val="000B21E0"/>
    <w:rsid w:val="000B2863"/>
    <w:rsid w:val="000B2F30"/>
    <w:rsid w:val="000B36E7"/>
    <w:rsid w:val="000B3DC9"/>
    <w:rsid w:val="000B42D6"/>
    <w:rsid w:val="000B4719"/>
    <w:rsid w:val="000B5A66"/>
    <w:rsid w:val="000B5D7D"/>
    <w:rsid w:val="000B5F05"/>
    <w:rsid w:val="000B795D"/>
    <w:rsid w:val="000B7BF5"/>
    <w:rsid w:val="000C1779"/>
    <w:rsid w:val="000C17BE"/>
    <w:rsid w:val="000C1AD4"/>
    <w:rsid w:val="000C22A1"/>
    <w:rsid w:val="000C24E3"/>
    <w:rsid w:val="000C2B50"/>
    <w:rsid w:val="000C34C9"/>
    <w:rsid w:val="000C44BD"/>
    <w:rsid w:val="000C4DE7"/>
    <w:rsid w:val="000C4F65"/>
    <w:rsid w:val="000C566E"/>
    <w:rsid w:val="000C5B56"/>
    <w:rsid w:val="000C7AD4"/>
    <w:rsid w:val="000D0076"/>
    <w:rsid w:val="000D035F"/>
    <w:rsid w:val="000D05EC"/>
    <w:rsid w:val="000D072C"/>
    <w:rsid w:val="000D10FA"/>
    <w:rsid w:val="000D141B"/>
    <w:rsid w:val="000D1AFE"/>
    <w:rsid w:val="000D20CD"/>
    <w:rsid w:val="000D2E71"/>
    <w:rsid w:val="000D46DC"/>
    <w:rsid w:val="000D5764"/>
    <w:rsid w:val="000D5889"/>
    <w:rsid w:val="000D644B"/>
    <w:rsid w:val="000D7353"/>
    <w:rsid w:val="000D73AE"/>
    <w:rsid w:val="000D7C27"/>
    <w:rsid w:val="000E08C3"/>
    <w:rsid w:val="000E0C27"/>
    <w:rsid w:val="000E142A"/>
    <w:rsid w:val="000E1F1F"/>
    <w:rsid w:val="000E2C84"/>
    <w:rsid w:val="000E30F7"/>
    <w:rsid w:val="000E3B1F"/>
    <w:rsid w:val="000E4197"/>
    <w:rsid w:val="000E4A37"/>
    <w:rsid w:val="000E56F0"/>
    <w:rsid w:val="000E59A3"/>
    <w:rsid w:val="000E5AF6"/>
    <w:rsid w:val="000E5F60"/>
    <w:rsid w:val="000E6185"/>
    <w:rsid w:val="000E7265"/>
    <w:rsid w:val="000E73F5"/>
    <w:rsid w:val="000E76CF"/>
    <w:rsid w:val="000F1297"/>
    <w:rsid w:val="000F134C"/>
    <w:rsid w:val="000F2731"/>
    <w:rsid w:val="000F27D6"/>
    <w:rsid w:val="000F2936"/>
    <w:rsid w:val="000F2D6F"/>
    <w:rsid w:val="000F301A"/>
    <w:rsid w:val="000F3396"/>
    <w:rsid w:val="000F3418"/>
    <w:rsid w:val="000F3BBD"/>
    <w:rsid w:val="000F3BD3"/>
    <w:rsid w:val="000F43F8"/>
    <w:rsid w:val="000F596C"/>
    <w:rsid w:val="000F5E19"/>
    <w:rsid w:val="000F605C"/>
    <w:rsid w:val="000F659A"/>
    <w:rsid w:val="000F7997"/>
    <w:rsid w:val="000F7C10"/>
    <w:rsid w:val="000F7E7F"/>
    <w:rsid w:val="0010024E"/>
    <w:rsid w:val="001004FF"/>
    <w:rsid w:val="001005A9"/>
    <w:rsid w:val="001006E5"/>
    <w:rsid w:val="00100E28"/>
    <w:rsid w:val="00101B0F"/>
    <w:rsid w:val="00101B1A"/>
    <w:rsid w:val="00101F28"/>
    <w:rsid w:val="0010210E"/>
    <w:rsid w:val="001022FF"/>
    <w:rsid w:val="00102849"/>
    <w:rsid w:val="00102862"/>
    <w:rsid w:val="00102CF6"/>
    <w:rsid w:val="00102E55"/>
    <w:rsid w:val="001034AF"/>
    <w:rsid w:val="001034F0"/>
    <w:rsid w:val="001036A1"/>
    <w:rsid w:val="00104DBE"/>
    <w:rsid w:val="00104EB6"/>
    <w:rsid w:val="0010508C"/>
    <w:rsid w:val="00105709"/>
    <w:rsid w:val="00105716"/>
    <w:rsid w:val="00105722"/>
    <w:rsid w:val="00105E01"/>
    <w:rsid w:val="001063EE"/>
    <w:rsid w:val="001068C8"/>
    <w:rsid w:val="00106B51"/>
    <w:rsid w:val="00107113"/>
    <w:rsid w:val="0010748A"/>
    <w:rsid w:val="001107F6"/>
    <w:rsid w:val="00110A2C"/>
    <w:rsid w:val="0011193A"/>
    <w:rsid w:val="00112169"/>
    <w:rsid w:val="00114059"/>
    <w:rsid w:val="00114FC4"/>
    <w:rsid w:val="0011515C"/>
    <w:rsid w:val="00115791"/>
    <w:rsid w:val="00115F41"/>
    <w:rsid w:val="0011701B"/>
    <w:rsid w:val="001171BB"/>
    <w:rsid w:val="001179AF"/>
    <w:rsid w:val="001207FA"/>
    <w:rsid w:val="00121938"/>
    <w:rsid w:val="00121F02"/>
    <w:rsid w:val="00122248"/>
    <w:rsid w:val="0012375A"/>
    <w:rsid w:val="0012393F"/>
    <w:rsid w:val="001240C7"/>
    <w:rsid w:val="001249CA"/>
    <w:rsid w:val="00124B27"/>
    <w:rsid w:val="00124C35"/>
    <w:rsid w:val="00125EB1"/>
    <w:rsid w:val="0012722D"/>
    <w:rsid w:val="001275B4"/>
    <w:rsid w:val="00130D83"/>
    <w:rsid w:val="00130E0C"/>
    <w:rsid w:val="0013157D"/>
    <w:rsid w:val="00131C45"/>
    <w:rsid w:val="00133398"/>
    <w:rsid w:val="001335AD"/>
    <w:rsid w:val="00133A0D"/>
    <w:rsid w:val="00134223"/>
    <w:rsid w:val="001351C7"/>
    <w:rsid w:val="0013668B"/>
    <w:rsid w:val="001367F6"/>
    <w:rsid w:val="00136BBA"/>
    <w:rsid w:val="00136C00"/>
    <w:rsid w:val="00137491"/>
    <w:rsid w:val="0013763B"/>
    <w:rsid w:val="00137BA0"/>
    <w:rsid w:val="00140B2C"/>
    <w:rsid w:val="00140EDD"/>
    <w:rsid w:val="00142432"/>
    <w:rsid w:val="001436D1"/>
    <w:rsid w:val="00143804"/>
    <w:rsid w:val="00144C06"/>
    <w:rsid w:val="00145289"/>
    <w:rsid w:val="0014619D"/>
    <w:rsid w:val="001462F0"/>
    <w:rsid w:val="00147285"/>
    <w:rsid w:val="001472D7"/>
    <w:rsid w:val="00147975"/>
    <w:rsid w:val="00147A1A"/>
    <w:rsid w:val="00147E28"/>
    <w:rsid w:val="0015092E"/>
    <w:rsid w:val="00150A22"/>
    <w:rsid w:val="00151695"/>
    <w:rsid w:val="00152BFA"/>
    <w:rsid w:val="00152C0C"/>
    <w:rsid w:val="00152EA0"/>
    <w:rsid w:val="00153546"/>
    <w:rsid w:val="001539D9"/>
    <w:rsid w:val="00153A79"/>
    <w:rsid w:val="0015575B"/>
    <w:rsid w:val="00155D0A"/>
    <w:rsid w:val="001579B0"/>
    <w:rsid w:val="00161C28"/>
    <w:rsid w:val="00161E97"/>
    <w:rsid w:val="00162FDB"/>
    <w:rsid w:val="0016300A"/>
    <w:rsid w:val="00163988"/>
    <w:rsid w:val="00163B67"/>
    <w:rsid w:val="001647D2"/>
    <w:rsid w:val="00165093"/>
    <w:rsid w:val="00165C9F"/>
    <w:rsid w:val="001660ED"/>
    <w:rsid w:val="00166217"/>
    <w:rsid w:val="00166395"/>
    <w:rsid w:val="001665D7"/>
    <w:rsid w:val="001675B2"/>
    <w:rsid w:val="00167B43"/>
    <w:rsid w:val="00167FDB"/>
    <w:rsid w:val="00170854"/>
    <w:rsid w:val="00173634"/>
    <w:rsid w:val="00173A2E"/>
    <w:rsid w:val="00174476"/>
    <w:rsid w:val="00174FFD"/>
    <w:rsid w:val="0017513B"/>
    <w:rsid w:val="00177D5C"/>
    <w:rsid w:val="0018003A"/>
    <w:rsid w:val="00180651"/>
    <w:rsid w:val="00181170"/>
    <w:rsid w:val="001812AF"/>
    <w:rsid w:val="0018250A"/>
    <w:rsid w:val="00182E48"/>
    <w:rsid w:val="001834F4"/>
    <w:rsid w:val="0018402B"/>
    <w:rsid w:val="00185544"/>
    <w:rsid w:val="00185A28"/>
    <w:rsid w:val="00185B13"/>
    <w:rsid w:val="001868FD"/>
    <w:rsid w:val="001869F9"/>
    <w:rsid w:val="00186A56"/>
    <w:rsid w:val="00186B1E"/>
    <w:rsid w:val="00190256"/>
    <w:rsid w:val="0019216A"/>
    <w:rsid w:val="00192CB5"/>
    <w:rsid w:val="00192CF1"/>
    <w:rsid w:val="00194440"/>
    <w:rsid w:val="0019480F"/>
    <w:rsid w:val="00195250"/>
    <w:rsid w:val="00195A49"/>
    <w:rsid w:val="00195A85"/>
    <w:rsid w:val="00196937"/>
    <w:rsid w:val="00196A9D"/>
    <w:rsid w:val="00197241"/>
    <w:rsid w:val="00197FA8"/>
    <w:rsid w:val="001A02B0"/>
    <w:rsid w:val="001A0590"/>
    <w:rsid w:val="001A0A70"/>
    <w:rsid w:val="001A24F0"/>
    <w:rsid w:val="001A272F"/>
    <w:rsid w:val="001A2DC4"/>
    <w:rsid w:val="001A3DD3"/>
    <w:rsid w:val="001A458D"/>
    <w:rsid w:val="001A50A8"/>
    <w:rsid w:val="001A5AFB"/>
    <w:rsid w:val="001A5B2B"/>
    <w:rsid w:val="001A5CCA"/>
    <w:rsid w:val="001A6A3D"/>
    <w:rsid w:val="001A6BC3"/>
    <w:rsid w:val="001A7007"/>
    <w:rsid w:val="001A7761"/>
    <w:rsid w:val="001B094E"/>
    <w:rsid w:val="001B13F6"/>
    <w:rsid w:val="001B17CF"/>
    <w:rsid w:val="001B21F5"/>
    <w:rsid w:val="001B25DC"/>
    <w:rsid w:val="001B276A"/>
    <w:rsid w:val="001B2A13"/>
    <w:rsid w:val="001B38EF"/>
    <w:rsid w:val="001B3B27"/>
    <w:rsid w:val="001B3CE0"/>
    <w:rsid w:val="001B3D74"/>
    <w:rsid w:val="001B48DF"/>
    <w:rsid w:val="001B5260"/>
    <w:rsid w:val="001B5508"/>
    <w:rsid w:val="001B5D29"/>
    <w:rsid w:val="001B6B1F"/>
    <w:rsid w:val="001B7023"/>
    <w:rsid w:val="001C05C0"/>
    <w:rsid w:val="001C105D"/>
    <w:rsid w:val="001C11A4"/>
    <w:rsid w:val="001C12CF"/>
    <w:rsid w:val="001C12E4"/>
    <w:rsid w:val="001C1B26"/>
    <w:rsid w:val="001C2C16"/>
    <w:rsid w:val="001C2E82"/>
    <w:rsid w:val="001C2F50"/>
    <w:rsid w:val="001C303F"/>
    <w:rsid w:val="001C41A8"/>
    <w:rsid w:val="001C43D1"/>
    <w:rsid w:val="001C441A"/>
    <w:rsid w:val="001C46B2"/>
    <w:rsid w:val="001C5492"/>
    <w:rsid w:val="001C5B69"/>
    <w:rsid w:val="001C72BB"/>
    <w:rsid w:val="001C731F"/>
    <w:rsid w:val="001C7A3B"/>
    <w:rsid w:val="001D0283"/>
    <w:rsid w:val="001D07DE"/>
    <w:rsid w:val="001D0C95"/>
    <w:rsid w:val="001D0E6E"/>
    <w:rsid w:val="001D1C81"/>
    <w:rsid w:val="001D2261"/>
    <w:rsid w:val="001D23EF"/>
    <w:rsid w:val="001D2BBD"/>
    <w:rsid w:val="001D37B0"/>
    <w:rsid w:val="001D59E9"/>
    <w:rsid w:val="001D6948"/>
    <w:rsid w:val="001D6F8C"/>
    <w:rsid w:val="001D7B7A"/>
    <w:rsid w:val="001E0177"/>
    <w:rsid w:val="001E0204"/>
    <w:rsid w:val="001E069C"/>
    <w:rsid w:val="001E0BD5"/>
    <w:rsid w:val="001E15ED"/>
    <w:rsid w:val="001E1F96"/>
    <w:rsid w:val="001E2A33"/>
    <w:rsid w:val="001E3E35"/>
    <w:rsid w:val="001E3FC2"/>
    <w:rsid w:val="001E4B5D"/>
    <w:rsid w:val="001E4DE1"/>
    <w:rsid w:val="001E6E8E"/>
    <w:rsid w:val="001E6F6D"/>
    <w:rsid w:val="001E6FB4"/>
    <w:rsid w:val="001E73D1"/>
    <w:rsid w:val="001E75CC"/>
    <w:rsid w:val="001E7822"/>
    <w:rsid w:val="001E7A77"/>
    <w:rsid w:val="001F0871"/>
    <w:rsid w:val="001F1176"/>
    <w:rsid w:val="001F2039"/>
    <w:rsid w:val="001F244E"/>
    <w:rsid w:val="001F24CA"/>
    <w:rsid w:val="001F3523"/>
    <w:rsid w:val="001F3920"/>
    <w:rsid w:val="001F3A0C"/>
    <w:rsid w:val="001F3EE2"/>
    <w:rsid w:val="001F3FA4"/>
    <w:rsid w:val="001F4D9F"/>
    <w:rsid w:val="001F6286"/>
    <w:rsid w:val="001F6BAA"/>
    <w:rsid w:val="001F76CA"/>
    <w:rsid w:val="001F770B"/>
    <w:rsid w:val="001F7EF5"/>
    <w:rsid w:val="002003DE"/>
    <w:rsid w:val="00200521"/>
    <w:rsid w:val="00200D1B"/>
    <w:rsid w:val="00201018"/>
    <w:rsid w:val="0020173B"/>
    <w:rsid w:val="00201CB2"/>
    <w:rsid w:val="00202067"/>
    <w:rsid w:val="0020279D"/>
    <w:rsid w:val="00202955"/>
    <w:rsid w:val="002038B9"/>
    <w:rsid w:val="00203A7A"/>
    <w:rsid w:val="00205A73"/>
    <w:rsid w:val="00206221"/>
    <w:rsid w:val="002067E5"/>
    <w:rsid w:val="00207061"/>
    <w:rsid w:val="00207287"/>
    <w:rsid w:val="002072D2"/>
    <w:rsid w:val="0020784D"/>
    <w:rsid w:val="00207B59"/>
    <w:rsid w:val="00210430"/>
    <w:rsid w:val="00211466"/>
    <w:rsid w:val="00212A21"/>
    <w:rsid w:val="00212A6A"/>
    <w:rsid w:val="00214C49"/>
    <w:rsid w:val="00216A7B"/>
    <w:rsid w:val="00217741"/>
    <w:rsid w:val="00220310"/>
    <w:rsid w:val="002204B8"/>
    <w:rsid w:val="0022075D"/>
    <w:rsid w:val="00221554"/>
    <w:rsid w:val="00221607"/>
    <w:rsid w:val="00221A01"/>
    <w:rsid w:val="00221D2D"/>
    <w:rsid w:val="00221F50"/>
    <w:rsid w:val="00222F2A"/>
    <w:rsid w:val="00223178"/>
    <w:rsid w:val="002232AA"/>
    <w:rsid w:val="002232ED"/>
    <w:rsid w:val="002239F6"/>
    <w:rsid w:val="00224907"/>
    <w:rsid w:val="0022494C"/>
    <w:rsid w:val="00224F96"/>
    <w:rsid w:val="00225FC2"/>
    <w:rsid w:val="00226A78"/>
    <w:rsid w:val="00227A62"/>
    <w:rsid w:val="0023078F"/>
    <w:rsid w:val="00232147"/>
    <w:rsid w:val="00232EA2"/>
    <w:rsid w:val="002334FE"/>
    <w:rsid w:val="00233C38"/>
    <w:rsid w:val="0023506C"/>
    <w:rsid w:val="002354B2"/>
    <w:rsid w:val="00236119"/>
    <w:rsid w:val="002365CC"/>
    <w:rsid w:val="002365E7"/>
    <w:rsid w:val="00237176"/>
    <w:rsid w:val="00240D46"/>
    <w:rsid w:val="00240FD5"/>
    <w:rsid w:val="00242A19"/>
    <w:rsid w:val="00242AF6"/>
    <w:rsid w:val="00242DDE"/>
    <w:rsid w:val="00243435"/>
    <w:rsid w:val="00243A02"/>
    <w:rsid w:val="00243CCA"/>
    <w:rsid w:val="00244114"/>
    <w:rsid w:val="00244496"/>
    <w:rsid w:val="002452CC"/>
    <w:rsid w:val="002462C4"/>
    <w:rsid w:val="0024661F"/>
    <w:rsid w:val="002468CF"/>
    <w:rsid w:val="00246D14"/>
    <w:rsid w:val="00250341"/>
    <w:rsid w:val="002508E2"/>
    <w:rsid w:val="00251231"/>
    <w:rsid w:val="00251544"/>
    <w:rsid w:val="00251626"/>
    <w:rsid w:val="002527A2"/>
    <w:rsid w:val="002527E2"/>
    <w:rsid w:val="00252AE8"/>
    <w:rsid w:val="00252CE2"/>
    <w:rsid w:val="00252E74"/>
    <w:rsid w:val="00253452"/>
    <w:rsid w:val="002541DD"/>
    <w:rsid w:val="00254C7A"/>
    <w:rsid w:val="00254D92"/>
    <w:rsid w:val="00254EEA"/>
    <w:rsid w:val="00255145"/>
    <w:rsid w:val="00255281"/>
    <w:rsid w:val="00255A31"/>
    <w:rsid w:val="00255BAB"/>
    <w:rsid w:val="002560BE"/>
    <w:rsid w:val="00256455"/>
    <w:rsid w:val="00256A41"/>
    <w:rsid w:val="00256E50"/>
    <w:rsid w:val="00257F93"/>
    <w:rsid w:val="00260340"/>
    <w:rsid w:val="0026156D"/>
    <w:rsid w:val="00262173"/>
    <w:rsid w:val="002640AA"/>
    <w:rsid w:val="0026448F"/>
    <w:rsid w:val="0026752F"/>
    <w:rsid w:val="00267ED8"/>
    <w:rsid w:val="00270D1D"/>
    <w:rsid w:val="00271311"/>
    <w:rsid w:val="00271697"/>
    <w:rsid w:val="002725F7"/>
    <w:rsid w:val="00272DDF"/>
    <w:rsid w:val="00273D53"/>
    <w:rsid w:val="00273D7D"/>
    <w:rsid w:val="00274003"/>
    <w:rsid w:val="00274030"/>
    <w:rsid w:val="002744E2"/>
    <w:rsid w:val="00274DCF"/>
    <w:rsid w:val="00275CED"/>
    <w:rsid w:val="00275EEF"/>
    <w:rsid w:val="002766AB"/>
    <w:rsid w:val="0027781F"/>
    <w:rsid w:val="002802DB"/>
    <w:rsid w:val="002802F2"/>
    <w:rsid w:val="00280D5B"/>
    <w:rsid w:val="00282489"/>
    <w:rsid w:val="00282544"/>
    <w:rsid w:val="0028256E"/>
    <w:rsid w:val="00282648"/>
    <w:rsid w:val="002827AF"/>
    <w:rsid w:val="00282DB6"/>
    <w:rsid w:val="00283BE6"/>
    <w:rsid w:val="002846BA"/>
    <w:rsid w:val="002849D7"/>
    <w:rsid w:val="00285FC6"/>
    <w:rsid w:val="0028796A"/>
    <w:rsid w:val="00290BCA"/>
    <w:rsid w:val="00291512"/>
    <w:rsid w:val="0029171B"/>
    <w:rsid w:val="0029191D"/>
    <w:rsid w:val="002919A0"/>
    <w:rsid w:val="002919F2"/>
    <w:rsid w:val="00292353"/>
    <w:rsid w:val="00292A50"/>
    <w:rsid w:val="00292A6A"/>
    <w:rsid w:val="00292DEF"/>
    <w:rsid w:val="00293899"/>
    <w:rsid w:val="0029394D"/>
    <w:rsid w:val="002939CC"/>
    <w:rsid w:val="0029472C"/>
    <w:rsid w:val="002947F6"/>
    <w:rsid w:val="0029502E"/>
    <w:rsid w:val="002951CF"/>
    <w:rsid w:val="00295C97"/>
    <w:rsid w:val="00295DA2"/>
    <w:rsid w:val="00296588"/>
    <w:rsid w:val="00297044"/>
    <w:rsid w:val="00297631"/>
    <w:rsid w:val="002A0440"/>
    <w:rsid w:val="002A0895"/>
    <w:rsid w:val="002A08A2"/>
    <w:rsid w:val="002A0F2F"/>
    <w:rsid w:val="002A186E"/>
    <w:rsid w:val="002A22AA"/>
    <w:rsid w:val="002A2919"/>
    <w:rsid w:val="002A302D"/>
    <w:rsid w:val="002A430F"/>
    <w:rsid w:val="002A474A"/>
    <w:rsid w:val="002A4859"/>
    <w:rsid w:val="002A5110"/>
    <w:rsid w:val="002A5B6A"/>
    <w:rsid w:val="002A5F9D"/>
    <w:rsid w:val="002A60BE"/>
    <w:rsid w:val="002A61A3"/>
    <w:rsid w:val="002A630F"/>
    <w:rsid w:val="002A6974"/>
    <w:rsid w:val="002A6BF4"/>
    <w:rsid w:val="002A7537"/>
    <w:rsid w:val="002A7634"/>
    <w:rsid w:val="002A7D6E"/>
    <w:rsid w:val="002B05CF"/>
    <w:rsid w:val="002B2853"/>
    <w:rsid w:val="002B3483"/>
    <w:rsid w:val="002B3DB5"/>
    <w:rsid w:val="002B4551"/>
    <w:rsid w:val="002B49DC"/>
    <w:rsid w:val="002B4A63"/>
    <w:rsid w:val="002B4FCE"/>
    <w:rsid w:val="002B5161"/>
    <w:rsid w:val="002B53F8"/>
    <w:rsid w:val="002B546B"/>
    <w:rsid w:val="002B6B88"/>
    <w:rsid w:val="002B72A9"/>
    <w:rsid w:val="002C0C97"/>
    <w:rsid w:val="002C1016"/>
    <w:rsid w:val="002C16FE"/>
    <w:rsid w:val="002C1E39"/>
    <w:rsid w:val="002C23D3"/>
    <w:rsid w:val="002C25E6"/>
    <w:rsid w:val="002C42C3"/>
    <w:rsid w:val="002C4306"/>
    <w:rsid w:val="002C5F01"/>
    <w:rsid w:val="002C631E"/>
    <w:rsid w:val="002C6955"/>
    <w:rsid w:val="002C79A5"/>
    <w:rsid w:val="002D0F03"/>
    <w:rsid w:val="002D10AA"/>
    <w:rsid w:val="002D226D"/>
    <w:rsid w:val="002D2407"/>
    <w:rsid w:val="002D3E4D"/>
    <w:rsid w:val="002D4233"/>
    <w:rsid w:val="002D4A06"/>
    <w:rsid w:val="002D5CD2"/>
    <w:rsid w:val="002E0065"/>
    <w:rsid w:val="002E07AA"/>
    <w:rsid w:val="002E08A8"/>
    <w:rsid w:val="002E0B0B"/>
    <w:rsid w:val="002E0CD4"/>
    <w:rsid w:val="002E0DB1"/>
    <w:rsid w:val="002E142A"/>
    <w:rsid w:val="002E1D8D"/>
    <w:rsid w:val="002E2605"/>
    <w:rsid w:val="002E260C"/>
    <w:rsid w:val="002E41F5"/>
    <w:rsid w:val="002E4337"/>
    <w:rsid w:val="002E5283"/>
    <w:rsid w:val="002E5DC7"/>
    <w:rsid w:val="002E5E9E"/>
    <w:rsid w:val="002E6021"/>
    <w:rsid w:val="002E74CF"/>
    <w:rsid w:val="002F1517"/>
    <w:rsid w:val="002F1982"/>
    <w:rsid w:val="002F2F0A"/>
    <w:rsid w:val="002F375B"/>
    <w:rsid w:val="002F4158"/>
    <w:rsid w:val="002F431F"/>
    <w:rsid w:val="002F4695"/>
    <w:rsid w:val="002F5E39"/>
    <w:rsid w:val="002F5EDC"/>
    <w:rsid w:val="002F60C8"/>
    <w:rsid w:val="002F6AD1"/>
    <w:rsid w:val="002F7C51"/>
    <w:rsid w:val="002F7E76"/>
    <w:rsid w:val="0030109E"/>
    <w:rsid w:val="0030116C"/>
    <w:rsid w:val="00301380"/>
    <w:rsid w:val="0030226D"/>
    <w:rsid w:val="00302589"/>
    <w:rsid w:val="0030322A"/>
    <w:rsid w:val="003032B2"/>
    <w:rsid w:val="0030448F"/>
    <w:rsid w:val="003046D6"/>
    <w:rsid w:val="00304CC8"/>
    <w:rsid w:val="003052A4"/>
    <w:rsid w:val="003053BA"/>
    <w:rsid w:val="00305434"/>
    <w:rsid w:val="003059A3"/>
    <w:rsid w:val="00306428"/>
    <w:rsid w:val="00306F41"/>
    <w:rsid w:val="00307356"/>
    <w:rsid w:val="003079F5"/>
    <w:rsid w:val="003119D9"/>
    <w:rsid w:val="003119DB"/>
    <w:rsid w:val="00311B0A"/>
    <w:rsid w:val="00312A96"/>
    <w:rsid w:val="00312CC9"/>
    <w:rsid w:val="0031414F"/>
    <w:rsid w:val="00315AF7"/>
    <w:rsid w:val="0031609F"/>
    <w:rsid w:val="00316901"/>
    <w:rsid w:val="00317106"/>
    <w:rsid w:val="003174DA"/>
    <w:rsid w:val="00317A07"/>
    <w:rsid w:val="00317DE3"/>
    <w:rsid w:val="00320AC7"/>
    <w:rsid w:val="00320D93"/>
    <w:rsid w:val="00320EF8"/>
    <w:rsid w:val="00321036"/>
    <w:rsid w:val="003218FD"/>
    <w:rsid w:val="00321D66"/>
    <w:rsid w:val="003238B6"/>
    <w:rsid w:val="003247A6"/>
    <w:rsid w:val="00326318"/>
    <w:rsid w:val="0033030F"/>
    <w:rsid w:val="00330B38"/>
    <w:rsid w:val="00331105"/>
    <w:rsid w:val="00331A59"/>
    <w:rsid w:val="00334171"/>
    <w:rsid w:val="003341E8"/>
    <w:rsid w:val="003348AE"/>
    <w:rsid w:val="00334DEF"/>
    <w:rsid w:val="00336170"/>
    <w:rsid w:val="0033634C"/>
    <w:rsid w:val="00336797"/>
    <w:rsid w:val="00336842"/>
    <w:rsid w:val="00336C48"/>
    <w:rsid w:val="00337672"/>
    <w:rsid w:val="003401A6"/>
    <w:rsid w:val="00341B47"/>
    <w:rsid w:val="00341D72"/>
    <w:rsid w:val="00342086"/>
    <w:rsid w:val="00342789"/>
    <w:rsid w:val="00342D43"/>
    <w:rsid w:val="00343072"/>
    <w:rsid w:val="0034410B"/>
    <w:rsid w:val="00344214"/>
    <w:rsid w:val="00344456"/>
    <w:rsid w:val="003447E2"/>
    <w:rsid w:val="003448DE"/>
    <w:rsid w:val="00344C1E"/>
    <w:rsid w:val="00344CFC"/>
    <w:rsid w:val="0034517E"/>
    <w:rsid w:val="003460B1"/>
    <w:rsid w:val="0034627D"/>
    <w:rsid w:val="00350030"/>
    <w:rsid w:val="00350D03"/>
    <w:rsid w:val="00351BEA"/>
    <w:rsid w:val="00351E58"/>
    <w:rsid w:val="00352533"/>
    <w:rsid w:val="00352788"/>
    <w:rsid w:val="003528A9"/>
    <w:rsid w:val="0035355A"/>
    <w:rsid w:val="0035393F"/>
    <w:rsid w:val="00354764"/>
    <w:rsid w:val="00354856"/>
    <w:rsid w:val="00354DA9"/>
    <w:rsid w:val="00355207"/>
    <w:rsid w:val="00355776"/>
    <w:rsid w:val="00356DB6"/>
    <w:rsid w:val="00357E79"/>
    <w:rsid w:val="00360AF2"/>
    <w:rsid w:val="0036116A"/>
    <w:rsid w:val="00361FEC"/>
    <w:rsid w:val="00362789"/>
    <w:rsid w:val="003637C1"/>
    <w:rsid w:val="00365002"/>
    <w:rsid w:val="003654F0"/>
    <w:rsid w:val="00365DAF"/>
    <w:rsid w:val="00366109"/>
    <w:rsid w:val="00366324"/>
    <w:rsid w:val="00366836"/>
    <w:rsid w:val="00366EE3"/>
    <w:rsid w:val="003671F9"/>
    <w:rsid w:val="00367FF7"/>
    <w:rsid w:val="00371811"/>
    <w:rsid w:val="00372704"/>
    <w:rsid w:val="003727AF"/>
    <w:rsid w:val="00372CF0"/>
    <w:rsid w:val="00374C28"/>
    <w:rsid w:val="00374D72"/>
    <w:rsid w:val="00374F2F"/>
    <w:rsid w:val="00375320"/>
    <w:rsid w:val="00375D39"/>
    <w:rsid w:val="00376567"/>
    <w:rsid w:val="00376BAA"/>
    <w:rsid w:val="00376C76"/>
    <w:rsid w:val="00377BF2"/>
    <w:rsid w:val="00380110"/>
    <w:rsid w:val="003802A1"/>
    <w:rsid w:val="003805E6"/>
    <w:rsid w:val="003806BC"/>
    <w:rsid w:val="003810B9"/>
    <w:rsid w:val="00381CC9"/>
    <w:rsid w:val="003822CB"/>
    <w:rsid w:val="00382943"/>
    <w:rsid w:val="00384F6A"/>
    <w:rsid w:val="0038590E"/>
    <w:rsid w:val="003869E4"/>
    <w:rsid w:val="003870CC"/>
    <w:rsid w:val="00387BF3"/>
    <w:rsid w:val="00390B07"/>
    <w:rsid w:val="00391303"/>
    <w:rsid w:val="00391772"/>
    <w:rsid w:val="00392275"/>
    <w:rsid w:val="003927EA"/>
    <w:rsid w:val="00393136"/>
    <w:rsid w:val="00393921"/>
    <w:rsid w:val="003949BA"/>
    <w:rsid w:val="00394C42"/>
    <w:rsid w:val="00395020"/>
    <w:rsid w:val="00395BA8"/>
    <w:rsid w:val="00396731"/>
    <w:rsid w:val="00396CDB"/>
    <w:rsid w:val="0039796E"/>
    <w:rsid w:val="00397FA8"/>
    <w:rsid w:val="003A05CC"/>
    <w:rsid w:val="003A067B"/>
    <w:rsid w:val="003A15EC"/>
    <w:rsid w:val="003A1CF6"/>
    <w:rsid w:val="003A3AA2"/>
    <w:rsid w:val="003A4967"/>
    <w:rsid w:val="003A50B7"/>
    <w:rsid w:val="003A5191"/>
    <w:rsid w:val="003A55F1"/>
    <w:rsid w:val="003A5ADF"/>
    <w:rsid w:val="003A6512"/>
    <w:rsid w:val="003A6D28"/>
    <w:rsid w:val="003A7B11"/>
    <w:rsid w:val="003B29A8"/>
    <w:rsid w:val="003B46FD"/>
    <w:rsid w:val="003B55DE"/>
    <w:rsid w:val="003B5CD8"/>
    <w:rsid w:val="003B6536"/>
    <w:rsid w:val="003B669D"/>
    <w:rsid w:val="003B67FA"/>
    <w:rsid w:val="003B6A9B"/>
    <w:rsid w:val="003B6AD9"/>
    <w:rsid w:val="003B725C"/>
    <w:rsid w:val="003C053F"/>
    <w:rsid w:val="003C0D62"/>
    <w:rsid w:val="003C10E4"/>
    <w:rsid w:val="003C1E6E"/>
    <w:rsid w:val="003C2911"/>
    <w:rsid w:val="003C2925"/>
    <w:rsid w:val="003C2EE5"/>
    <w:rsid w:val="003C327F"/>
    <w:rsid w:val="003C36D3"/>
    <w:rsid w:val="003C5896"/>
    <w:rsid w:val="003C5AD1"/>
    <w:rsid w:val="003C5D7A"/>
    <w:rsid w:val="003C6647"/>
    <w:rsid w:val="003C6742"/>
    <w:rsid w:val="003C6CF3"/>
    <w:rsid w:val="003C7137"/>
    <w:rsid w:val="003D0DC8"/>
    <w:rsid w:val="003D0FB5"/>
    <w:rsid w:val="003D1370"/>
    <w:rsid w:val="003D149A"/>
    <w:rsid w:val="003D1909"/>
    <w:rsid w:val="003D1D9B"/>
    <w:rsid w:val="003D1E6D"/>
    <w:rsid w:val="003D2200"/>
    <w:rsid w:val="003D2A60"/>
    <w:rsid w:val="003D2EA9"/>
    <w:rsid w:val="003D325A"/>
    <w:rsid w:val="003D3CED"/>
    <w:rsid w:val="003D4063"/>
    <w:rsid w:val="003D43DB"/>
    <w:rsid w:val="003D4D08"/>
    <w:rsid w:val="003D4ECC"/>
    <w:rsid w:val="003D5C53"/>
    <w:rsid w:val="003D601E"/>
    <w:rsid w:val="003D6314"/>
    <w:rsid w:val="003D6D72"/>
    <w:rsid w:val="003D7484"/>
    <w:rsid w:val="003E0AFD"/>
    <w:rsid w:val="003E133A"/>
    <w:rsid w:val="003E247F"/>
    <w:rsid w:val="003E29B4"/>
    <w:rsid w:val="003E39B7"/>
    <w:rsid w:val="003E430F"/>
    <w:rsid w:val="003E4D64"/>
    <w:rsid w:val="003E4E49"/>
    <w:rsid w:val="003E5255"/>
    <w:rsid w:val="003E549C"/>
    <w:rsid w:val="003E60F3"/>
    <w:rsid w:val="003E6F75"/>
    <w:rsid w:val="003E74FD"/>
    <w:rsid w:val="003F1C67"/>
    <w:rsid w:val="003F22FB"/>
    <w:rsid w:val="003F319B"/>
    <w:rsid w:val="003F3F96"/>
    <w:rsid w:val="003F4BAF"/>
    <w:rsid w:val="003F4DAB"/>
    <w:rsid w:val="003F5D3F"/>
    <w:rsid w:val="003F5E46"/>
    <w:rsid w:val="003F70AA"/>
    <w:rsid w:val="003F7520"/>
    <w:rsid w:val="003F7D60"/>
    <w:rsid w:val="004001D9"/>
    <w:rsid w:val="00401130"/>
    <w:rsid w:val="00402CA1"/>
    <w:rsid w:val="00404318"/>
    <w:rsid w:val="00405160"/>
    <w:rsid w:val="004051A5"/>
    <w:rsid w:val="00405A9E"/>
    <w:rsid w:val="00406081"/>
    <w:rsid w:val="00406C6D"/>
    <w:rsid w:val="0040725D"/>
    <w:rsid w:val="004073E2"/>
    <w:rsid w:val="00407C1A"/>
    <w:rsid w:val="00407F68"/>
    <w:rsid w:val="004100ED"/>
    <w:rsid w:val="0041320C"/>
    <w:rsid w:val="004141BD"/>
    <w:rsid w:val="00414364"/>
    <w:rsid w:val="00414B45"/>
    <w:rsid w:val="00414C49"/>
    <w:rsid w:val="00415EB0"/>
    <w:rsid w:val="00417B48"/>
    <w:rsid w:val="00417C5A"/>
    <w:rsid w:val="004211E1"/>
    <w:rsid w:val="00421A01"/>
    <w:rsid w:val="0042220F"/>
    <w:rsid w:val="004223CD"/>
    <w:rsid w:val="004225F7"/>
    <w:rsid w:val="00422D52"/>
    <w:rsid w:val="00422E41"/>
    <w:rsid w:val="0042328B"/>
    <w:rsid w:val="00423409"/>
    <w:rsid w:val="00423E40"/>
    <w:rsid w:val="00424219"/>
    <w:rsid w:val="00424E2F"/>
    <w:rsid w:val="00425CFB"/>
    <w:rsid w:val="0042666C"/>
    <w:rsid w:val="0042726D"/>
    <w:rsid w:val="00427D47"/>
    <w:rsid w:val="00432BA7"/>
    <w:rsid w:val="00433BFD"/>
    <w:rsid w:val="00433E7B"/>
    <w:rsid w:val="004346D3"/>
    <w:rsid w:val="00434D97"/>
    <w:rsid w:val="00434ED0"/>
    <w:rsid w:val="0043565E"/>
    <w:rsid w:val="00435C51"/>
    <w:rsid w:val="00435E10"/>
    <w:rsid w:val="004366FF"/>
    <w:rsid w:val="00437350"/>
    <w:rsid w:val="00437642"/>
    <w:rsid w:val="00440803"/>
    <w:rsid w:val="00440AB5"/>
    <w:rsid w:val="00440FA8"/>
    <w:rsid w:val="004415C5"/>
    <w:rsid w:val="00441A66"/>
    <w:rsid w:val="004422A2"/>
    <w:rsid w:val="0044239C"/>
    <w:rsid w:val="00442566"/>
    <w:rsid w:val="00442A1B"/>
    <w:rsid w:val="004437B2"/>
    <w:rsid w:val="00444B4D"/>
    <w:rsid w:val="004458D6"/>
    <w:rsid w:val="00445EA1"/>
    <w:rsid w:val="004466B2"/>
    <w:rsid w:val="00446B8C"/>
    <w:rsid w:val="00446BA4"/>
    <w:rsid w:val="00451018"/>
    <w:rsid w:val="004511E1"/>
    <w:rsid w:val="0045141D"/>
    <w:rsid w:val="00452514"/>
    <w:rsid w:val="00452823"/>
    <w:rsid w:val="00452BEF"/>
    <w:rsid w:val="00453451"/>
    <w:rsid w:val="00455634"/>
    <w:rsid w:val="00456530"/>
    <w:rsid w:val="004574DA"/>
    <w:rsid w:val="00457634"/>
    <w:rsid w:val="00457AA6"/>
    <w:rsid w:val="004600E1"/>
    <w:rsid w:val="004604A3"/>
    <w:rsid w:val="00460E4A"/>
    <w:rsid w:val="004615B0"/>
    <w:rsid w:val="004618C0"/>
    <w:rsid w:val="004619C2"/>
    <w:rsid w:val="004619DB"/>
    <w:rsid w:val="00462F62"/>
    <w:rsid w:val="00463420"/>
    <w:rsid w:val="0046465A"/>
    <w:rsid w:val="00465EB1"/>
    <w:rsid w:val="00467346"/>
    <w:rsid w:val="004676A7"/>
    <w:rsid w:val="00467838"/>
    <w:rsid w:val="004679FC"/>
    <w:rsid w:val="00470147"/>
    <w:rsid w:val="004712F9"/>
    <w:rsid w:val="0047320F"/>
    <w:rsid w:val="0047399B"/>
    <w:rsid w:val="0047428A"/>
    <w:rsid w:val="00474972"/>
    <w:rsid w:val="00474EC3"/>
    <w:rsid w:val="00475585"/>
    <w:rsid w:val="004757D6"/>
    <w:rsid w:val="00475B92"/>
    <w:rsid w:val="00475E36"/>
    <w:rsid w:val="00476DCB"/>
    <w:rsid w:val="0047719D"/>
    <w:rsid w:val="0047727C"/>
    <w:rsid w:val="00480884"/>
    <w:rsid w:val="00480FCC"/>
    <w:rsid w:val="004817CC"/>
    <w:rsid w:val="00482A49"/>
    <w:rsid w:val="0048384C"/>
    <w:rsid w:val="00483ED9"/>
    <w:rsid w:val="00483F29"/>
    <w:rsid w:val="00484B98"/>
    <w:rsid w:val="00486B4B"/>
    <w:rsid w:val="0048702F"/>
    <w:rsid w:val="00487163"/>
    <w:rsid w:val="00487F14"/>
    <w:rsid w:val="0049075E"/>
    <w:rsid w:val="004919F9"/>
    <w:rsid w:val="00491DD2"/>
    <w:rsid w:val="004921D9"/>
    <w:rsid w:val="00492C7B"/>
    <w:rsid w:val="00492F93"/>
    <w:rsid w:val="00493322"/>
    <w:rsid w:val="00493530"/>
    <w:rsid w:val="0049378E"/>
    <w:rsid w:val="00494348"/>
    <w:rsid w:val="00494470"/>
    <w:rsid w:val="0049564E"/>
    <w:rsid w:val="00495842"/>
    <w:rsid w:val="0049682A"/>
    <w:rsid w:val="00496932"/>
    <w:rsid w:val="00497E01"/>
    <w:rsid w:val="004A0220"/>
    <w:rsid w:val="004A0649"/>
    <w:rsid w:val="004A09BC"/>
    <w:rsid w:val="004A0A1C"/>
    <w:rsid w:val="004A15F5"/>
    <w:rsid w:val="004A20DD"/>
    <w:rsid w:val="004A21A5"/>
    <w:rsid w:val="004A21FC"/>
    <w:rsid w:val="004A2385"/>
    <w:rsid w:val="004A2ADB"/>
    <w:rsid w:val="004A2C8E"/>
    <w:rsid w:val="004A2D3C"/>
    <w:rsid w:val="004A364F"/>
    <w:rsid w:val="004A3797"/>
    <w:rsid w:val="004A3F7B"/>
    <w:rsid w:val="004A427C"/>
    <w:rsid w:val="004A46F5"/>
    <w:rsid w:val="004A4A30"/>
    <w:rsid w:val="004A4B5D"/>
    <w:rsid w:val="004A5129"/>
    <w:rsid w:val="004A525A"/>
    <w:rsid w:val="004A564B"/>
    <w:rsid w:val="004A5A2B"/>
    <w:rsid w:val="004A7A80"/>
    <w:rsid w:val="004A7BB8"/>
    <w:rsid w:val="004B066E"/>
    <w:rsid w:val="004B08C6"/>
    <w:rsid w:val="004B0E42"/>
    <w:rsid w:val="004B1AB1"/>
    <w:rsid w:val="004B2951"/>
    <w:rsid w:val="004B2B59"/>
    <w:rsid w:val="004B346D"/>
    <w:rsid w:val="004B35D1"/>
    <w:rsid w:val="004B3942"/>
    <w:rsid w:val="004B398B"/>
    <w:rsid w:val="004B3CF2"/>
    <w:rsid w:val="004B3F08"/>
    <w:rsid w:val="004B4826"/>
    <w:rsid w:val="004B5073"/>
    <w:rsid w:val="004B57A0"/>
    <w:rsid w:val="004B5DB3"/>
    <w:rsid w:val="004B65A7"/>
    <w:rsid w:val="004C0B42"/>
    <w:rsid w:val="004C0EC6"/>
    <w:rsid w:val="004C1038"/>
    <w:rsid w:val="004C1BC9"/>
    <w:rsid w:val="004C2EEA"/>
    <w:rsid w:val="004C38E7"/>
    <w:rsid w:val="004C39C4"/>
    <w:rsid w:val="004C5044"/>
    <w:rsid w:val="004C61E3"/>
    <w:rsid w:val="004C6B2B"/>
    <w:rsid w:val="004C737D"/>
    <w:rsid w:val="004C79E6"/>
    <w:rsid w:val="004C7DCB"/>
    <w:rsid w:val="004D029F"/>
    <w:rsid w:val="004D1725"/>
    <w:rsid w:val="004D18E7"/>
    <w:rsid w:val="004D1D9B"/>
    <w:rsid w:val="004D24D9"/>
    <w:rsid w:val="004D28BF"/>
    <w:rsid w:val="004D3299"/>
    <w:rsid w:val="004D4644"/>
    <w:rsid w:val="004D4CBC"/>
    <w:rsid w:val="004D6125"/>
    <w:rsid w:val="004D62E3"/>
    <w:rsid w:val="004D64AA"/>
    <w:rsid w:val="004D759F"/>
    <w:rsid w:val="004D79D8"/>
    <w:rsid w:val="004E02E5"/>
    <w:rsid w:val="004E04ED"/>
    <w:rsid w:val="004E26C2"/>
    <w:rsid w:val="004E2FCF"/>
    <w:rsid w:val="004E36B1"/>
    <w:rsid w:val="004E4B75"/>
    <w:rsid w:val="004E665C"/>
    <w:rsid w:val="004E6C7E"/>
    <w:rsid w:val="004E6EFA"/>
    <w:rsid w:val="004E7F2A"/>
    <w:rsid w:val="004F0651"/>
    <w:rsid w:val="004F0E4D"/>
    <w:rsid w:val="004F156B"/>
    <w:rsid w:val="004F1898"/>
    <w:rsid w:val="004F1C5B"/>
    <w:rsid w:val="004F1FBE"/>
    <w:rsid w:val="004F2664"/>
    <w:rsid w:val="004F2D55"/>
    <w:rsid w:val="004F2EA0"/>
    <w:rsid w:val="004F3E5C"/>
    <w:rsid w:val="004F522F"/>
    <w:rsid w:val="004F57F2"/>
    <w:rsid w:val="004F5945"/>
    <w:rsid w:val="004F67CF"/>
    <w:rsid w:val="005018C8"/>
    <w:rsid w:val="00502C8B"/>
    <w:rsid w:val="00502F97"/>
    <w:rsid w:val="00503947"/>
    <w:rsid w:val="0050541F"/>
    <w:rsid w:val="00505559"/>
    <w:rsid w:val="00505905"/>
    <w:rsid w:val="00505FFF"/>
    <w:rsid w:val="00506473"/>
    <w:rsid w:val="00507A91"/>
    <w:rsid w:val="00507B91"/>
    <w:rsid w:val="00507C2C"/>
    <w:rsid w:val="00507CE1"/>
    <w:rsid w:val="00507EC6"/>
    <w:rsid w:val="00507EF1"/>
    <w:rsid w:val="00510237"/>
    <w:rsid w:val="0051097C"/>
    <w:rsid w:val="005114D9"/>
    <w:rsid w:val="00511D0D"/>
    <w:rsid w:val="00513C00"/>
    <w:rsid w:val="00513F62"/>
    <w:rsid w:val="005169D7"/>
    <w:rsid w:val="00517055"/>
    <w:rsid w:val="00517901"/>
    <w:rsid w:val="00517A08"/>
    <w:rsid w:val="00517C7D"/>
    <w:rsid w:val="005209B3"/>
    <w:rsid w:val="00521A73"/>
    <w:rsid w:val="00521FA9"/>
    <w:rsid w:val="00523AD3"/>
    <w:rsid w:val="00523BA7"/>
    <w:rsid w:val="00525046"/>
    <w:rsid w:val="0052523D"/>
    <w:rsid w:val="0052665C"/>
    <w:rsid w:val="0052669B"/>
    <w:rsid w:val="005269CA"/>
    <w:rsid w:val="0052703D"/>
    <w:rsid w:val="005278CF"/>
    <w:rsid w:val="005300BD"/>
    <w:rsid w:val="005315FB"/>
    <w:rsid w:val="00531638"/>
    <w:rsid w:val="00531852"/>
    <w:rsid w:val="00531B47"/>
    <w:rsid w:val="00531E88"/>
    <w:rsid w:val="00533202"/>
    <w:rsid w:val="005332F1"/>
    <w:rsid w:val="005333AF"/>
    <w:rsid w:val="00533863"/>
    <w:rsid w:val="00533CBD"/>
    <w:rsid w:val="00534054"/>
    <w:rsid w:val="005340FC"/>
    <w:rsid w:val="00534464"/>
    <w:rsid w:val="005349CC"/>
    <w:rsid w:val="0053532B"/>
    <w:rsid w:val="00535D58"/>
    <w:rsid w:val="00536D4D"/>
    <w:rsid w:val="00536FF8"/>
    <w:rsid w:val="00537B3E"/>
    <w:rsid w:val="00540591"/>
    <w:rsid w:val="0054059B"/>
    <w:rsid w:val="005406DA"/>
    <w:rsid w:val="00540AAD"/>
    <w:rsid w:val="00540B9A"/>
    <w:rsid w:val="0054144E"/>
    <w:rsid w:val="00541907"/>
    <w:rsid w:val="00541D3B"/>
    <w:rsid w:val="00541EEF"/>
    <w:rsid w:val="00542152"/>
    <w:rsid w:val="0054228E"/>
    <w:rsid w:val="00542350"/>
    <w:rsid w:val="005423C0"/>
    <w:rsid w:val="00543342"/>
    <w:rsid w:val="005439DF"/>
    <w:rsid w:val="005444C7"/>
    <w:rsid w:val="00544E99"/>
    <w:rsid w:val="00545E79"/>
    <w:rsid w:val="00547664"/>
    <w:rsid w:val="00547B8A"/>
    <w:rsid w:val="005508A3"/>
    <w:rsid w:val="00550AD5"/>
    <w:rsid w:val="005519E8"/>
    <w:rsid w:val="00551B8D"/>
    <w:rsid w:val="00552298"/>
    <w:rsid w:val="00552A4B"/>
    <w:rsid w:val="00552A74"/>
    <w:rsid w:val="005536A0"/>
    <w:rsid w:val="00556B29"/>
    <w:rsid w:val="00556B64"/>
    <w:rsid w:val="00556D80"/>
    <w:rsid w:val="00556E2A"/>
    <w:rsid w:val="00557A03"/>
    <w:rsid w:val="005615B1"/>
    <w:rsid w:val="00561C2D"/>
    <w:rsid w:val="00562024"/>
    <w:rsid w:val="0056290C"/>
    <w:rsid w:val="00563131"/>
    <w:rsid w:val="00563200"/>
    <w:rsid w:val="005636D9"/>
    <w:rsid w:val="00563845"/>
    <w:rsid w:val="00564048"/>
    <w:rsid w:val="00564C1A"/>
    <w:rsid w:val="00565911"/>
    <w:rsid w:val="005662D7"/>
    <w:rsid w:val="00566403"/>
    <w:rsid w:val="00566741"/>
    <w:rsid w:val="00567411"/>
    <w:rsid w:val="005704D1"/>
    <w:rsid w:val="005733FD"/>
    <w:rsid w:val="005736CC"/>
    <w:rsid w:val="005736D6"/>
    <w:rsid w:val="00574E77"/>
    <w:rsid w:val="00575AD3"/>
    <w:rsid w:val="00576129"/>
    <w:rsid w:val="00576737"/>
    <w:rsid w:val="00576928"/>
    <w:rsid w:val="005769DD"/>
    <w:rsid w:val="00577C9B"/>
    <w:rsid w:val="00580507"/>
    <w:rsid w:val="00580929"/>
    <w:rsid w:val="005811F9"/>
    <w:rsid w:val="00581B91"/>
    <w:rsid w:val="0058307F"/>
    <w:rsid w:val="005833AA"/>
    <w:rsid w:val="00583CD8"/>
    <w:rsid w:val="00583F04"/>
    <w:rsid w:val="0058401C"/>
    <w:rsid w:val="00584E71"/>
    <w:rsid w:val="0058521C"/>
    <w:rsid w:val="0058522C"/>
    <w:rsid w:val="0058553B"/>
    <w:rsid w:val="005862E6"/>
    <w:rsid w:val="00586607"/>
    <w:rsid w:val="0058693F"/>
    <w:rsid w:val="0058772F"/>
    <w:rsid w:val="00587EAC"/>
    <w:rsid w:val="00590268"/>
    <w:rsid w:val="00591457"/>
    <w:rsid w:val="00591AD2"/>
    <w:rsid w:val="00591F2F"/>
    <w:rsid w:val="00592125"/>
    <w:rsid w:val="00592243"/>
    <w:rsid w:val="005925F1"/>
    <w:rsid w:val="005929EE"/>
    <w:rsid w:val="00592D63"/>
    <w:rsid w:val="005931B6"/>
    <w:rsid w:val="005938F6"/>
    <w:rsid w:val="005943FA"/>
    <w:rsid w:val="00594B05"/>
    <w:rsid w:val="005967D5"/>
    <w:rsid w:val="00597595"/>
    <w:rsid w:val="005A0377"/>
    <w:rsid w:val="005A0B7B"/>
    <w:rsid w:val="005A23E6"/>
    <w:rsid w:val="005A26BC"/>
    <w:rsid w:val="005A2A87"/>
    <w:rsid w:val="005A38F9"/>
    <w:rsid w:val="005A3D7E"/>
    <w:rsid w:val="005A40D9"/>
    <w:rsid w:val="005A5D7E"/>
    <w:rsid w:val="005A5EDD"/>
    <w:rsid w:val="005A759F"/>
    <w:rsid w:val="005A7731"/>
    <w:rsid w:val="005B0D26"/>
    <w:rsid w:val="005B1032"/>
    <w:rsid w:val="005B1D4D"/>
    <w:rsid w:val="005B256C"/>
    <w:rsid w:val="005B289C"/>
    <w:rsid w:val="005B2A51"/>
    <w:rsid w:val="005B2CC9"/>
    <w:rsid w:val="005B31E0"/>
    <w:rsid w:val="005B3A8B"/>
    <w:rsid w:val="005B46F6"/>
    <w:rsid w:val="005B4DFA"/>
    <w:rsid w:val="005B4E4B"/>
    <w:rsid w:val="005B5FD1"/>
    <w:rsid w:val="005B6CCC"/>
    <w:rsid w:val="005B6E69"/>
    <w:rsid w:val="005B77FD"/>
    <w:rsid w:val="005B7C26"/>
    <w:rsid w:val="005B7E61"/>
    <w:rsid w:val="005C089B"/>
    <w:rsid w:val="005C1AC4"/>
    <w:rsid w:val="005C2768"/>
    <w:rsid w:val="005C2773"/>
    <w:rsid w:val="005C3D1E"/>
    <w:rsid w:val="005C3F84"/>
    <w:rsid w:val="005C4327"/>
    <w:rsid w:val="005C45D0"/>
    <w:rsid w:val="005C4A8C"/>
    <w:rsid w:val="005C5492"/>
    <w:rsid w:val="005C5BF6"/>
    <w:rsid w:val="005C5D11"/>
    <w:rsid w:val="005C5F7D"/>
    <w:rsid w:val="005C6982"/>
    <w:rsid w:val="005C6B76"/>
    <w:rsid w:val="005C6C22"/>
    <w:rsid w:val="005C7535"/>
    <w:rsid w:val="005C77F4"/>
    <w:rsid w:val="005D02EA"/>
    <w:rsid w:val="005D1218"/>
    <w:rsid w:val="005D17D4"/>
    <w:rsid w:val="005D1BB7"/>
    <w:rsid w:val="005D1CE0"/>
    <w:rsid w:val="005D2145"/>
    <w:rsid w:val="005D25A8"/>
    <w:rsid w:val="005D28E8"/>
    <w:rsid w:val="005D2ABB"/>
    <w:rsid w:val="005D2E9F"/>
    <w:rsid w:val="005D3205"/>
    <w:rsid w:val="005D324D"/>
    <w:rsid w:val="005D3446"/>
    <w:rsid w:val="005D3466"/>
    <w:rsid w:val="005D38FF"/>
    <w:rsid w:val="005D3F70"/>
    <w:rsid w:val="005D5263"/>
    <w:rsid w:val="005D5577"/>
    <w:rsid w:val="005D7706"/>
    <w:rsid w:val="005E0D0B"/>
    <w:rsid w:val="005E0F9E"/>
    <w:rsid w:val="005E13C8"/>
    <w:rsid w:val="005E18B6"/>
    <w:rsid w:val="005E1C17"/>
    <w:rsid w:val="005E1D99"/>
    <w:rsid w:val="005E1ECF"/>
    <w:rsid w:val="005E2024"/>
    <w:rsid w:val="005E2222"/>
    <w:rsid w:val="005E22B6"/>
    <w:rsid w:val="005E2715"/>
    <w:rsid w:val="005E2D0F"/>
    <w:rsid w:val="005E3A09"/>
    <w:rsid w:val="005E537D"/>
    <w:rsid w:val="005E5CF9"/>
    <w:rsid w:val="005E5E26"/>
    <w:rsid w:val="005E68B8"/>
    <w:rsid w:val="005F05C4"/>
    <w:rsid w:val="005F12EE"/>
    <w:rsid w:val="005F2FB8"/>
    <w:rsid w:val="005F3B36"/>
    <w:rsid w:val="005F3CD5"/>
    <w:rsid w:val="005F4E2E"/>
    <w:rsid w:val="005F4EA7"/>
    <w:rsid w:val="005F4FE3"/>
    <w:rsid w:val="005F54B8"/>
    <w:rsid w:val="005F7491"/>
    <w:rsid w:val="005F74C6"/>
    <w:rsid w:val="006012C8"/>
    <w:rsid w:val="00601729"/>
    <w:rsid w:val="00601CB8"/>
    <w:rsid w:val="00601F12"/>
    <w:rsid w:val="00602D27"/>
    <w:rsid w:val="00603D6F"/>
    <w:rsid w:val="00603F0A"/>
    <w:rsid w:val="006044AD"/>
    <w:rsid w:val="00604B2A"/>
    <w:rsid w:val="00604D52"/>
    <w:rsid w:val="00605E69"/>
    <w:rsid w:val="00606068"/>
    <w:rsid w:val="00606DAC"/>
    <w:rsid w:val="00610ACE"/>
    <w:rsid w:val="00610E46"/>
    <w:rsid w:val="006122FB"/>
    <w:rsid w:val="00612521"/>
    <w:rsid w:val="0061491A"/>
    <w:rsid w:val="006149F2"/>
    <w:rsid w:val="006154B2"/>
    <w:rsid w:val="00615AD1"/>
    <w:rsid w:val="00615D37"/>
    <w:rsid w:val="00616872"/>
    <w:rsid w:val="00616FCC"/>
    <w:rsid w:val="00617AB2"/>
    <w:rsid w:val="00617F53"/>
    <w:rsid w:val="006238CD"/>
    <w:rsid w:val="00623FFB"/>
    <w:rsid w:val="0062436B"/>
    <w:rsid w:val="006251F7"/>
    <w:rsid w:val="006258A0"/>
    <w:rsid w:val="00625C6D"/>
    <w:rsid w:val="00626420"/>
    <w:rsid w:val="0062652D"/>
    <w:rsid w:val="006266C8"/>
    <w:rsid w:val="006278C6"/>
    <w:rsid w:val="00627E91"/>
    <w:rsid w:val="00630275"/>
    <w:rsid w:val="006307B5"/>
    <w:rsid w:val="006307E2"/>
    <w:rsid w:val="00630A27"/>
    <w:rsid w:val="00630C38"/>
    <w:rsid w:val="00633388"/>
    <w:rsid w:val="0063395C"/>
    <w:rsid w:val="00633F11"/>
    <w:rsid w:val="006346E7"/>
    <w:rsid w:val="00634B54"/>
    <w:rsid w:val="00634D6B"/>
    <w:rsid w:val="00635346"/>
    <w:rsid w:val="00635600"/>
    <w:rsid w:val="0064075E"/>
    <w:rsid w:val="0064082E"/>
    <w:rsid w:val="00641115"/>
    <w:rsid w:val="006414AD"/>
    <w:rsid w:val="00641D3B"/>
    <w:rsid w:val="00642483"/>
    <w:rsid w:val="00642A80"/>
    <w:rsid w:val="00642C96"/>
    <w:rsid w:val="00642F89"/>
    <w:rsid w:val="006433CD"/>
    <w:rsid w:val="00643BE8"/>
    <w:rsid w:val="00643D81"/>
    <w:rsid w:val="00643FBC"/>
    <w:rsid w:val="00644051"/>
    <w:rsid w:val="00644492"/>
    <w:rsid w:val="00644E2D"/>
    <w:rsid w:val="0064541C"/>
    <w:rsid w:val="0064581B"/>
    <w:rsid w:val="00646370"/>
    <w:rsid w:val="00646390"/>
    <w:rsid w:val="00646614"/>
    <w:rsid w:val="0064669C"/>
    <w:rsid w:val="00647CF5"/>
    <w:rsid w:val="006513CB"/>
    <w:rsid w:val="00651515"/>
    <w:rsid w:val="0065167D"/>
    <w:rsid w:val="00652067"/>
    <w:rsid w:val="00652219"/>
    <w:rsid w:val="006523C8"/>
    <w:rsid w:val="00653386"/>
    <w:rsid w:val="006534C9"/>
    <w:rsid w:val="00654142"/>
    <w:rsid w:val="00654667"/>
    <w:rsid w:val="00656E74"/>
    <w:rsid w:val="0065721F"/>
    <w:rsid w:val="00657E24"/>
    <w:rsid w:val="00657F96"/>
    <w:rsid w:val="00660B5D"/>
    <w:rsid w:val="006612E2"/>
    <w:rsid w:val="00661DCA"/>
    <w:rsid w:val="00661EA7"/>
    <w:rsid w:val="00663023"/>
    <w:rsid w:val="006630A6"/>
    <w:rsid w:val="006640A5"/>
    <w:rsid w:val="00664579"/>
    <w:rsid w:val="00664735"/>
    <w:rsid w:val="00664E85"/>
    <w:rsid w:val="00667345"/>
    <w:rsid w:val="00667668"/>
    <w:rsid w:val="00667CCD"/>
    <w:rsid w:val="0067057C"/>
    <w:rsid w:val="00670F0E"/>
    <w:rsid w:val="0067120B"/>
    <w:rsid w:val="00671B67"/>
    <w:rsid w:val="006732AA"/>
    <w:rsid w:val="00673306"/>
    <w:rsid w:val="00673F60"/>
    <w:rsid w:val="00674129"/>
    <w:rsid w:val="00674A1C"/>
    <w:rsid w:val="00674AEF"/>
    <w:rsid w:val="006761EC"/>
    <w:rsid w:val="00676E7D"/>
    <w:rsid w:val="00677D02"/>
    <w:rsid w:val="00677DE9"/>
    <w:rsid w:val="00681146"/>
    <w:rsid w:val="006813D1"/>
    <w:rsid w:val="00681F47"/>
    <w:rsid w:val="00682062"/>
    <w:rsid w:val="0068276D"/>
    <w:rsid w:val="00682868"/>
    <w:rsid w:val="00682C17"/>
    <w:rsid w:val="00682E99"/>
    <w:rsid w:val="00682F95"/>
    <w:rsid w:val="00682FD7"/>
    <w:rsid w:val="006845A3"/>
    <w:rsid w:val="006861D5"/>
    <w:rsid w:val="00686EBC"/>
    <w:rsid w:val="0068710E"/>
    <w:rsid w:val="00687B9E"/>
    <w:rsid w:val="00687EDE"/>
    <w:rsid w:val="0069020D"/>
    <w:rsid w:val="006904CF"/>
    <w:rsid w:val="00690BFD"/>
    <w:rsid w:val="00691155"/>
    <w:rsid w:val="006914B6"/>
    <w:rsid w:val="006914C0"/>
    <w:rsid w:val="00692464"/>
    <w:rsid w:val="006924C4"/>
    <w:rsid w:val="00692531"/>
    <w:rsid w:val="006927CB"/>
    <w:rsid w:val="00693990"/>
    <w:rsid w:val="00694DB7"/>
    <w:rsid w:val="00694E28"/>
    <w:rsid w:val="00695B77"/>
    <w:rsid w:val="00697E9A"/>
    <w:rsid w:val="00697F95"/>
    <w:rsid w:val="006A025B"/>
    <w:rsid w:val="006A1462"/>
    <w:rsid w:val="006A16EC"/>
    <w:rsid w:val="006A1CD9"/>
    <w:rsid w:val="006A2568"/>
    <w:rsid w:val="006A3A16"/>
    <w:rsid w:val="006A3E86"/>
    <w:rsid w:val="006A45A4"/>
    <w:rsid w:val="006A51E6"/>
    <w:rsid w:val="006A53F2"/>
    <w:rsid w:val="006A5AB9"/>
    <w:rsid w:val="006A6388"/>
    <w:rsid w:val="006A6CCD"/>
    <w:rsid w:val="006A7264"/>
    <w:rsid w:val="006B0AB3"/>
    <w:rsid w:val="006B1910"/>
    <w:rsid w:val="006B30DD"/>
    <w:rsid w:val="006B3129"/>
    <w:rsid w:val="006B3794"/>
    <w:rsid w:val="006B388F"/>
    <w:rsid w:val="006B4B80"/>
    <w:rsid w:val="006B527D"/>
    <w:rsid w:val="006B5C4C"/>
    <w:rsid w:val="006B5F0F"/>
    <w:rsid w:val="006B61DB"/>
    <w:rsid w:val="006B682A"/>
    <w:rsid w:val="006B6FE5"/>
    <w:rsid w:val="006B72B4"/>
    <w:rsid w:val="006B7F0C"/>
    <w:rsid w:val="006B7F66"/>
    <w:rsid w:val="006C08FE"/>
    <w:rsid w:val="006C1A8A"/>
    <w:rsid w:val="006C1A95"/>
    <w:rsid w:val="006C1D3C"/>
    <w:rsid w:val="006C26EA"/>
    <w:rsid w:val="006C2ED7"/>
    <w:rsid w:val="006C311C"/>
    <w:rsid w:val="006C384F"/>
    <w:rsid w:val="006C486B"/>
    <w:rsid w:val="006C576E"/>
    <w:rsid w:val="006C5ABD"/>
    <w:rsid w:val="006C5FA2"/>
    <w:rsid w:val="006C6C9F"/>
    <w:rsid w:val="006C71AD"/>
    <w:rsid w:val="006D0239"/>
    <w:rsid w:val="006D07B6"/>
    <w:rsid w:val="006D093E"/>
    <w:rsid w:val="006D0DD5"/>
    <w:rsid w:val="006D13D8"/>
    <w:rsid w:val="006D16A6"/>
    <w:rsid w:val="006D3250"/>
    <w:rsid w:val="006D3C2A"/>
    <w:rsid w:val="006D479C"/>
    <w:rsid w:val="006D4881"/>
    <w:rsid w:val="006D4C3F"/>
    <w:rsid w:val="006D4F4C"/>
    <w:rsid w:val="006D6399"/>
    <w:rsid w:val="006E07C4"/>
    <w:rsid w:val="006E0DD2"/>
    <w:rsid w:val="006E0E2A"/>
    <w:rsid w:val="006E14B8"/>
    <w:rsid w:val="006E16AD"/>
    <w:rsid w:val="006E1EAB"/>
    <w:rsid w:val="006E2657"/>
    <w:rsid w:val="006E3D1D"/>
    <w:rsid w:val="006E3E98"/>
    <w:rsid w:val="006E4B61"/>
    <w:rsid w:val="006E4DD3"/>
    <w:rsid w:val="006E52F6"/>
    <w:rsid w:val="006E52FD"/>
    <w:rsid w:val="006E535C"/>
    <w:rsid w:val="006E5705"/>
    <w:rsid w:val="006E6FBD"/>
    <w:rsid w:val="006E737E"/>
    <w:rsid w:val="006F02A2"/>
    <w:rsid w:val="006F0988"/>
    <w:rsid w:val="006F212E"/>
    <w:rsid w:val="006F2E7D"/>
    <w:rsid w:val="006F307E"/>
    <w:rsid w:val="006F311B"/>
    <w:rsid w:val="006F3160"/>
    <w:rsid w:val="006F37DA"/>
    <w:rsid w:val="006F5F7A"/>
    <w:rsid w:val="006F642C"/>
    <w:rsid w:val="006F674E"/>
    <w:rsid w:val="006F6EE8"/>
    <w:rsid w:val="006F7346"/>
    <w:rsid w:val="006F7EE2"/>
    <w:rsid w:val="006F7FFB"/>
    <w:rsid w:val="0070126F"/>
    <w:rsid w:val="007012DE"/>
    <w:rsid w:val="007013E6"/>
    <w:rsid w:val="0070208A"/>
    <w:rsid w:val="00702439"/>
    <w:rsid w:val="00703363"/>
    <w:rsid w:val="00703541"/>
    <w:rsid w:val="00703609"/>
    <w:rsid w:val="00703D17"/>
    <w:rsid w:val="00703DA5"/>
    <w:rsid w:val="00704359"/>
    <w:rsid w:val="00704847"/>
    <w:rsid w:val="00704C1C"/>
    <w:rsid w:val="00704EE6"/>
    <w:rsid w:val="00705F8F"/>
    <w:rsid w:val="00706049"/>
    <w:rsid w:val="007061A2"/>
    <w:rsid w:val="00706206"/>
    <w:rsid w:val="0070676B"/>
    <w:rsid w:val="00706789"/>
    <w:rsid w:val="00706A56"/>
    <w:rsid w:val="00706DDD"/>
    <w:rsid w:val="00706FA1"/>
    <w:rsid w:val="00706FE4"/>
    <w:rsid w:val="0070717B"/>
    <w:rsid w:val="00707543"/>
    <w:rsid w:val="00707659"/>
    <w:rsid w:val="007076FA"/>
    <w:rsid w:val="007079B9"/>
    <w:rsid w:val="00707A7A"/>
    <w:rsid w:val="0071120A"/>
    <w:rsid w:val="00713753"/>
    <w:rsid w:val="007142FA"/>
    <w:rsid w:val="0071436A"/>
    <w:rsid w:val="00714875"/>
    <w:rsid w:val="00714F1A"/>
    <w:rsid w:val="0071549E"/>
    <w:rsid w:val="007155A2"/>
    <w:rsid w:val="00716452"/>
    <w:rsid w:val="0071653D"/>
    <w:rsid w:val="00716B47"/>
    <w:rsid w:val="00716FE3"/>
    <w:rsid w:val="00717AFE"/>
    <w:rsid w:val="00717F42"/>
    <w:rsid w:val="0072120A"/>
    <w:rsid w:val="0072146D"/>
    <w:rsid w:val="00722634"/>
    <w:rsid w:val="007232A1"/>
    <w:rsid w:val="0072346A"/>
    <w:rsid w:val="00723F20"/>
    <w:rsid w:val="00724F0E"/>
    <w:rsid w:val="0072524C"/>
    <w:rsid w:val="00725964"/>
    <w:rsid w:val="007259D6"/>
    <w:rsid w:val="00725A64"/>
    <w:rsid w:val="00726C72"/>
    <w:rsid w:val="007273CB"/>
    <w:rsid w:val="0072771E"/>
    <w:rsid w:val="00727C02"/>
    <w:rsid w:val="00727E53"/>
    <w:rsid w:val="00727F23"/>
    <w:rsid w:val="00730325"/>
    <w:rsid w:val="00730481"/>
    <w:rsid w:val="007305B2"/>
    <w:rsid w:val="00731688"/>
    <w:rsid w:val="007316DC"/>
    <w:rsid w:val="00731BEA"/>
    <w:rsid w:val="00732ADB"/>
    <w:rsid w:val="00733E64"/>
    <w:rsid w:val="00733EB6"/>
    <w:rsid w:val="007342A9"/>
    <w:rsid w:val="00734480"/>
    <w:rsid w:val="007346E1"/>
    <w:rsid w:val="007348C8"/>
    <w:rsid w:val="0073509C"/>
    <w:rsid w:val="007351E4"/>
    <w:rsid w:val="00735FEA"/>
    <w:rsid w:val="00736580"/>
    <w:rsid w:val="0073674D"/>
    <w:rsid w:val="00737234"/>
    <w:rsid w:val="007372CD"/>
    <w:rsid w:val="007379CD"/>
    <w:rsid w:val="00737E01"/>
    <w:rsid w:val="00740478"/>
    <w:rsid w:val="00740D89"/>
    <w:rsid w:val="00741419"/>
    <w:rsid w:val="0074159F"/>
    <w:rsid w:val="00742928"/>
    <w:rsid w:val="00742C5F"/>
    <w:rsid w:val="00742F86"/>
    <w:rsid w:val="007439B1"/>
    <w:rsid w:val="007444C8"/>
    <w:rsid w:val="00744533"/>
    <w:rsid w:val="00746BC0"/>
    <w:rsid w:val="00746CFA"/>
    <w:rsid w:val="007505BA"/>
    <w:rsid w:val="007508D8"/>
    <w:rsid w:val="007509A7"/>
    <w:rsid w:val="00751539"/>
    <w:rsid w:val="0075167E"/>
    <w:rsid w:val="00751C25"/>
    <w:rsid w:val="00752884"/>
    <w:rsid w:val="00752C45"/>
    <w:rsid w:val="0075358B"/>
    <w:rsid w:val="00754602"/>
    <w:rsid w:val="00754EE9"/>
    <w:rsid w:val="00755AD3"/>
    <w:rsid w:val="00755DE7"/>
    <w:rsid w:val="007578F9"/>
    <w:rsid w:val="00757DE6"/>
    <w:rsid w:val="0076025E"/>
    <w:rsid w:val="007604EA"/>
    <w:rsid w:val="007605AC"/>
    <w:rsid w:val="00760790"/>
    <w:rsid w:val="00761D08"/>
    <w:rsid w:val="007624E6"/>
    <w:rsid w:val="007626DB"/>
    <w:rsid w:val="0076294F"/>
    <w:rsid w:val="00762CBC"/>
    <w:rsid w:val="00762DE8"/>
    <w:rsid w:val="0076326D"/>
    <w:rsid w:val="00763521"/>
    <w:rsid w:val="0076461D"/>
    <w:rsid w:val="00764B45"/>
    <w:rsid w:val="00764BC8"/>
    <w:rsid w:val="00764CDA"/>
    <w:rsid w:val="00765631"/>
    <w:rsid w:val="00765841"/>
    <w:rsid w:val="00766073"/>
    <w:rsid w:val="00766151"/>
    <w:rsid w:val="0076644F"/>
    <w:rsid w:val="00766E46"/>
    <w:rsid w:val="00767B7C"/>
    <w:rsid w:val="007701A9"/>
    <w:rsid w:val="007708A2"/>
    <w:rsid w:val="00770B32"/>
    <w:rsid w:val="00771119"/>
    <w:rsid w:val="00771597"/>
    <w:rsid w:val="00771872"/>
    <w:rsid w:val="007728BB"/>
    <w:rsid w:val="00773140"/>
    <w:rsid w:val="00773FA6"/>
    <w:rsid w:val="00773FC3"/>
    <w:rsid w:val="00774496"/>
    <w:rsid w:val="00774BBE"/>
    <w:rsid w:val="00774BDF"/>
    <w:rsid w:val="00774FE3"/>
    <w:rsid w:val="007756C1"/>
    <w:rsid w:val="00775DD3"/>
    <w:rsid w:val="007763B3"/>
    <w:rsid w:val="00780508"/>
    <w:rsid w:val="007808E8"/>
    <w:rsid w:val="00780B72"/>
    <w:rsid w:val="00781013"/>
    <w:rsid w:val="00781406"/>
    <w:rsid w:val="007815B4"/>
    <w:rsid w:val="007819B0"/>
    <w:rsid w:val="00782800"/>
    <w:rsid w:val="007828CA"/>
    <w:rsid w:val="00782B00"/>
    <w:rsid w:val="00782B13"/>
    <w:rsid w:val="00783B62"/>
    <w:rsid w:val="00783D01"/>
    <w:rsid w:val="00783D3B"/>
    <w:rsid w:val="007846EC"/>
    <w:rsid w:val="00784AA3"/>
    <w:rsid w:val="0078514A"/>
    <w:rsid w:val="00786070"/>
    <w:rsid w:val="007870BC"/>
    <w:rsid w:val="00787422"/>
    <w:rsid w:val="00787A20"/>
    <w:rsid w:val="00790E08"/>
    <w:rsid w:val="00791265"/>
    <w:rsid w:val="007912AD"/>
    <w:rsid w:val="00791F82"/>
    <w:rsid w:val="00792C6F"/>
    <w:rsid w:val="00793149"/>
    <w:rsid w:val="007933AA"/>
    <w:rsid w:val="00794B0F"/>
    <w:rsid w:val="00795368"/>
    <w:rsid w:val="007954D3"/>
    <w:rsid w:val="00795B15"/>
    <w:rsid w:val="00795C0D"/>
    <w:rsid w:val="00796754"/>
    <w:rsid w:val="00796C92"/>
    <w:rsid w:val="00797724"/>
    <w:rsid w:val="0079789D"/>
    <w:rsid w:val="007979C1"/>
    <w:rsid w:val="00797A9E"/>
    <w:rsid w:val="007A057A"/>
    <w:rsid w:val="007A0B4B"/>
    <w:rsid w:val="007A0F50"/>
    <w:rsid w:val="007A1081"/>
    <w:rsid w:val="007A130F"/>
    <w:rsid w:val="007A2901"/>
    <w:rsid w:val="007A2B0A"/>
    <w:rsid w:val="007A2D7C"/>
    <w:rsid w:val="007A4551"/>
    <w:rsid w:val="007A54CD"/>
    <w:rsid w:val="007A5576"/>
    <w:rsid w:val="007A5612"/>
    <w:rsid w:val="007A5819"/>
    <w:rsid w:val="007A5FFE"/>
    <w:rsid w:val="007A6269"/>
    <w:rsid w:val="007A6D7A"/>
    <w:rsid w:val="007A6EDA"/>
    <w:rsid w:val="007A70B7"/>
    <w:rsid w:val="007A76C9"/>
    <w:rsid w:val="007A7A35"/>
    <w:rsid w:val="007A7CE5"/>
    <w:rsid w:val="007A7E00"/>
    <w:rsid w:val="007A7E6C"/>
    <w:rsid w:val="007B060A"/>
    <w:rsid w:val="007B06DB"/>
    <w:rsid w:val="007B0E5E"/>
    <w:rsid w:val="007B136A"/>
    <w:rsid w:val="007B15A7"/>
    <w:rsid w:val="007B23E2"/>
    <w:rsid w:val="007B244C"/>
    <w:rsid w:val="007B2AE0"/>
    <w:rsid w:val="007B2E91"/>
    <w:rsid w:val="007B4B0B"/>
    <w:rsid w:val="007B4EB6"/>
    <w:rsid w:val="007B69EA"/>
    <w:rsid w:val="007B6F33"/>
    <w:rsid w:val="007B76D4"/>
    <w:rsid w:val="007C01B9"/>
    <w:rsid w:val="007C1304"/>
    <w:rsid w:val="007C1CAA"/>
    <w:rsid w:val="007C29F3"/>
    <w:rsid w:val="007C32DB"/>
    <w:rsid w:val="007C3360"/>
    <w:rsid w:val="007C3441"/>
    <w:rsid w:val="007C3CB8"/>
    <w:rsid w:val="007C4434"/>
    <w:rsid w:val="007C44F5"/>
    <w:rsid w:val="007C4B3D"/>
    <w:rsid w:val="007C5D0D"/>
    <w:rsid w:val="007C6069"/>
    <w:rsid w:val="007C6417"/>
    <w:rsid w:val="007C650E"/>
    <w:rsid w:val="007C65DC"/>
    <w:rsid w:val="007C7005"/>
    <w:rsid w:val="007C7188"/>
    <w:rsid w:val="007D0937"/>
    <w:rsid w:val="007D12C1"/>
    <w:rsid w:val="007D14B5"/>
    <w:rsid w:val="007D1571"/>
    <w:rsid w:val="007D1797"/>
    <w:rsid w:val="007D17D6"/>
    <w:rsid w:val="007D1B75"/>
    <w:rsid w:val="007D26C9"/>
    <w:rsid w:val="007D2C86"/>
    <w:rsid w:val="007D2CFC"/>
    <w:rsid w:val="007D2FDB"/>
    <w:rsid w:val="007D40B4"/>
    <w:rsid w:val="007D45CC"/>
    <w:rsid w:val="007D49BB"/>
    <w:rsid w:val="007D5B24"/>
    <w:rsid w:val="007D6111"/>
    <w:rsid w:val="007D685D"/>
    <w:rsid w:val="007D69B5"/>
    <w:rsid w:val="007D6B84"/>
    <w:rsid w:val="007D7437"/>
    <w:rsid w:val="007E0054"/>
    <w:rsid w:val="007E1168"/>
    <w:rsid w:val="007E1B85"/>
    <w:rsid w:val="007E20B1"/>
    <w:rsid w:val="007E2975"/>
    <w:rsid w:val="007E3E32"/>
    <w:rsid w:val="007E4BED"/>
    <w:rsid w:val="007E518C"/>
    <w:rsid w:val="007E74DA"/>
    <w:rsid w:val="007E7C2D"/>
    <w:rsid w:val="007E7C9B"/>
    <w:rsid w:val="007F03BE"/>
    <w:rsid w:val="007F0C52"/>
    <w:rsid w:val="007F1597"/>
    <w:rsid w:val="007F1F44"/>
    <w:rsid w:val="007F2004"/>
    <w:rsid w:val="007F2A7A"/>
    <w:rsid w:val="007F3067"/>
    <w:rsid w:val="007F3717"/>
    <w:rsid w:val="007F3775"/>
    <w:rsid w:val="007F3B3A"/>
    <w:rsid w:val="007F4B0C"/>
    <w:rsid w:val="007F4EA1"/>
    <w:rsid w:val="007F519D"/>
    <w:rsid w:val="007F547F"/>
    <w:rsid w:val="007F5518"/>
    <w:rsid w:val="007F5B0F"/>
    <w:rsid w:val="007F67C4"/>
    <w:rsid w:val="007F72F9"/>
    <w:rsid w:val="007F76AF"/>
    <w:rsid w:val="007F780F"/>
    <w:rsid w:val="00800E16"/>
    <w:rsid w:val="008012C4"/>
    <w:rsid w:val="00801A9F"/>
    <w:rsid w:val="00801DE5"/>
    <w:rsid w:val="00801E81"/>
    <w:rsid w:val="00802938"/>
    <w:rsid w:val="00802E14"/>
    <w:rsid w:val="008047FF"/>
    <w:rsid w:val="00804ABA"/>
    <w:rsid w:val="008050CC"/>
    <w:rsid w:val="0080515D"/>
    <w:rsid w:val="0080520D"/>
    <w:rsid w:val="00805622"/>
    <w:rsid w:val="00805675"/>
    <w:rsid w:val="00805BAF"/>
    <w:rsid w:val="00805CFF"/>
    <w:rsid w:val="00806A4D"/>
    <w:rsid w:val="00807AAF"/>
    <w:rsid w:val="00807AC4"/>
    <w:rsid w:val="00807F43"/>
    <w:rsid w:val="00810424"/>
    <w:rsid w:val="00810A3E"/>
    <w:rsid w:val="00810A8A"/>
    <w:rsid w:val="008129E9"/>
    <w:rsid w:val="00813238"/>
    <w:rsid w:val="00813798"/>
    <w:rsid w:val="0081386F"/>
    <w:rsid w:val="00813B9E"/>
    <w:rsid w:val="00814305"/>
    <w:rsid w:val="00814437"/>
    <w:rsid w:val="00814B5E"/>
    <w:rsid w:val="00815702"/>
    <w:rsid w:val="008162C3"/>
    <w:rsid w:val="00816C17"/>
    <w:rsid w:val="008205FD"/>
    <w:rsid w:val="008208FD"/>
    <w:rsid w:val="0082106A"/>
    <w:rsid w:val="00822AF1"/>
    <w:rsid w:val="00822F9F"/>
    <w:rsid w:val="00823303"/>
    <w:rsid w:val="00823FC5"/>
    <w:rsid w:val="00824BB5"/>
    <w:rsid w:val="00826ABE"/>
    <w:rsid w:val="0082731E"/>
    <w:rsid w:val="0083098A"/>
    <w:rsid w:val="00831312"/>
    <w:rsid w:val="00832477"/>
    <w:rsid w:val="0083313F"/>
    <w:rsid w:val="00833564"/>
    <w:rsid w:val="00833616"/>
    <w:rsid w:val="00833996"/>
    <w:rsid w:val="00834636"/>
    <w:rsid w:val="00834978"/>
    <w:rsid w:val="00836C44"/>
    <w:rsid w:val="00837AD5"/>
    <w:rsid w:val="00837F34"/>
    <w:rsid w:val="00840174"/>
    <w:rsid w:val="008405F3"/>
    <w:rsid w:val="00841380"/>
    <w:rsid w:val="0084249D"/>
    <w:rsid w:val="00843C0E"/>
    <w:rsid w:val="00844315"/>
    <w:rsid w:val="00844B06"/>
    <w:rsid w:val="00844C34"/>
    <w:rsid w:val="00845009"/>
    <w:rsid w:val="0084546C"/>
    <w:rsid w:val="00845D48"/>
    <w:rsid w:val="00846257"/>
    <w:rsid w:val="0084794B"/>
    <w:rsid w:val="008502EB"/>
    <w:rsid w:val="00851769"/>
    <w:rsid w:val="0085179D"/>
    <w:rsid w:val="008521D3"/>
    <w:rsid w:val="008529DC"/>
    <w:rsid w:val="00853742"/>
    <w:rsid w:val="00853799"/>
    <w:rsid w:val="00853987"/>
    <w:rsid w:val="00853A74"/>
    <w:rsid w:val="00854009"/>
    <w:rsid w:val="0085405C"/>
    <w:rsid w:val="008542A9"/>
    <w:rsid w:val="00854EF9"/>
    <w:rsid w:val="00855AD6"/>
    <w:rsid w:val="00855BA8"/>
    <w:rsid w:val="00855DBB"/>
    <w:rsid w:val="008565D3"/>
    <w:rsid w:val="00857BD7"/>
    <w:rsid w:val="00857F03"/>
    <w:rsid w:val="00860B9D"/>
    <w:rsid w:val="00861D2B"/>
    <w:rsid w:val="00862996"/>
    <w:rsid w:val="00862A74"/>
    <w:rsid w:val="00862E34"/>
    <w:rsid w:val="00864577"/>
    <w:rsid w:val="00864B5B"/>
    <w:rsid w:val="00864E3E"/>
    <w:rsid w:val="00865D45"/>
    <w:rsid w:val="00865FAE"/>
    <w:rsid w:val="00866484"/>
    <w:rsid w:val="00866F3E"/>
    <w:rsid w:val="008670E0"/>
    <w:rsid w:val="008679E2"/>
    <w:rsid w:val="00867CD4"/>
    <w:rsid w:val="00867CE0"/>
    <w:rsid w:val="0087091E"/>
    <w:rsid w:val="00870A2C"/>
    <w:rsid w:val="00870B65"/>
    <w:rsid w:val="00872808"/>
    <w:rsid w:val="00872C36"/>
    <w:rsid w:val="00873D94"/>
    <w:rsid w:val="00873F56"/>
    <w:rsid w:val="00873F5F"/>
    <w:rsid w:val="00874E07"/>
    <w:rsid w:val="00875ED9"/>
    <w:rsid w:val="00876576"/>
    <w:rsid w:val="0087680B"/>
    <w:rsid w:val="00877868"/>
    <w:rsid w:val="00877ADD"/>
    <w:rsid w:val="00880F29"/>
    <w:rsid w:val="008811C9"/>
    <w:rsid w:val="00881D66"/>
    <w:rsid w:val="00882DC1"/>
    <w:rsid w:val="008836E0"/>
    <w:rsid w:val="008838CD"/>
    <w:rsid w:val="00883C9F"/>
    <w:rsid w:val="00883FC3"/>
    <w:rsid w:val="008853EF"/>
    <w:rsid w:val="008872A3"/>
    <w:rsid w:val="0088791F"/>
    <w:rsid w:val="00887A98"/>
    <w:rsid w:val="0089012A"/>
    <w:rsid w:val="0089035B"/>
    <w:rsid w:val="00890E16"/>
    <w:rsid w:val="00890FD0"/>
    <w:rsid w:val="008911C0"/>
    <w:rsid w:val="00891410"/>
    <w:rsid w:val="00891529"/>
    <w:rsid w:val="00891A7F"/>
    <w:rsid w:val="00891F16"/>
    <w:rsid w:val="00892AF2"/>
    <w:rsid w:val="00892AF5"/>
    <w:rsid w:val="00893092"/>
    <w:rsid w:val="00893129"/>
    <w:rsid w:val="00893187"/>
    <w:rsid w:val="00893512"/>
    <w:rsid w:val="00894467"/>
    <w:rsid w:val="00894761"/>
    <w:rsid w:val="00895263"/>
    <w:rsid w:val="008952F6"/>
    <w:rsid w:val="008955E7"/>
    <w:rsid w:val="0089564A"/>
    <w:rsid w:val="0089589C"/>
    <w:rsid w:val="008961BA"/>
    <w:rsid w:val="00896CE0"/>
    <w:rsid w:val="00897339"/>
    <w:rsid w:val="008978D1"/>
    <w:rsid w:val="008A007E"/>
    <w:rsid w:val="008A0A0B"/>
    <w:rsid w:val="008A0B8A"/>
    <w:rsid w:val="008A1237"/>
    <w:rsid w:val="008A1290"/>
    <w:rsid w:val="008A13E3"/>
    <w:rsid w:val="008A1666"/>
    <w:rsid w:val="008A1A42"/>
    <w:rsid w:val="008A2305"/>
    <w:rsid w:val="008A29E3"/>
    <w:rsid w:val="008A2E54"/>
    <w:rsid w:val="008A3376"/>
    <w:rsid w:val="008A3569"/>
    <w:rsid w:val="008A3BF2"/>
    <w:rsid w:val="008A5243"/>
    <w:rsid w:val="008A5502"/>
    <w:rsid w:val="008A5905"/>
    <w:rsid w:val="008A6EA4"/>
    <w:rsid w:val="008B0259"/>
    <w:rsid w:val="008B0390"/>
    <w:rsid w:val="008B096A"/>
    <w:rsid w:val="008B0B46"/>
    <w:rsid w:val="008B0DC9"/>
    <w:rsid w:val="008B1329"/>
    <w:rsid w:val="008B1B83"/>
    <w:rsid w:val="008B3116"/>
    <w:rsid w:val="008B45E5"/>
    <w:rsid w:val="008B552C"/>
    <w:rsid w:val="008B639A"/>
    <w:rsid w:val="008B6475"/>
    <w:rsid w:val="008B6774"/>
    <w:rsid w:val="008B71FD"/>
    <w:rsid w:val="008B74B6"/>
    <w:rsid w:val="008B795B"/>
    <w:rsid w:val="008B7AE2"/>
    <w:rsid w:val="008B7BC0"/>
    <w:rsid w:val="008B7D27"/>
    <w:rsid w:val="008B7DB4"/>
    <w:rsid w:val="008C0468"/>
    <w:rsid w:val="008C0D0C"/>
    <w:rsid w:val="008C1650"/>
    <w:rsid w:val="008C1874"/>
    <w:rsid w:val="008C1F12"/>
    <w:rsid w:val="008C223A"/>
    <w:rsid w:val="008C2903"/>
    <w:rsid w:val="008C2DEF"/>
    <w:rsid w:val="008C33ED"/>
    <w:rsid w:val="008C39DF"/>
    <w:rsid w:val="008C416F"/>
    <w:rsid w:val="008C45BB"/>
    <w:rsid w:val="008C4853"/>
    <w:rsid w:val="008C4891"/>
    <w:rsid w:val="008C54A2"/>
    <w:rsid w:val="008C55DA"/>
    <w:rsid w:val="008C5F2D"/>
    <w:rsid w:val="008C6158"/>
    <w:rsid w:val="008C688D"/>
    <w:rsid w:val="008C7522"/>
    <w:rsid w:val="008C7789"/>
    <w:rsid w:val="008D13E0"/>
    <w:rsid w:val="008D2334"/>
    <w:rsid w:val="008D24EA"/>
    <w:rsid w:val="008D3B0E"/>
    <w:rsid w:val="008D3EAD"/>
    <w:rsid w:val="008D4308"/>
    <w:rsid w:val="008D45E1"/>
    <w:rsid w:val="008D4CBE"/>
    <w:rsid w:val="008D620D"/>
    <w:rsid w:val="008D656D"/>
    <w:rsid w:val="008D68F8"/>
    <w:rsid w:val="008D69C5"/>
    <w:rsid w:val="008D6CC2"/>
    <w:rsid w:val="008E1718"/>
    <w:rsid w:val="008E1A0E"/>
    <w:rsid w:val="008E2287"/>
    <w:rsid w:val="008E3754"/>
    <w:rsid w:val="008E3FAD"/>
    <w:rsid w:val="008E470A"/>
    <w:rsid w:val="008E4EF1"/>
    <w:rsid w:val="008E601E"/>
    <w:rsid w:val="008E6785"/>
    <w:rsid w:val="008E69BF"/>
    <w:rsid w:val="008E756B"/>
    <w:rsid w:val="008F0756"/>
    <w:rsid w:val="008F0DAE"/>
    <w:rsid w:val="008F2452"/>
    <w:rsid w:val="008F3324"/>
    <w:rsid w:val="008F3C14"/>
    <w:rsid w:val="008F43C4"/>
    <w:rsid w:val="008F43C9"/>
    <w:rsid w:val="008F46F6"/>
    <w:rsid w:val="008F4CE6"/>
    <w:rsid w:val="008F631B"/>
    <w:rsid w:val="008F79A6"/>
    <w:rsid w:val="008F79C4"/>
    <w:rsid w:val="008F7F02"/>
    <w:rsid w:val="00900075"/>
    <w:rsid w:val="00900CF0"/>
    <w:rsid w:val="009011F8"/>
    <w:rsid w:val="00901424"/>
    <w:rsid w:val="00901C7F"/>
    <w:rsid w:val="00902F4E"/>
    <w:rsid w:val="00903425"/>
    <w:rsid w:val="00905B46"/>
    <w:rsid w:val="00906A04"/>
    <w:rsid w:val="00906D63"/>
    <w:rsid w:val="00907787"/>
    <w:rsid w:val="009101EF"/>
    <w:rsid w:val="00910438"/>
    <w:rsid w:val="00910FD3"/>
    <w:rsid w:val="00911D6F"/>
    <w:rsid w:val="00912340"/>
    <w:rsid w:val="00913D44"/>
    <w:rsid w:val="00914811"/>
    <w:rsid w:val="0091529D"/>
    <w:rsid w:val="00915392"/>
    <w:rsid w:val="00915491"/>
    <w:rsid w:val="0091574E"/>
    <w:rsid w:val="00915C38"/>
    <w:rsid w:val="00915C47"/>
    <w:rsid w:val="009166CA"/>
    <w:rsid w:val="00916BCE"/>
    <w:rsid w:val="00916C5A"/>
    <w:rsid w:val="0091726E"/>
    <w:rsid w:val="00917465"/>
    <w:rsid w:val="00917729"/>
    <w:rsid w:val="00917DA0"/>
    <w:rsid w:val="00917DCA"/>
    <w:rsid w:val="00920057"/>
    <w:rsid w:val="00920BDD"/>
    <w:rsid w:val="009220D4"/>
    <w:rsid w:val="009226D3"/>
    <w:rsid w:val="009238F9"/>
    <w:rsid w:val="00923B2A"/>
    <w:rsid w:val="009240E9"/>
    <w:rsid w:val="009249EC"/>
    <w:rsid w:val="00924E71"/>
    <w:rsid w:val="009255EB"/>
    <w:rsid w:val="00926C9B"/>
    <w:rsid w:val="009276FB"/>
    <w:rsid w:val="00927A7A"/>
    <w:rsid w:val="009302B3"/>
    <w:rsid w:val="009315C8"/>
    <w:rsid w:val="00932684"/>
    <w:rsid w:val="00932CB4"/>
    <w:rsid w:val="0093377B"/>
    <w:rsid w:val="009338C2"/>
    <w:rsid w:val="00933C61"/>
    <w:rsid w:val="00933C8D"/>
    <w:rsid w:val="00933E03"/>
    <w:rsid w:val="009347D8"/>
    <w:rsid w:val="00934FF2"/>
    <w:rsid w:val="00936575"/>
    <w:rsid w:val="0093666C"/>
    <w:rsid w:val="00936FB9"/>
    <w:rsid w:val="00940013"/>
    <w:rsid w:val="009400DC"/>
    <w:rsid w:val="00940442"/>
    <w:rsid w:val="00941564"/>
    <w:rsid w:val="0094197F"/>
    <w:rsid w:val="00942327"/>
    <w:rsid w:val="00942725"/>
    <w:rsid w:val="00943A28"/>
    <w:rsid w:val="0094447A"/>
    <w:rsid w:val="00944914"/>
    <w:rsid w:val="00944DF4"/>
    <w:rsid w:val="00945517"/>
    <w:rsid w:val="009456D1"/>
    <w:rsid w:val="00946058"/>
    <w:rsid w:val="00947540"/>
    <w:rsid w:val="00947A84"/>
    <w:rsid w:val="009502CF"/>
    <w:rsid w:val="00950369"/>
    <w:rsid w:val="009506EC"/>
    <w:rsid w:val="009508F8"/>
    <w:rsid w:val="00950F93"/>
    <w:rsid w:val="009515D4"/>
    <w:rsid w:val="00951BAC"/>
    <w:rsid w:val="00951C85"/>
    <w:rsid w:val="00951FDC"/>
    <w:rsid w:val="00952FCF"/>
    <w:rsid w:val="009530F4"/>
    <w:rsid w:val="009535C9"/>
    <w:rsid w:val="00953C44"/>
    <w:rsid w:val="00953E4A"/>
    <w:rsid w:val="00953E87"/>
    <w:rsid w:val="00953F38"/>
    <w:rsid w:val="009541D5"/>
    <w:rsid w:val="00955B36"/>
    <w:rsid w:val="00956804"/>
    <w:rsid w:val="009579E3"/>
    <w:rsid w:val="00960448"/>
    <w:rsid w:val="00960D57"/>
    <w:rsid w:val="00960EEA"/>
    <w:rsid w:val="00960F36"/>
    <w:rsid w:val="009614B6"/>
    <w:rsid w:val="00961914"/>
    <w:rsid w:val="00961C52"/>
    <w:rsid w:val="00963C9E"/>
    <w:rsid w:val="00963F7D"/>
    <w:rsid w:val="009640C7"/>
    <w:rsid w:val="00964A5E"/>
    <w:rsid w:val="00964B57"/>
    <w:rsid w:val="009653A5"/>
    <w:rsid w:val="009661CF"/>
    <w:rsid w:val="00966256"/>
    <w:rsid w:val="009663BE"/>
    <w:rsid w:val="00966FAB"/>
    <w:rsid w:val="009677EE"/>
    <w:rsid w:val="0096783C"/>
    <w:rsid w:val="0097177A"/>
    <w:rsid w:val="00972D68"/>
    <w:rsid w:val="00973BF1"/>
    <w:rsid w:val="009749D3"/>
    <w:rsid w:val="00975A64"/>
    <w:rsid w:val="009769F6"/>
    <w:rsid w:val="00976DDA"/>
    <w:rsid w:val="00977BC6"/>
    <w:rsid w:val="0098050B"/>
    <w:rsid w:val="00981B7E"/>
    <w:rsid w:val="009820FA"/>
    <w:rsid w:val="00982D6A"/>
    <w:rsid w:val="00983942"/>
    <w:rsid w:val="00983CD4"/>
    <w:rsid w:val="00983FAC"/>
    <w:rsid w:val="00987344"/>
    <w:rsid w:val="009873DC"/>
    <w:rsid w:val="00987CDB"/>
    <w:rsid w:val="009918D9"/>
    <w:rsid w:val="00992186"/>
    <w:rsid w:val="00992CC2"/>
    <w:rsid w:val="00992CD6"/>
    <w:rsid w:val="009937FF"/>
    <w:rsid w:val="009941BC"/>
    <w:rsid w:val="009948BE"/>
    <w:rsid w:val="00994B3D"/>
    <w:rsid w:val="00995377"/>
    <w:rsid w:val="0099596F"/>
    <w:rsid w:val="00995EDA"/>
    <w:rsid w:val="00996927"/>
    <w:rsid w:val="00997576"/>
    <w:rsid w:val="009A07D1"/>
    <w:rsid w:val="009A0B7C"/>
    <w:rsid w:val="009A0BB4"/>
    <w:rsid w:val="009A0ED8"/>
    <w:rsid w:val="009A17AA"/>
    <w:rsid w:val="009A1F81"/>
    <w:rsid w:val="009A206B"/>
    <w:rsid w:val="009A2ACC"/>
    <w:rsid w:val="009A2E4E"/>
    <w:rsid w:val="009A4F80"/>
    <w:rsid w:val="009A6DC8"/>
    <w:rsid w:val="009A78DC"/>
    <w:rsid w:val="009A7C09"/>
    <w:rsid w:val="009B0339"/>
    <w:rsid w:val="009B0719"/>
    <w:rsid w:val="009B0773"/>
    <w:rsid w:val="009B0C19"/>
    <w:rsid w:val="009B1987"/>
    <w:rsid w:val="009B1A14"/>
    <w:rsid w:val="009B24E0"/>
    <w:rsid w:val="009B254E"/>
    <w:rsid w:val="009B2724"/>
    <w:rsid w:val="009B285B"/>
    <w:rsid w:val="009B2BE4"/>
    <w:rsid w:val="009B2C10"/>
    <w:rsid w:val="009B2C6D"/>
    <w:rsid w:val="009B3013"/>
    <w:rsid w:val="009B3290"/>
    <w:rsid w:val="009B4431"/>
    <w:rsid w:val="009B5127"/>
    <w:rsid w:val="009B53C3"/>
    <w:rsid w:val="009B58EF"/>
    <w:rsid w:val="009B7EFC"/>
    <w:rsid w:val="009C024A"/>
    <w:rsid w:val="009C0BEC"/>
    <w:rsid w:val="009C20EF"/>
    <w:rsid w:val="009C2925"/>
    <w:rsid w:val="009C307F"/>
    <w:rsid w:val="009C3CF7"/>
    <w:rsid w:val="009C468C"/>
    <w:rsid w:val="009C4BDC"/>
    <w:rsid w:val="009C570D"/>
    <w:rsid w:val="009C60A1"/>
    <w:rsid w:val="009C662E"/>
    <w:rsid w:val="009C69A1"/>
    <w:rsid w:val="009C7028"/>
    <w:rsid w:val="009C70F4"/>
    <w:rsid w:val="009C73A5"/>
    <w:rsid w:val="009C7497"/>
    <w:rsid w:val="009D1180"/>
    <w:rsid w:val="009D184A"/>
    <w:rsid w:val="009D1EA8"/>
    <w:rsid w:val="009D1F55"/>
    <w:rsid w:val="009D2C0A"/>
    <w:rsid w:val="009D2CD9"/>
    <w:rsid w:val="009D3D16"/>
    <w:rsid w:val="009D3F5E"/>
    <w:rsid w:val="009D3F6C"/>
    <w:rsid w:val="009D4166"/>
    <w:rsid w:val="009D4487"/>
    <w:rsid w:val="009D4A1B"/>
    <w:rsid w:val="009D628A"/>
    <w:rsid w:val="009D7707"/>
    <w:rsid w:val="009D7772"/>
    <w:rsid w:val="009D7BD8"/>
    <w:rsid w:val="009E0EC8"/>
    <w:rsid w:val="009E15DA"/>
    <w:rsid w:val="009E204F"/>
    <w:rsid w:val="009E4400"/>
    <w:rsid w:val="009E48AD"/>
    <w:rsid w:val="009E50CC"/>
    <w:rsid w:val="009E5545"/>
    <w:rsid w:val="009E6327"/>
    <w:rsid w:val="009E6521"/>
    <w:rsid w:val="009E67BF"/>
    <w:rsid w:val="009E6998"/>
    <w:rsid w:val="009E6CE3"/>
    <w:rsid w:val="009E6EB8"/>
    <w:rsid w:val="009E731F"/>
    <w:rsid w:val="009E7B76"/>
    <w:rsid w:val="009F0FFB"/>
    <w:rsid w:val="009F122B"/>
    <w:rsid w:val="009F201D"/>
    <w:rsid w:val="009F24D7"/>
    <w:rsid w:val="009F275D"/>
    <w:rsid w:val="009F2AB8"/>
    <w:rsid w:val="009F2EB0"/>
    <w:rsid w:val="009F302B"/>
    <w:rsid w:val="009F33A9"/>
    <w:rsid w:val="009F4D0A"/>
    <w:rsid w:val="009F61E6"/>
    <w:rsid w:val="009F6CB8"/>
    <w:rsid w:val="009F6CD6"/>
    <w:rsid w:val="009F7535"/>
    <w:rsid w:val="00A01239"/>
    <w:rsid w:val="00A0135F"/>
    <w:rsid w:val="00A0263D"/>
    <w:rsid w:val="00A02EC1"/>
    <w:rsid w:val="00A03E50"/>
    <w:rsid w:val="00A04AA3"/>
    <w:rsid w:val="00A04EB0"/>
    <w:rsid w:val="00A06105"/>
    <w:rsid w:val="00A079D5"/>
    <w:rsid w:val="00A07B7A"/>
    <w:rsid w:val="00A07D07"/>
    <w:rsid w:val="00A10302"/>
    <w:rsid w:val="00A107E0"/>
    <w:rsid w:val="00A1146F"/>
    <w:rsid w:val="00A1176F"/>
    <w:rsid w:val="00A11B33"/>
    <w:rsid w:val="00A12053"/>
    <w:rsid w:val="00A121C0"/>
    <w:rsid w:val="00A12213"/>
    <w:rsid w:val="00A12503"/>
    <w:rsid w:val="00A136AB"/>
    <w:rsid w:val="00A13BCA"/>
    <w:rsid w:val="00A1415E"/>
    <w:rsid w:val="00A142BB"/>
    <w:rsid w:val="00A1442D"/>
    <w:rsid w:val="00A15B8D"/>
    <w:rsid w:val="00A167AF"/>
    <w:rsid w:val="00A16AFF"/>
    <w:rsid w:val="00A20EC1"/>
    <w:rsid w:val="00A20F91"/>
    <w:rsid w:val="00A213C4"/>
    <w:rsid w:val="00A216E4"/>
    <w:rsid w:val="00A217CD"/>
    <w:rsid w:val="00A229F6"/>
    <w:rsid w:val="00A23464"/>
    <w:rsid w:val="00A23B5A"/>
    <w:rsid w:val="00A24E81"/>
    <w:rsid w:val="00A25761"/>
    <w:rsid w:val="00A26EE9"/>
    <w:rsid w:val="00A27072"/>
    <w:rsid w:val="00A273D8"/>
    <w:rsid w:val="00A27C65"/>
    <w:rsid w:val="00A27F0D"/>
    <w:rsid w:val="00A30655"/>
    <w:rsid w:val="00A3084C"/>
    <w:rsid w:val="00A30850"/>
    <w:rsid w:val="00A30BBE"/>
    <w:rsid w:val="00A30E14"/>
    <w:rsid w:val="00A31050"/>
    <w:rsid w:val="00A31542"/>
    <w:rsid w:val="00A31723"/>
    <w:rsid w:val="00A31BEB"/>
    <w:rsid w:val="00A320CC"/>
    <w:rsid w:val="00A32D79"/>
    <w:rsid w:val="00A33E39"/>
    <w:rsid w:val="00A33F08"/>
    <w:rsid w:val="00A34499"/>
    <w:rsid w:val="00A35065"/>
    <w:rsid w:val="00A35C08"/>
    <w:rsid w:val="00A35D8D"/>
    <w:rsid w:val="00A36185"/>
    <w:rsid w:val="00A3747A"/>
    <w:rsid w:val="00A37649"/>
    <w:rsid w:val="00A37DEE"/>
    <w:rsid w:val="00A37F0C"/>
    <w:rsid w:val="00A40183"/>
    <w:rsid w:val="00A408ED"/>
    <w:rsid w:val="00A4094D"/>
    <w:rsid w:val="00A41DF6"/>
    <w:rsid w:val="00A4288A"/>
    <w:rsid w:val="00A44200"/>
    <w:rsid w:val="00A4423D"/>
    <w:rsid w:val="00A4446C"/>
    <w:rsid w:val="00A4503F"/>
    <w:rsid w:val="00A46DFB"/>
    <w:rsid w:val="00A46E4A"/>
    <w:rsid w:val="00A47037"/>
    <w:rsid w:val="00A47F69"/>
    <w:rsid w:val="00A503C5"/>
    <w:rsid w:val="00A51484"/>
    <w:rsid w:val="00A51577"/>
    <w:rsid w:val="00A51BA1"/>
    <w:rsid w:val="00A52996"/>
    <w:rsid w:val="00A532DC"/>
    <w:rsid w:val="00A53BD4"/>
    <w:rsid w:val="00A5490B"/>
    <w:rsid w:val="00A552E3"/>
    <w:rsid w:val="00A55BA8"/>
    <w:rsid w:val="00A5631F"/>
    <w:rsid w:val="00A5648B"/>
    <w:rsid w:val="00A56B3E"/>
    <w:rsid w:val="00A57510"/>
    <w:rsid w:val="00A57A12"/>
    <w:rsid w:val="00A60059"/>
    <w:rsid w:val="00A61CBB"/>
    <w:rsid w:val="00A62323"/>
    <w:rsid w:val="00A62546"/>
    <w:rsid w:val="00A627A7"/>
    <w:rsid w:val="00A632DA"/>
    <w:rsid w:val="00A63EE8"/>
    <w:rsid w:val="00A64B5F"/>
    <w:rsid w:val="00A64C4F"/>
    <w:rsid w:val="00A64DDC"/>
    <w:rsid w:val="00A64FC4"/>
    <w:rsid w:val="00A651CE"/>
    <w:rsid w:val="00A659CB"/>
    <w:rsid w:val="00A65C14"/>
    <w:rsid w:val="00A65E9A"/>
    <w:rsid w:val="00A662A7"/>
    <w:rsid w:val="00A66572"/>
    <w:rsid w:val="00A72A90"/>
    <w:rsid w:val="00A72FC3"/>
    <w:rsid w:val="00A745F5"/>
    <w:rsid w:val="00A75457"/>
    <w:rsid w:val="00A76119"/>
    <w:rsid w:val="00A77827"/>
    <w:rsid w:val="00A779AB"/>
    <w:rsid w:val="00A77F46"/>
    <w:rsid w:val="00A77FC1"/>
    <w:rsid w:val="00A80DFC"/>
    <w:rsid w:val="00A81471"/>
    <w:rsid w:val="00A81BF1"/>
    <w:rsid w:val="00A82102"/>
    <w:rsid w:val="00A83FAC"/>
    <w:rsid w:val="00A8434B"/>
    <w:rsid w:val="00A85900"/>
    <w:rsid w:val="00A8650B"/>
    <w:rsid w:val="00A8669B"/>
    <w:rsid w:val="00A8685F"/>
    <w:rsid w:val="00A874A0"/>
    <w:rsid w:val="00A879DB"/>
    <w:rsid w:val="00A87E6E"/>
    <w:rsid w:val="00A90EA5"/>
    <w:rsid w:val="00A91199"/>
    <w:rsid w:val="00A91418"/>
    <w:rsid w:val="00A91454"/>
    <w:rsid w:val="00A923E9"/>
    <w:rsid w:val="00A92AF1"/>
    <w:rsid w:val="00A92B74"/>
    <w:rsid w:val="00A932A0"/>
    <w:rsid w:val="00A932FF"/>
    <w:rsid w:val="00A93398"/>
    <w:rsid w:val="00A933C1"/>
    <w:rsid w:val="00A9341F"/>
    <w:rsid w:val="00A93B2B"/>
    <w:rsid w:val="00A940B5"/>
    <w:rsid w:val="00A94567"/>
    <w:rsid w:val="00A9465B"/>
    <w:rsid w:val="00A963AC"/>
    <w:rsid w:val="00A96469"/>
    <w:rsid w:val="00A965E6"/>
    <w:rsid w:val="00A968B8"/>
    <w:rsid w:val="00A96D06"/>
    <w:rsid w:val="00A97A8E"/>
    <w:rsid w:val="00A97E8D"/>
    <w:rsid w:val="00AA086B"/>
    <w:rsid w:val="00AA08A3"/>
    <w:rsid w:val="00AA0F9B"/>
    <w:rsid w:val="00AA25E4"/>
    <w:rsid w:val="00AA3768"/>
    <w:rsid w:val="00AA3AAB"/>
    <w:rsid w:val="00AA3BD0"/>
    <w:rsid w:val="00AA429A"/>
    <w:rsid w:val="00AA4681"/>
    <w:rsid w:val="00AA470C"/>
    <w:rsid w:val="00AA532E"/>
    <w:rsid w:val="00AA53C6"/>
    <w:rsid w:val="00AA5AD9"/>
    <w:rsid w:val="00AA5B7E"/>
    <w:rsid w:val="00AA5FD7"/>
    <w:rsid w:val="00AA66B2"/>
    <w:rsid w:val="00AA7E87"/>
    <w:rsid w:val="00AB0865"/>
    <w:rsid w:val="00AB12F0"/>
    <w:rsid w:val="00AB1F55"/>
    <w:rsid w:val="00AB20B9"/>
    <w:rsid w:val="00AB224C"/>
    <w:rsid w:val="00AB245A"/>
    <w:rsid w:val="00AB32C0"/>
    <w:rsid w:val="00AB452B"/>
    <w:rsid w:val="00AB5557"/>
    <w:rsid w:val="00AB5B73"/>
    <w:rsid w:val="00AB71D8"/>
    <w:rsid w:val="00AB72A0"/>
    <w:rsid w:val="00AB773A"/>
    <w:rsid w:val="00AC1334"/>
    <w:rsid w:val="00AC184A"/>
    <w:rsid w:val="00AC1B19"/>
    <w:rsid w:val="00AC1D86"/>
    <w:rsid w:val="00AC2604"/>
    <w:rsid w:val="00AC2A62"/>
    <w:rsid w:val="00AC393D"/>
    <w:rsid w:val="00AC402F"/>
    <w:rsid w:val="00AC4071"/>
    <w:rsid w:val="00AC41C8"/>
    <w:rsid w:val="00AC53F5"/>
    <w:rsid w:val="00AC58FC"/>
    <w:rsid w:val="00AC65DF"/>
    <w:rsid w:val="00AC68F1"/>
    <w:rsid w:val="00AC68F6"/>
    <w:rsid w:val="00AC7AC6"/>
    <w:rsid w:val="00AC7C39"/>
    <w:rsid w:val="00AC7D92"/>
    <w:rsid w:val="00AD054B"/>
    <w:rsid w:val="00AD071F"/>
    <w:rsid w:val="00AD1DAB"/>
    <w:rsid w:val="00AD2D88"/>
    <w:rsid w:val="00AD317F"/>
    <w:rsid w:val="00AD3961"/>
    <w:rsid w:val="00AD3B36"/>
    <w:rsid w:val="00AD43D3"/>
    <w:rsid w:val="00AD50F5"/>
    <w:rsid w:val="00AD5513"/>
    <w:rsid w:val="00AD57BC"/>
    <w:rsid w:val="00AD6907"/>
    <w:rsid w:val="00AD79F1"/>
    <w:rsid w:val="00AE09EB"/>
    <w:rsid w:val="00AE1171"/>
    <w:rsid w:val="00AE11B7"/>
    <w:rsid w:val="00AE2A64"/>
    <w:rsid w:val="00AE3AE9"/>
    <w:rsid w:val="00AE3E81"/>
    <w:rsid w:val="00AE4894"/>
    <w:rsid w:val="00AE4C51"/>
    <w:rsid w:val="00AE50E0"/>
    <w:rsid w:val="00AE5834"/>
    <w:rsid w:val="00AE5D14"/>
    <w:rsid w:val="00AF0833"/>
    <w:rsid w:val="00AF15E6"/>
    <w:rsid w:val="00AF1C8F"/>
    <w:rsid w:val="00AF1F90"/>
    <w:rsid w:val="00AF4B86"/>
    <w:rsid w:val="00AF4EF8"/>
    <w:rsid w:val="00AF5CC9"/>
    <w:rsid w:val="00AF5ECB"/>
    <w:rsid w:val="00AF632B"/>
    <w:rsid w:val="00AF6991"/>
    <w:rsid w:val="00AF6CEE"/>
    <w:rsid w:val="00AF6D75"/>
    <w:rsid w:val="00AF6E19"/>
    <w:rsid w:val="00B001AD"/>
    <w:rsid w:val="00B0035D"/>
    <w:rsid w:val="00B00683"/>
    <w:rsid w:val="00B01731"/>
    <w:rsid w:val="00B01DEB"/>
    <w:rsid w:val="00B021FA"/>
    <w:rsid w:val="00B031FA"/>
    <w:rsid w:val="00B05862"/>
    <w:rsid w:val="00B05C2D"/>
    <w:rsid w:val="00B072DD"/>
    <w:rsid w:val="00B07C63"/>
    <w:rsid w:val="00B10A53"/>
    <w:rsid w:val="00B120AC"/>
    <w:rsid w:val="00B12627"/>
    <w:rsid w:val="00B12E9A"/>
    <w:rsid w:val="00B133F3"/>
    <w:rsid w:val="00B13B6D"/>
    <w:rsid w:val="00B14714"/>
    <w:rsid w:val="00B14C4A"/>
    <w:rsid w:val="00B14FBF"/>
    <w:rsid w:val="00B16093"/>
    <w:rsid w:val="00B1686A"/>
    <w:rsid w:val="00B16F51"/>
    <w:rsid w:val="00B175C8"/>
    <w:rsid w:val="00B17621"/>
    <w:rsid w:val="00B17785"/>
    <w:rsid w:val="00B17C58"/>
    <w:rsid w:val="00B20C6E"/>
    <w:rsid w:val="00B211FA"/>
    <w:rsid w:val="00B21E27"/>
    <w:rsid w:val="00B221B4"/>
    <w:rsid w:val="00B22899"/>
    <w:rsid w:val="00B229AC"/>
    <w:rsid w:val="00B22A9F"/>
    <w:rsid w:val="00B2337E"/>
    <w:rsid w:val="00B237FE"/>
    <w:rsid w:val="00B244D8"/>
    <w:rsid w:val="00B24A4E"/>
    <w:rsid w:val="00B24EEF"/>
    <w:rsid w:val="00B251B1"/>
    <w:rsid w:val="00B27DEB"/>
    <w:rsid w:val="00B27E00"/>
    <w:rsid w:val="00B30F0E"/>
    <w:rsid w:val="00B30FE5"/>
    <w:rsid w:val="00B3157D"/>
    <w:rsid w:val="00B31F58"/>
    <w:rsid w:val="00B3207F"/>
    <w:rsid w:val="00B32097"/>
    <w:rsid w:val="00B323C6"/>
    <w:rsid w:val="00B33541"/>
    <w:rsid w:val="00B34398"/>
    <w:rsid w:val="00B348EC"/>
    <w:rsid w:val="00B35973"/>
    <w:rsid w:val="00B37401"/>
    <w:rsid w:val="00B401B4"/>
    <w:rsid w:val="00B40EC5"/>
    <w:rsid w:val="00B4184B"/>
    <w:rsid w:val="00B420B4"/>
    <w:rsid w:val="00B4217F"/>
    <w:rsid w:val="00B42C05"/>
    <w:rsid w:val="00B42DF7"/>
    <w:rsid w:val="00B430F8"/>
    <w:rsid w:val="00B44592"/>
    <w:rsid w:val="00B45373"/>
    <w:rsid w:val="00B4548C"/>
    <w:rsid w:val="00B45922"/>
    <w:rsid w:val="00B45B53"/>
    <w:rsid w:val="00B469A6"/>
    <w:rsid w:val="00B46E44"/>
    <w:rsid w:val="00B470BD"/>
    <w:rsid w:val="00B471A0"/>
    <w:rsid w:val="00B4736E"/>
    <w:rsid w:val="00B473EC"/>
    <w:rsid w:val="00B50734"/>
    <w:rsid w:val="00B50B84"/>
    <w:rsid w:val="00B50CBA"/>
    <w:rsid w:val="00B51183"/>
    <w:rsid w:val="00B514AD"/>
    <w:rsid w:val="00B52068"/>
    <w:rsid w:val="00B52850"/>
    <w:rsid w:val="00B528B8"/>
    <w:rsid w:val="00B53029"/>
    <w:rsid w:val="00B5350B"/>
    <w:rsid w:val="00B53935"/>
    <w:rsid w:val="00B53C4A"/>
    <w:rsid w:val="00B54388"/>
    <w:rsid w:val="00B54748"/>
    <w:rsid w:val="00B54B0C"/>
    <w:rsid w:val="00B54DCF"/>
    <w:rsid w:val="00B56404"/>
    <w:rsid w:val="00B57570"/>
    <w:rsid w:val="00B57B07"/>
    <w:rsid w:val="00B60FDD"/>
    <w:rsid w:val="00B62010"/>
    <w:rsid w:val="00B62CD8"/>
    <w:rsid w:val="00B631D4"/>
    <w:rsid w:val="00B63508"/>
    <w:rsid w:val="00B63827"/>
    <w:rsid w:val="00B63956"/>
    <w:rsid w:val="00B63B99"/>
    <w:rsid w:val="00B63E6C"/>
    <w:rsid w:val="00B656F8"/>
    <w:rsid w:val="00B66FFA"/>
    <w:rsid w:val="00B67073"/>
    <w:rsid w:val="00B672E3"/>
    <w:rsid w:val="00B675B5"/>
    <w:rsid w:val="00B67CF5"/>
    <w:rsid w:val="00B7052D"/>
    <w:rsid w:val="00B709BA"/>
    <w:rsid w:val="00B715FA"/>
    <w:rsid w:val="00B7218D"/>
    <w:rsid w:val="00B72ABB"/>
    <w:rsid w:val="00B72C40"/>
    <w:rsid w:val="00B73C0D"/>
    <w:rsid w:val="00B74378"/>
    <w:rsid w:val="00B751B2"/>
    <w:rsid w:val="00B75384"/>
    <w:rsid w:val="00B759A3"/>
    <w:rsid w:val="00B75E25"/>
    <w:rsid w:val="00B75EAD"/>
    <w:rsid w:val="00B767C1"/>
    <w:rsid w:val="00B76A74"/>
    <w:rsid w:val="00B77250"/>
    <w:rsid w:val="00B77951"/>
    <w:rsid w:val="00B77AA3"/>
    <w:rsid w:val="00B77E0B"/>
    <w:rsid w:val="00B80994"/>
    <w:rsid w:val="00B80A92"/>
    <w:rsid w:val="00B81453"/>
    <w:rsid w:val="00B81AD2"/>
    <w:rsid w:val="00B82021"/>
    <w:rsid w:val="00B82B2B"/>
    <w:rsid w:val="00B8317A"/>
    <w:rsid w:val="00B832A7"/>
    <w:rsid w:val="00B83702"/>
    <w:rsid w:val="00B83E5D"/>
    <w:rsid w:val="00B840E1"/>
    <w:rsid w:val="00B841BF"/>
    <w:rsid w:val="00B86E56"/>
    <w:rsid w:val="00B8705F"/>
    <w:rsid w:val="00B873A3"/>
    <w:rsid w:val="00B9039F"/>
    <w:rsid w:val="00B92BA3"/>
    <w:rsid w:val="00B9335A"/>
    <w:rsid w:val="00B934B9"/>
    <w:rsid w:val="00B93A33"/>
    <w:rsid w:val="00B9407B"/>
    <w:rsid w:val="00B948A7"/>
    <w:rsid w:val="00B94FD9"/>
    <w:rsid w:val="00B95893"/>
    <w:rsid w:val="00B95986"/>
    <w:rsid w:val="00B95A1C"/>
    <w:rsid w:val="00B969B9"/>
    <w:rsid w:val="00B96FD3"/>
    <w:rsid w:val="00B97F08"/>
    <w:rsid w:val="00BA03F5"/>
    <w:rsid w:val="00BA0850"/>
    <w:rsid w:val="00BA0EDB"/>
    <w:rsid w:val="00BA11CC"/>
    <w:rsid w:val="00BA2DD1"/>
    <w:rsid w:val="00BA3B4F"/>
    <w:rsid w:val="00BA3E20"/>
    <w:rsid w:val="00BA4690"/>
    <w:rsid w:val="00BA482B"/>
    <w:rsid w:val="00BA4EEE"/>
    <w:rsid w:val="00BA50AF"/>
    <w:rsid w:val="00BA5FCE"/>
    <w:rsid w:val="00BA6C99"/>
    <w:rsid w:val="00BA7C99"/>
    <w:rsid w:val="00BB02BE"/>
    <w:rsid w:val="00BB0E47"/>
    <w:rsid w:val="00BB13A2"/>
    <w:rsid w:val="00BB1E71"/>
    <w:rsid w:val="00BB25DF"/>
    <w:rsid w:val="00BB2FA5"/>
    <w:rsid w:val="00BB30A6"/>
    <w:rsid w:val="00BB314C"/>
    <w:rsid w:val="00BB3299"/>
    <w:rsid w:val="00BB36C4"/>
    <w:rsid w:val="00BB3EB2"/>
    <w:rsid w:val="00BB41ED"/>
    <w:rsid w:val="00BB4BCF"/>
    <w:rsid w:val="00BB55F0"/>
    <w:rsid w:val="00BB6271"/>
    <w:rsid w:val="00BB67D2"/>
    <w:rsid w:val="00BB73B6"/>
    <w:rsid w:val="00BB7466"/>
    <w:rsid w:val="00BC0CC9"/>
    <w:rsid w:val="00BC10F4"/>
    <w:rsid w:val="00BC14CB"/>
    <w:rsid w:val="00BC16DB"/>
    <w:rsid w:val="00BC1962"/>
    <w:rsid w:val="00BC1C54"/>
    <w:rsid w:val="00BC242C"/>
    <w:rsid w:val="00BC3129"/>
    <w:rsid w:val="00BC3533"/>
    <w:rsid w:val="00BC3985"/>
    <w:rsid w:val="00BC4ABA"/>
    <w:rsid w:val="00BC4C09"/>
    <w:rsid w:val="00BC55E8"/>
    <w:rsid w:val="00BC5656"/>
    <w:rsid w:val="00BC57A5"/>
    <w:rsid w:val="00BC5E4F"/>
    <w:rsid w:val="00BC64C3"/>
    <w:rsid w:val="00BC64E7"/>
    <w:rsid w:val="00BC7CB9"/>
    <w:rsid w:val="00BC7EC1"/>
    <w:rsid w:val="00BD0883"/>
    <w:rsid w:val="00BD0A1E"/>
    <w:rsid w:val="00BD0DAD"/>
    <w:rsid w:val="00BD0ECF"/>
    <w:rsid w:val="00BD14FE"/>
    <w:rsid w:val="00BD1FAD"/>
    <w:rsid w:val="00BD26CA"/>
    <w:rsid w:val="00BD34AE"/>
    <w:rsid w:val="00BD3712"/>
    <w:rsid w:val="00BD39A5"/>
    <w:rsid w:val="00BD3D68"/>
    <w:rsid w:val="00BD44A8"/>
    <w:rsid w:val="00BD4D95"/>
    <w:rsid w:val="00BD4F8C"/>
    <w:rsid w:val="00BD5196"/>
    <w:rsid w:val="00BD6718"/>
    <w:rsid w:val="00BD7779"/>
    <w:rsid w:val="00BD7960"/>
    <w:rsid w:val="00BD7F49"/>
    <w:rsid w:val="00BE006D"/>
    <w:rsid w:val="00BE0DB8"/>
    <w:rsid w:val="00BE1529"/>
    <w:rsid w:val="00BE227B"/>
    <w:rsid w:val="00BE2488"/>
    <w:rsid w:val="00BE2B4D"/>
    <w:rsid w:val="00BE2E61"/>
    <w:rsid w:val="00BE323D"/>
    <w:rsid w:val="00BE3552"/>
    <w:rsid w:val="00BE3D04"/>
    <w:rsid w:val="00BE3FE1"/>
    <w:rsid w:val="00BE40B0"/>
    <w:rsid w:val="00BE4ACD"/>
    <w:rsid w:val="00BE5177"/>
    <w:rsid w:val="00BE538D"/>
    <w:rsid w:val="00BE63D6"/>
    <w:rsid w:val="00BE6BCF"/>
    <w:rsid w:val="00BE70B3"/>
    <w:rsid w:val="00BE76C8"/>
    <w:rsid w:val="00BE7893"/>
    <w:rsid w:val="00BF0DD7"/>
    <w:rsid w:val="00BF1141"/>
    <w:rsid w:val="00BF169A"/>
    <w:rsid w:val="00BF19E0"/>
    <w:rsid w:val="00BF1C9D"/>
    <w:rsid w:val="00BF317B"/>
    <w:rsid w:val="00BF364A"/>
    <w:rsid w:val="00BF36FC"/>
    <w:rsid w:val="00BF4DA1"/>
    <w:rsid w:val="00BF5CD2"/>
    <w:rsid w:val="00BF6B42"/>
    <w:rsid w:val="00BF7E88"/>
    <w:rsid w:val="00C004AB"/>
    <w:rsid w:val="00C00A03"/>
    <w:rsid w:val="00C011B3"/>
    <w:rsid w:val="00C01E3A"/>
    <w:rsid w:val="00C024B3"/>
    <w:rsid w:val="00C027D8"/>
    <w:rsid w:val="00C0282E"/>
    <w:rsid w:val="00C03839"/>
    <w:rsid w:val="00C041D9"/>
    <w:rsid w:val="00C06064"/>
    <w:rsid w:val="00C065D9"/>
    <w:rsid w:val="00C0689E"/>
    <w:rsid w:val="00C07854"/>
    <w:rsid w:val="00C1030F"/>
    <w:rsid w:val="00C10BC2"/>
    <w:rsid w:val="00C11473"/>
    <w:rsid w:val="00C12C9A"/>
    <w:rsid w:val="00C13507"/>
    <w:rsid w:val="00C136CB"/>
    <w:rsid w:val="00C14527"/>
    <w:rsid w:val="00C148D6"/>
    <w:rsid w:val="00C15B2C"/>
    <w:rsid w:val="00C163B5"/>
    <w:rsid w:val="00C16B9D"/>
    <w:rsid w:val="00C16C6B"/>
    <w:rsid w:val="00C17106"/>
    <w:rsid w:val="00C1784F"/>
    <w:rsid w:val="00C17D09"/>
    <w:rsid w:val="00C17D30"/>
    <w:rsid w:val="00C17E5C"/>
    <w:rsid w:val="00C20845"/>
    <w:rsid w:val="00C20B07"/>
    <w:rsid w:val="00C20B6F"/>
    <w:rsid w:val="00C21880"/>
    <w:rsid w:val="00C21AA0"/>
    <w:rsid w:val="00C224EB"/>
    <w:rsid w:val="00C2285A"/>
    <w:rsid w:val="00C22887"/>
    <w:rsid w:val="00C22B50"/>
    <w:rsid w:val="00C22DF6"/>
    <w:rsid w:val="00C23007"/>
    <w:rsid w:val="00C2363E"/>
    <w:rsid w:val="00C241E5"/>
    <w:rsid w:val="00C25584"/>
    <w:rsid w:val="00C2799C"/>
    <w:rsid w:val="00C30466"/>
    <w:rsid w:val="00C30556"/>
    <w:rsid w:val="00C309CA"/>
    <w:rsid w:val="00C31555"/>
    <w:rsid w:val="00C31584"/>
    <w:rsid w:val="00C3179A"/>
    <w:rsid w:val="00C31E3C"/>
    <w:rsid w:val="00C31F49"/>
    <w:rsid w:val="00C329F2"/>
    <w:rsid w:val="00C34482"/>
    <w:rsid w:val="00C35469"/>
    <w:rsid w:val="00C35AD4"/>
    <w:rsid w:val="00C35CE1"/>
    <w:rsid w:val="00C35EF9"/>
    <w:rsid w:val="00C36688"/>
    <w:rsid w:val="00C36DC5"/>
    <w:rsid w:val="00C377FD"/>
    <w:rsid w:val="00C37B0E"/>
    <w:rsid w:val="00C37CFA"/>
    <w:rsid w:val="00C4060D"/>
    <w:rsid w:val="00C408B5"/>
    <w:rsid w:val="00C40995"/>
    <w:rsid w:val="00C41CB4"/>
    <w:rsid w:val="00C42117"/>
    <w:rsid w:val="00C42692"/>
    <w:rsid w:val="00C428D1"/>
    <w:rsid w:val="00C42A18"/>
    <w:rsid w:val="00C42FD7"/>
    <w:rsid w:val="00C4325F"/>
    <w:rsid w:val="00C43636"/>
    <w:rsid w:val="00C44004"/>
    <w:rsid w:val="00C44244"/>
    <w:rsid w:val="00C45D32"/>
    <w:rsid w:val="00C46433"/>
    <w:rsid w:val="00C476C2"/>
    <w:rsid w:val="00C478DA"/>
    <w:rsid w:val="00C478FB"/>
    <w:rsid w:val="00C50065"/>
    <w:rsid w:val="00C5082B"/>
    <w:rsid w:val="00C51371"/>
    <w:rsid w:val="00C527C4"/>
    <w:rsid w:val="00C5289E"/>
    <w:rsid w:val="00C52CAE"/>
    <w:rsid w:val="00C53614"/>
    <w:rsid w:val="00C53CC1"/>
    <w:rsid w:val="00C55AE2"/>
    <w:rsid w:val="00C55DAE"/>
    <w:rsid w:val="00C56812"/>
    <w:rsid w:val="00C56C10"/>
    <w:rsid w:val="00C56FB2"/>
    <w:rsid w:val="00C57691"/>
    <w:rsid w:val="00C57A14"/>
    <w:rsid w:val="00C600CD"/>
    <w:rsid w:val="00C600E5"/>
    <w:rsid w:val="00C60178"/>
    <w:rsid w:val="00C60731"/>
    <w:rsid w:val="00C60E34"/>
    <w:rsid w:val="00C6164F"/>
    <w:rsid w:val="00C61F70"/>
    <w:rsid w:val="00C62EE6"/>
    <w:rsid w:val="00C6444E"/>
    <w:rsid w:val="00C65047"/>
    <w:rsid w:val="00C66035"/>
    <w:rsid w:val="00C66112"/>
    <w:rsid w:val="00C6644A"/>
    <w:rsid w:val="00C66BF0"/>
    <w:rsid w:val="00C6782B"/>
    <w:rsid w:val="00C71386"/>
    <w:rsid w:val="00C72AC7"/>
    <w:rsid w:val="00C73AC6"/>
    <w:rsid w:val="00C741D2"/>
    <w:rsid w:val="00C74871"/>
    <w:rsid w:val="00C756FC"/>
    <w:rsid w:val="00C758A5"/>
    <w:rsid w:val="00C76D3B"/>
    <w:rsid w:val="00C7700D"/>
    <w:rsid w:val="00C771BA"/>
    <w:rsid w:val="00C7725C"/>
    <w:rsid w:val="00C77581"/>
    <w:rsid w:val="00C77891"/>
    <w:rsid w:val="00C812A5"/>
    <w:rsid w:val="00C81B31"/>
    <w:rsid w:val="00C81B42"/>
    <w:rsid w:val="00C81CB5"/>
    <w:rsid w:val="00C82404"/>
    <w:rsid w:val="00C825BA"/>
    <w:rsid w:val="00C82B82"/>
    <w:rsid w:val="00C83BC6"/>
    <w:rsid w:val="00C84AA3"/>
    <w:rsid w:val="00C854E6"/>
    <w:rsid w:val="00C85562"/>
    <w:rsid w:val="00C8583C"/>
    <w:rsid w:val="00C86002"/>
    <w:rsid w:val="00C868C6"/>
    <w:rsid w:val="00C869B6"/>
    <w:rsid w:val="00C86B78"/>
    <w:rsid w:val="00C8702A"/>
    <w:rsid w:val="00C871C7"/>
    <w:rsid w:val="00C877B8"/>
    <w:rsid w:val="00C87F5F"/>
    <w:rsid w:val="00C903CC"/>
    <w:rsid w:val="00C90501"/>
    <w:rsid w:val="00C9071D"/>
    <w:rsid w:val="00C91489"/>
    <w:rsid w:val="00C922AA"/>
    <w:rsid w:val="00C92910"/>
    <w:rsid w:val="00C92F36"/>
    <w:rsid w:val="00C941F5"/>
    <w:rsid w:val="00C955C4"/>
    <w:rsid w:val="00C9579D"/>
    <w:rsid w:val="00C969A6"/>
    <w:rsid w:val="00C9705C"/>
    <w:rsid w:val="00C972FA"/>
    <w:rsid w:val="00C97F6F"/>
    <w:rsid w:val="00CA124D"/>
    <w:rsid w:val="00CA2296"/>
    <w:rsid w:val="00CA2327"/>
    <w:rsid w:val="00CA233B"/>
    <w:rsid w:val="00CA2738"/>
    <w:rsid w:val="00CA396B"/>
    <w:rsid w:val="00CA4AAC"/>
    <w:rsid w:val="00CA76D9"/>
    <w:rsid w:val="00CA7CEE"/>
    <w:rsid w:val="00CB0086"/>
    <w:rsid w:val="00CB0DEC"/>
    <w:rsid w:val="00CB183A"/>
    <w:rsid w:val="00CB1E27"/>
    <w:rsid w:val="00CB3068"/>
    <w:rsid w:val="00CB385D"/>
    <w:rsid w:val="00CB4474"/>
    <w:rsid w:val="00CB44B9"/>
    <w:rsid w:val="00CB5058"/>
    <w:rsid w:val="00CB60A5"/>
    <w:rsid w:val="00CB6B74"/>
    <w:rsid w:val="00CB7976"/>
    <w:rsid w:val="00CB7ACC"/>
    <w:rsid w:val="00CC00A1"/>
    <w:rsid w:val="00CC0D24"/>
    <w:rsid w:val="00CC1306"/>
    <w:rsid w:val="00CC1A82"/>
    <w:rsid w:val="00CC2054"/>
    <w:rsid w:val="00CC25CB"/>
    <w:rsid w:val="00CC2D0C"/>
    <w:rsid w:val="00CC39DF"/>
    <w:rsid w:val="00CC41DF"/>
    <w:rsid w:val="00CC4A19"/>
    <w:rsid w:val="00CC578C"/>
    <w:rsid w:val="00CC5FD5"/>
    <w:rsid w:val="00CC6E7F"/>
    <w:rsid w:val="00CC78A1"/>
    <w:rsid w:val="00CC7A1D"/>
    <w:rsid w:val="00CD0947"/>
    <w:rsid w:val="00CD13F5"/>
    <w:rsid w:val="00CD4A48"/>
    <w:rsid w:val="00CD5FA9"/>
    <w:rsid w:val="00CE0AFF"/>
    <w:rsid w:val="00CE1036"/>
    <w:rsid w:val="00CE1E35"/>
    <w:rsid w:val="00CE2A74"/>
    <w:rsid w:val="00CE389C"/>
    <w:rsid w:val="00CE39C8"/>
    <w:rsid w:val="00CE53F6"/>
    <w:rsid w:val="00CE55DC"/>
    <w:rsid w:val="00CE5878"/>
    <w:rsid w:val="00CE59B7"/>
    <w:rsid w:val="00CE7195"/>
    <w:rsid w:val="00CF01A6"/>
    <w:rsid w:val="00CF0639"/>
    <w:rsid w:val="00CF0C44"/>
    <w:rsid w:val="00CF187B"/>
    <w:rsid w:val="00CF28ED"/>
    <w:rsid w:val="00CF2B72"/>
    <w:rsid w:val="00CF2EE6"/>
    <w:rsid w:val="00CF2FB4"/>
    <w:rsid w:val="00CF323F"/>
    <w:rsid w:val="00CF4265"/>
    <w:rsid w:val="00CF496D"/>
    <w:rsid w:val="00CF552E"/>
    <w:rsid w:val="00CF55A4"/>
    <w:rsid w:val="00CF62AC"/>
    <w:rsid w:val="00CF6ABD"/>
    <w:rsid w:val="00CF7327"/>
    <w:rsid w:val="00CF75A7"/>
    <w:rsid w:val="00D00ED1"/>
    <w:rsid w:val="00D01082"/>
    <w:rsid w:val="00D01154"/>
    <w:rsid w:val="00D025B4"/>
    <w:rsid w:val="00D02BA3"/>
    <w:rsid w:val="00D02C07"/>
    <w:rsid w:val="00D034CF"/>
    <w:rsid w:val="00D03D94"/>
    <w:rsid w:val="00D048F9"/>
    <w:rsid w:val="00D05276"/>
    <w:rsid w:val="00D054E8"/>
    <w:rsid w:val="00D0553E"/>
    <w:rsid w:val="00D06008"/>
    <w:rsid w:val="00D06828"/>
    <w:rsid w:val="00D06A3F"/>
    <w:rsid w:val="00D0768D"/>
    <w:rsid w:val="00D07A85"/>
    <w:rsid w:val="00D10AA0"/>
    <w:rsid w:val="00D11021"/>
    <w:rsid w:val="00D111D2"/>
    <w:rsid w:val="00D11DA3"/>
    <w:rsid w:val="00D11E20"/>
    <w:rsid w:val="00D12440"/>
    <w:rsid w:val="00D129F5"/>
    <w:rsid w:val="00D14497"/>
    <w:rsid w:val="00D14FEF"/>
    <w:rsid w:val="00D15018"/>
    <w:rsid w:val="00D15523"/>
    <w:rsid w:val="00D1655C"/>
    <w:rsid w:val="00D16650"/>
    <w:rsid w:val="00D1708B"/>
    <w:rsid w:val="00D170F3"/>
    <w:rsid w:val="00D1727C"/>
    <w:rsid w:val="00D1797F"/>
    <w:rsid w:val="00D179DD"/>
    <w:rsid w:val="00D201E0"/>
    <w:rsid w:val="00D21237"/>
    <w:rsid w:val="00D22537"/>
    <w:rsid w:val="00D22683"/>
    <w:rsid w:val="00D23DF0"/>
    <w:rsid w:val="00D23F9F"/>
    <w:rsid w:val="00D24621"/>
    <w:rsid w:val="00D251FB"/>
    <w:rsid w:val="00D2618D"/>
    <w:rsid w:val="00D26443"/>
    <w:rsid w:val="00D26C39"/>
    <w:rsid w:val="00D27B92"/>
    <w:rsid w:val="00D27DA6"/>
    <w:rsid w:val="00D27EE1"/>
    <w:rsid w:val="00D3034C"/>
    <w:rsid w:val="00D306F2"/>
    <w:rsid w:val="00D30FCD"/>
    <w:rsid w:val="00D316FD"/>
    <w:rsid w:val="00D31FAA"/>
    <w:rsid w:val="00D32791"/>
    <w:rsid w:val="00D333A7"/>
    <w:rsid w:val="00D3353D"/>
    <w:rsid w:val="00D337AB"/>
    <w:rsid w:val="00D33EA1"/>
    <w:rsid w:val="00D34B3F"/>
    <w:rsid w:val="00D34BF6"/>
    <w:rsid w:val="00D34C1F"/>
    <w:rsid w:val="00D3512A"/>
    <w:rsid w:val="00D35265"/>
    <w:rsid w:val="00D355A1"/>
    <w:rsid w:val="00D360A3"/>
    <w:rsid w:val="00D40630"/>
    <w:rsid w:val="00D40F23"/>
    <w:rsid w:val="00D410FB"/>
    <w:rsid w:val="00D415D6"/>
    <w:rsid w:val="00D418AB"/>
    <w:rsid w:val="00D41EED"/>
    <w:rsid w:val="00D4247F"/>
    <w:rsid w:val="00D426C9"/>
    <w:rsid w:val="00D427BC"/>
    <w:rsid w:val="00D43CE2"/>
    <w:rsid w:val="00D4437F"/>
    <w:rsid w:val="00D44607"/>
    <w:rsid w:val="00D44CD7"/>
    <w:rsid w:val="00D4575B"/>
    <w:rsid w:val="00D45D91"/>
    <w:rsid w:val="00D46AC1"/>
    <w:rsid w:val="00D46E3F"/>
    <w:rsid w:val="00D50074"/>
    <w:rsid w:val="00D5032A"/>
    <w:rsid w:val="00D505A5"/>
    <w:rsid w:val="00D5081F"/>
    <w:rsid w:val="00D50FDC"/>
    <w:rsid w:val="00D5170F"/>
    <w:rsid w:val="00D52719"/>
    <w:rsid w:val="00D52F6F"/>
    <w:rsid w:val="00D53513"/>
    <w:rsid w:val="00D54044"/>
    <w:rsid w:val="00D5415B"/>
    <w:rsid w:val="00D54E13"/>
    <w:rsid w:val="00D54F99"/>
    <w:rsid w:val="00D56B51"/>
    <w:rsid w:val="00D56BD9"/>
    <w:rsid w:val="00D576AC"/>
    <w:rsid w:val="00D57D89"/>
    <w:rsid w:val="00D602DC"/>
    <w:rsid w:val="00D60C7B"/>
    <w:rsid w:val="00D6119E"/>
    <w:rsid w:val="00D632A1"/>
    <w:rsid w:val="00D638F4"/>
    <w:rsid w:val="00D63C4D"/>
    <w:rsid w:val="00D645A6"/>
    <w:rsid w:val="00D64747"/>
    <w:rsid w:val="00D6485E"/>
    <w:rsid w:val="00D64F71"/>
    <w:rsid w:val="00D652F0"/>
    <w:rsid w:val="00D657BF"/>
    <w:rsid w:val="00D6610E"/>
    <w:rsid w:val="00D6699D"/>
    <w:rsid w:val="00D67072"/>
    <w:rsid w:val="00D67A19"/>
    <w:rsid w:val="00D67ACA"/>
    <w:rsid w:val="00D70F01"/>
    <w:rsid w:val="00D71254"/>
    <w:rsid w:val="00D714CD"/>
    <w:rsid w:val="00D72157"/>
    <w:rsid w:val="00D72923"/>
    <w:rsid w:val="00D734EE"/>
    <w:rsid w:val="00D73C18"/>
    <w:rsid w:val="00D758C1"/>
    <w:rsid w:val="00D75CAD"/>
    <w:rsid w:val="00D76690"/>
    <w:rsid w:val="00D76EED"/>
    <w:rsid w:val="00D76F7F"/>
    <w:rsid w:val="00D77AF2"/>
    <w:rsid w:val="00D80625"/>
    <w:rsid w:val="00D8064D"/>
    <w:rsid w:val="00D80DB8"/>
    <w:rsid w:val="00D80E26"/>
    <w:rsid w:val="00D81120"/>
    <w:rsid w:val="00D815D3"/>
    <w:rsid w:val="00D8295C"/>
    <w:rsid w:val="00D82EB2"/>
    <w:rsid w:val="00D82F5A"/>
    <w:rsid w:val="00D83954"/>
    <w:rsid w:val="00D842CC"/>
    <w:rsid w:val="00D85EBC"/>
    <w:rsid w:val="00D869D5"/>
    <w:rsid w:val="00D86E9B"/>
    <w:rsid w:val="00D87581"/>
    <w:rsid w:val="00D87CF2"/>
    <w:rsid w:val="00D87D75"/>
    <w:rsid w:val="00D9025E"/>
    <w:rsid w:val="00D90C70"/>
    <w:rsid w:val="00D91205"/>
    <w:rsid w:val="00D912C7"/>
    <w:rsid w:val="00D92909"/>
    <w:rsid w:val="00D92C18"/>
    <w:rsid w:val="00D93105"/>
    <w:rsid w:val="00D934D2"/>
    <w:rsid w:val="00D93815"/>
    <w:rsid w:val="00D93B19"/>
    <w:rsid w:val="00D94553"/>
    <w:rsid w:val="00D94AD5"/>
    <w:rsid w:val="00D94B7B"/>
    <w:rsid w:val="00D960DF"/>
    <w:rsid w:val="00D96398"/>
    <w:rsid w:val="00D97491"/>
    <w:rsid w:val="00D97A8D"/>
    <w:rsid w:val="00D97C0F"/>
    <w:rsid w:val="00D97D4C"/>
    <w:rsid w:val="00D97FE4"/>
    <w:rsid w:val="00DA02FB"/>
    <w:rsid w:val="00DA1040"/>
    <w:rsid w:val="00DA1A9A"/>
    <w:rsid w:val="00DA1DB2"/>
    <w:rsid w:val="00DA2F10"/>
    <w:rsid w:val="00DA3149"/>
    <w:rsid w:val="00DA46EF"/>
    <w:rsid w:val="00DA4BBC"/>
    <w:rsid w:val="00DA4C24"/>
    <w:rsid w:val="00DA4FD4"/>
    <w:rsid w:val="00DA5220"/>
    <w:rsid w:val="00DA61EB"/>
    <w:rsid w:val="00DA632B"/>
    <w:rsid w:val="00DA665A"/>
    <w:rsid w:val="00DA6F4D"/>
    <w:rsid w:val="00DA74C6"/>
    <w:rsid w:val="00DA7A19"/>
    <w:rsid w:val="00DA7C6F"/>
    <w:rsid w:val="00DB034F"/>
    <w:rsid w:val="00DB0710"/>
    <w:rsid w:val="00DB160E"/>
    <w:rsid w:val="00DB1818"/>
    <w:rsid w:val="00DB1D70"/>
    <w:rsid w:val="00DB1F73"/>
    <w:rsid w:val="00DB221C"/>
    <w:rsid w:val="00DB23C0"/>
    <w:rsid w:val="00DB2E0F"/>
    <w:rsid w:val="00DB3521"/>
    <w:rsid w:val="00DB3713"/>
    <w:rsid w:val="00DB4769"/>
    <w:rsid w:val="00DB4A6A"/>
    <w:rsid w:val="00DB5427"/>
    <w:rsid w:val="00DB68B7"/>
    <w:rsid w:val="00DB7368"/>
    <w:rsid w:val="00DB7BBC"/>
    <w:rsid w:val="00DC0C3E"/>
    <w:rsid w:val="00DC15F1"/>
    <w:rsid w:val="00DC1982"/>
    <w:rsid w:val="00DC49A1"/>
    <w:rsid w:val="00DC4DD0"/>
    <w:rsid w:val="00DC4F62"/>
    <w:rsid w:val="00DC7159"/>
    <w:rsid w:val="00DC72D0"/>
    <w:rsid w:val="00DC75AC"/>
    <w:rsid w:val="00DC76F2"/>
    <w:rsid w:val="00DC7849"/>
    <w:rsid w:val="00DC7D3C"/>
    <w:rsid w:val="00DD0474"/>
    <w:rsid w:val="00DD079C"/>
    <w:rsid w:val="00DD1AE6"/>
    <w:rsid w:val="00DD2971"/>
    <w:rsid w:val="00DD3D7F"/>
    <w:rsid w:val="00DD495B"/>
    <w:rsid w:val="00DD502E"/>
    <w:rsid w:val="00DD523A"/>
    <w:rsid w:val="00DD5254"/>
    <w:rsid w:val="00DD6412"/>
    <w:rsid w:val="00DD6BB4"/>
    <w:rsid w:val="00DD713C"/>
    <w:rsid w:val="00DD73F0"/>
    <w:rsid w:val="00DD7A3C"/>
    <w:rsid w:val="00DE000A"/>
    <w:rsid w:val="00DE06EB"/>
    <w:rsid w:val="00DE09C4"/>
    <w:rsid w:val="00DE100C"/>
    <w:rsid w:val="00DE12BC"/>
    <w:rsid w:val="00DE12CE"/>
    <w:rsid w:val="00DE1DD5"/>
    <w:rsid w:val="00DE1FB3"/>
    <w:rsid w:val="00DE2B93"/>
    <w:rsid w:val="00DE2E88"/>
    <w:rsid w:val="00DE2FE4"/>
    <w:rsid w:val="00DE3FB6"/>
    <w:rsid w:val="00DE4003"/>
    <w:rsid w:val="00DE425B"/>
    <w:rsid w:val="00DE4CE6"/>
    <w:rsid w:val="00DE4E44"/>
    <w:rsid w:val="00DE58F1"/>
    <w:rsid w:val="00DE7504"/>
    <w:rsid w:val="00DE7EB7"/>
    <w:rsid w:val="00DF002B"/>
    <w:rsid w:val="00DF057D"/>
    <w:rsid w:val="00DF0ADC"/>
    <w:rsid w:val="00DF0B9E"/>
    <w:rsid w:val="00DF0C75"/>
    <w:rsid w:val="00DF11DB"/>
    <w:rsid w:val="00DF241E"/>
    <w:rsid w:val="00DF315B"/>
    <w:rsid w:val="00DF38D7"/>
    <w:rsid w:val="00DF39B6"/>
    <w:rsid w:val="00DF4133"/>
    <w:rsid w:val="00DF4F7D"/>
    <w:rsid w:val="00DF56AE"/>
    <w:rsid w:val="00DF6265"/>
    <w:rsid w:val="00DF64FD"/>
    <w:rsid w:val="00DF65D2"/>
    <w:rsid w:val="00DF7F30"/>
    <w:rsid w:val="00E0014C"/>
    <w:rsid w:val="00E01023"/>
    <w:rsid w:val="00E01B54"/>
    <w:rsid w:val="00E02627"/>
    <w:rsid w:val="00E02B35"/>
    <w:rsid w:val="00E045A8"/>
    <w:rsid w:val="00E049AE"/>
    <w:rsid w:val="00E051F6"/>
    <w:rsid w:val="00E058D8"/>
    <w:rsid w:val="00E059FC"/>
    <w:rsid w:val="00E07AC0"/>
    <w:rsid w:val="00E07B3F"/>
    <w:rsid w:val="00E07BA8"/>
    <w:rsid w:val="00E10508"/>
    <w:rsid w:val="00E1079F"/>
    <w:rsid w:val="00E10BD7"/>
    <w:rsid w:val="00E11666"/>
    <w:rsid w:val="00E12311"/>
    <w:rsid w:val="00E13737"/>
    <w:rsid w:val="00E13EEB"/>
    <w:rsid w:val="00E13F7B"/>
    <w:rsid w:val="00E1429F"/>
    <w:rsid w:val="00E14516"/>
    <w:rsid w:val="00E15715"/>
    <w:rsid w:val="00E16964"/>
    <w:rsid w:val="00E16C6A"/>
    <w:rsid w:val="00E16CBF"/>
    <w:rsid w:val="00E175A7"/>
    <w:rsid w:val="00E17705"/>
    <w:rsid w:val="00E207D4"/>
    <w:rsid w:val="00E21483"/>
    <w:rsid w:val="00E2167D"/>
    <w:rsid w:val="00E21A0A"/>
    <w:rsid w:val="00E21C50"/>
    <w:rsid w:val="00E21C8C"/>
    <w:rsid w:val="00E22B41"/>
    <w:rsid w:val="00E23B99"/>
    <w:rsid w:val="00E2493E"/>
    <w:rsid w:val="00E25817"/>
    <w:rsid w:val="00E259BD"/>
    <w:rsid w:val="00E26204"/>
    <w:rsid w:val="00E263B2"/>
    <w:rsid w:val="00E26BB8"/>
    <w:rsid w:val="00E2777F"/>
    <w:rsid w:val="00E27E5C"/>
    <w:rsid w:val="00E314E4"/>
    <w:rsid w:val="00E31E30"/>
    <w:rsid w:val="00E32391"/>
    <w:rsid w:val="00E33380"/>
    <w:rsid w:val="00E33829"/>
    <w:rsid w:val="00E34CDE"/>
    <w:rsid w:val="00E34E53"/>
    <w:rsid w:val="00E35DAE"/>
    <w:rsid w:val="00E36DA3"/>
    <w:rsid w:val="00E411E5"/>
    <w:rsid w:val="00E419EF"/>
    <w:rsid w:val="00E41E6C"/>
    <w:rsid w:val="00E42E4E"/>
    <w:rsid w:val="00E4365E"/>
    <w:rsid w:val="00E4398E"/>
    <w:rsid w:val="00E4399E"/>
    <w:rsid w:val="00E43F95"/>
    <w:rsid w:val="00E44244"/>
    <w:rsid w:val="00E444DD"/>
    <w:rsid w:val="00E44971"/>
    <w:rsid w:val="00E4498E"/>
    <w:rsid w:val="00E44A3A"/>
    <w:rsid w:val="00E44C72"/>
    <w:rsid w:val="00E45649"/>
    <w:rsid w:val="00E4601D"/>
    <w:rsid w:val="00E46390"/>
    <w:rsid w:val="00E46886"/>
    <w:rsid w:val="00E46E15"/>
    <w:rsid w:val="00E47AC2"/>
    <w:rsid w:val="00E5075A"/>
    <w:rsid w:val="00E51B85"/>
    <w:rsid w:val="00E5204A"/>
    <w:rsid w:val="00E52A43"/>
    <w:rsid w:val="00E5400B"/>
    <w:rsid w:val="00E54C6D"/>
    <w:rsid w:val="00E54D7F"/>
    <w:rsid w:val="00E55298"/>
    <w:rsid w:val="00E5599C"/>
    <w:rsid w:val="00E55B2C"/>
    <w:rsid w:val="00E55C04"/>
    <w:rsid w:val="00E55F2E"/>
    <w:rsid w:val="00E561B8"/>
    <w:rsid w:val="00E5641B"/>
    <w:rsid w:val="00E569DD"/>
    <w:rsid w:val="00E57115"/>
    <w:rsid w:val="00E5784F"/>
    <w:rsid w:val="00E57A5E"/>
    <w:rsid w:val="00E57A83"/>
    <w:rsid w:val="00E60917"/>
    <w:rsid w:val="00E60984"/>
    <w:rsid w:val="00E614F9"/>
    <w:rsid w:val="00E616E5"/>
    <w:rsid w:val="00E61EEB"/>
    <w:rsid w:val="00E6244D"/>
    <w:rsid w:val="00E6282B"/>
    <w:rsid w:val="00E62FEE"/>
    <w:rsid w:val="00E63592"/>
    <w:rsid w:val="00E64152"/>
    <w:rsid w:val="00E6453F"/>
    <w:rsid w:val="00E647BD"/>
    <w:rsid w:val="00E6539B"/>
    <w:rsid w:val="00E657C9"/>
    <w:rsid w:val="00E660C0"/>
    <w:rsid w:val="00E6672B"/>
    <w:rsid w:val="00E66B07"/>
    <w:rsid w:val="00E672A4"/>
    <w:rsid w:val="00E675A0"/>
    <w:rsid w:val="00E70383"/>
    <w:rsid w:val="00E721D4"/>
    <w:rsid w:val="00E72492"/>
    <w:rsid w:val="00E7254F"/>
    <w:rsid w:val="00E726E5"/>
    <w:rsid w:val="00E73CCA"/>
    <w:rsid w:val="00E7449C"/>
    <w:rsid w:val="00E74C71"/>
    <w:rsid w:val="00E74F8F"/>
    <w:rsid w:val="00E7542D"/>
    <w:rsid w:val="00E75795"/>
    <w:rsid w:val="00E76069"/>
    <w:rsid w:val="00E76395"/>
    <w:rsid w:val="00E763C9"/>
    <w:rsid w:val="00E768DC"/>
    <w:rsid w:val="00E80395"/>
    <w:rsid w:val="00E80AEF"/>
    <w:rsid w:val="00E8101A"/>
    <w:rsid w:val="00E8208A"/>
    <w:rsid w:val="00E821BE"/>
    <w:rsid w:val="00E823A0"/>
    <w:rsid w:val="00E829C3"/>
    <w:rsid w:val="00E85440"/>
    <w:rsid w:val="00E85610"/>
    <w:rsid w:val="00E85AE6"/>
    <w:rsid w:val="00E8633C"/>
    <w:rsid w:val="00E863BD"/>
    <w:rsid w:val="00E86925"/>
    <w:rsid w:val="00E86EAE"/>
    <w:rsid w:val="00E87712"/>
    <w:rsid w:val="00E8793E"/>
    <w:rsid w:val="00E91AC7"/>
    <w:rsid w:val="00E92C5A"/>
    <w:rsid w:val="00E92F5C"/>
    <w:rsid w:val="00E93C6E"/>
    <w:rsid w:val="00E93E5A"/>
    <w:rsid w:val="00E9402D"/>
    <w:rsid w:val="00E94A94"/>
    <w:rsid w:val="00E950DD"/>
    <w:rsid w:val="00E95ACE"/>
    <w:rsid w:val="00E95D32"/>
    <w:rsid w:val="00E962AA"/>
    <w:rsid w:val="00E9664E"/>
    <w:rsid w:val="00E96840"/>
    <w:rsid w:val="00E96977"/>
    <w:rsid w:val="00E96B24"/>
    <w:rsid w:val="00E97340"/>
    <w:rsid w:val="00EA159F"/>
    <w:rsid w:val="00EA1FAA"/>
    <w:rsid w:val="00EA36BB"/>
    <w:rsid w:val="00EA3958"/>
    <w:rsid w:val="00EA416A"/>
    <w:rsid w:val="00EA454C"/>
    <w:rsid w:val="00EA4886"/>
    <w:rsid w:val="00EA493B"/>
    <w:rsid w:val="00EA4FA2"/>
    <w:rsid w:val="00EA6B97"/>
    <w:rsid w:val="00EA6D09"/>
    <w:rsid w:val="00EA7528"/>
    <w:rsid w:val="00EA772A"/>
    <w:rsid w:val="00EA7F44"/>
    <w:rsid w:val="00EB03BD"/>
    <w:rsid w:val="00EB0566"/>
    <w:rsid w:val="00EB1473"/>
    <w:rsid w:val="00EB2C4C"/>
    <w:rsid w:val="00EB4D8A"/>
    <w:rsid w:val="00EB5642"/>
    <w:rsid w:val="00EB5673"/>
    <w:rsid w:val="00EB5ABC"/>
    <w:rsid w:val="00EB606B"/>
    <w:rsid w:val="00EB664C"/>
    <w:rsid w:val="00EB67E1"/>
    <w:rsid w:val="00EB6921"/>
    <w:rsid w:val="00EC0D6A"/>
    <w:rsid w:val="00EC176D"/>
    <w:rsid w:val="00EC19D3"/>
    <w:rsid w:val="00EC1BF3"/>
    <w:rsid w:val="00EC1DF6"/>
    <w:rsid w:val="00EC255A"/>
    <w:rsid w:val="00EC3D1F"/>
    <w:rsid w:val="00EC3E2A"/>
    <w:rsid w:val="00EC4D1E"/>
    <w:rsid w:val="00EC4FA8"/>
    <w:rsid w:val="00EC5B58"/>
    <w:rsid w:val="00EC5C44"/>
    <w:rsid w:val="00EC5FBE"/>
    <w:rsid w:val="00EC69BC"/>
    <w:rsid w:val="00EC76A4"/>
    <w:rsid w:val="00EC7853"/>
    <w:rsid w:val="00ED05A2"/>
    <w:rsid w:val="00ED0F7E"/>
    <w:rsid w:val="00ED14C6"/>
    <w:rsid w:val="00ED2902"/>
    <w:rsid w:val="00ED3C4B"/>
    <w:rsid w:val="00ED4312"/>
    <w:rsid w:val="00ED4686"/>
    <w:rsid w:val="00ED4CAE"/>
    <w:rsid w:val="00ED5561"/>
    <w:rsid w:val="00ED6BB6"/>
    <w:rsid w:val="00ED71B3"/>
    <w:rsid w:val="00ED78B9"/>
    <w:rsid w:val="00ED7D9E"/>
    <w:rsid w:val="00ED7DBC"/>
    <w:rsid w:val="00EE0043"/>
    <w:rsid w:val="00EE01F5"/>
    <w:rsid w:val="00EE0425"/>
    <w:rsid w:val="00EE0CB4"/>
    <w:rsid w:val="00EE2039"/>
    <w:rsid w:val="00EE2148"/>
    <w:rsid w:val="00EE234C"/>
    <w:rsid w:val="00EE27EB"/>
    <w:rsid w:val="00EE2948"/>
    <w:rsid w:val="00EE2CE6"/>
    <w:rsid w:val="00EE40C4"/>
    <w:rsid w:val="00EE40DC"/>
    <w:rsid w:val="00EE4880"/>
    <w:rsid w:val="00EE585C"/>
    <w:rsid w:val="00EE72EB"/>
    <w:rsid w:val="00EE74CD"/>
    <w:rsid w:val="00EE78BF"/>
    <w:rsid w:val="00EF0D67"/>
    <w:rsid w:val="00EF298B"/>
    <w:rsid w:val="00EF2AA6"/>
    <w:rsid w:val="00EF2AA7"/>
    <w:rsid w:val="00EF2C98"/>
    <w:rsid w:val="00EF2F9B"/>
    <w:rsid w:val="00EF42EF"/>
    <w:rsid w:val="00EF540C"/>
    <w:rsid w:val="00EF62EF"/>
    <w:rsid w:val="00EF67B5"/>
    <w:rsid w:val="00EF6C14"/>
    <w:rsid w:val="00EF7071"/>
    <w:rsid w:val="00F0078F"/>
    <w:rsid w:val="00F0082A"/>
    <w:rsid w:val="00F00C7C"/>
    <w:rsid w:val="00F01D01"/>
    <w:rsid w:val="00F026C4"/>
    <w:rsid w:val="00F030C1"/>
    <w:rsid w:val="00F03E32"/>
    <w:rsid w:val="00F042E5"/>
    <w:rsid w:val="00F04386"/>
    <w:rsid w:val="00F04A30"/>
    <w:rsid w:val="00F05B00"/>
    <w:rsid w:val="00F0644E"/>
    <w:rsid w:val="00F10F01"/>
    <w:rsid w:val="00F11296"/>
    <w:rsid w:val="00F11D77"/>
    <w:rsid w:val="00F11E0D"/>
    <w:rsid w:val="00F12182"/>
    <w:rsid w:val="00F129E5"/>
    <w:rsid w:val="00F12A6A"/>
    <w:rsid w:val="00F133AA"/>
    <w:rsid w:val="00F133C8"/>
    <w:rsid w:val="00F1385D"/>
    <w:rsid w:val="00F13E9C"/>
    <w:rsid w:val="00F141BF"/>
    <w:rsid w:val="00F14368"/>
    <w:rsid w:val="00F153C7"/>
    <w:rsid w:val="00F17415"/>
    <w:rsid w:val="00F176AD"/>
    <w:rsid w:val="00F17D45"/>
    <w:rsid w:val="00F17E2B"/>
    <w:rsid w:val="00F204EC"/>
    <w:rsid w:val="00F208FD"/>
    <w:rsid w:val="00F211B0"/>
    <w:rsid w:val="00F212B4"/>
    <w:rsid w:val="00F214AF"/>
    <w:rsid w:val="00F2151F"/>
    <w:rsid w:val="00F21A9D"/>
    <w:rsid w:val="00F21B6D"/>
    <w:rsid w:val="00F2228D"/>
    <w:rsid w:val="00F22844"/>
    <w:rsid w:val="00F22888"/>
    <w:rsid w:val="00F233AA"/>
    <w:rsid w:val="00F23EA1"/>
    <w:rsid w:val="00F243B7"/>
    <w:rsid w:val="00F24617"/>
    <w:rsid w:val="00F247A4"/>
    <w:rsid w:val="00F24BA6"/>
    <w:rsid w:val="00F2520C"/>
    <w:rsid w:val="00F269AB"/>
    <w:rsid w:val="00F26E05"/>
    <w:rsid w:val="00F27217"/>
    <w:rsid w:val="00F27C82"/>
    <w:rsid w:val="00F304B2"/>
    <w:rsid w:val="00F30925"/>
    <w:rsid w:val="00F315B3"/>
    <w:rsid w:val="00F32B88"/>
    <w:rsid w:val="00F32F45"/>
    <w:rsid w:val="00F330B4"/>
    <w:rsid w:val="00F33DAC"/>
    <w:rsid w:val="00F33DC5"/>
    <w:rsid w:val="00F34152"/>
    <w:rsid w:val="00F348F6"/>
    <w:rsid w:val="00F35142"/>
    <w:rsid w:val="00F354F2"/>
    <w:rsid w:val="00F3591B"/>
    <w:rsid w:val="00F35CCD"/>
    <w:rsid w:val="00F36708"/>
    <w:rsid w:val="00F367F0"/>
    <w:rsid w:val="00F36DF0"/>
    <w:rsid w:val="00F37141"/>
    <w:rsid w:val="00F4000C"/>
    <w:rsid w:val="00F410AE"/>
    <w:rsid w:val="00F41A6C"/>
    <w:rsid w:val="00F41E3C"/>
    <w:rsid w:val="00F426F3"/>
    <w:rsid w:val="00F42EB1"/>
    <w:rsid w:val="00F4364A"/>
    <w:rsid w:val="00F437EA"/>
    <w:rsid w:val="00F43F99"/>
    <w:rsid w:val="00F44218"/>
    <w:rsid w:val="00F445E2"/>
    <w:rsid w:val="00F44B51"/>
    <w:rsid w:val="00F466EC"/>
    <w:rsid w:val="00F4773F"/>
    <w:rsid w:val="00F50449"/>
    <w:rsid w:val="00F50BDF"/>
    <w:rsid w:val="00F515F2"/>
    <w:rsid w:val="00F51760"/>
    <w:rsid w:val="00F52644"/>
    <w:rsid w:val="00F53524"/>
    <w:rsid w:val="00F544AE"/>
    <w:rsid w:val="00F547F6"/>
    <w:rsid w:val="00F551D7"/>
    <w:rsid w:val="00F56599"/>
    <w:rsid w:val="00F5678E"/>
    <w:rsid w:val="00F56B83"/>
    <w:rsid w:val="00F56D3B"/>
    <w:rsid w:val="00F5728F"/>
    <w:rsid w:val="00F60272"/>
    <w:rsid w:val="00F606B2"/>
    <w:rsid w:val="00F61734"/>
    <w:rsid w:val="00F61B52"/>
    <w:rsid w:val="00F62557"/>
    <w:rsid w:val="00F62D6F"/>
    <w:rsid w:val="00F63152"/>
    <w:rsid w:val="00F65B5A"/>
    <w:rsid w:val="00F66511"/>
    <w:rsid w:val="00F66AED"/>
    <w:rsid w:val="00F66BFF"/>
    <w:rsid w:val="00F66D16"/>
    <w:rsid w:val="00F674AC"/>
    <w:rsid w:val="00F70450"/>
    <w:rsid w:val="00F704EF"/>
    <w:rsid w:val="00F70DCC"/>
    <w:rsid w:val="00F71A91"/>
    <w:rsid w:val="00F720E1"/>
    <w:rsid w:val="00F721AB"/>
    <w:rsid w:val="00F7309F"/>
    <w:rsid w:val="00F7347C"/>
    <w:rsid w:val="00F737D0"/>
    <w:rsid w:val="00F73CAE"/>
    <w:rsid w:val="00F76050"/>
    <w:rsid w:val="00F760A8"/>
    <w:rsid w:val="00F763C9"/>
    <w:rsid w:val="00F77F44"/>
    <w:rsid w:val="00F8049F"/>
    <w:rsid w:val="00F80D1B"/>
    <w:rsid w:val="00F80EE8"/>
    <w:rsid w:val="00F827EA"/>
    <w:rsid w:val="00F828B7"/>
    <w:rsid w:val="00F82FCA"/>
    <w:rsid w:val="00F83368"/>
    <w:rsid w:val="00F837AC"/>
    <w:rsid w:val="00F84921"/>
    <w:rsid w:val="00F84DDD"/>
    <w:rsid w:val="00F84F43"/>
    <w:rsid w:val="00F8504C"/>
    <w:rsid w:val="00F85C49"/>
    <w:rsid w:val="00F85F4D"/>
    <w:rsid w:val="00F8691D"/>
    <w:rsid w:val="00F90648"/>
    <w:rsid w:val="00F90A75"/>
    <w:rsid w:val="00F90FC2"/>
    <w:rsid w:val="00F91793"/>
    <w:rsid w:val="00F92B63"/>
    <w:rsid w:val="00F92F95"/>
    <w:rsid w:val="00F9341B"/>
    <w:rsid w:val="00F938F1"/>
    <w:rsid w:val="00F9452C"/>
    <w:rsid w:val="00F94687"/>
    <w:rsid w:val="00F9533C"/>
    <w:rsid w:val="00F95AC7"/>
    <w:rsid w:val="00F95DFA"/>
    <w:rsid w:val="00F96407"/>
    <w:rsid w:val="00F96F8A"/>
    <w:rsid w:val="00F97779"/>
    <w:rsid w:val="00F979D8"/>
    <w:rsid w:val="00F97B13"/>
    <w:rsid w:val="00FA1371"/>
    <w:rsid w:val="00FA184D"/>
    <w:rsid w:val="00FA2439"/>
    <w:rsid w:val="00FA2F14"/>
    <w:rsid w:val="00FA2F4C"/>
    <w:rsid w:val="00FA3900"/>
    <w:rsid w:val="00FA3E79"/>
    <w:rsid w:val="00FA443A"/>
    <w:rsid w:val="00FA4E34"/>
    <w:rsid w:val="00FA57EB"/>
    <w:rsid w:val="00FA627E"/>
    <w:rsid w:val="00FA645B"/>
    <w:rsid w:val="00FA67D4"/>
    <w:rsid w:val="00FA6EE2"/>
    <w:rsid w:val="00FA7C5A"/>
    <w:rsid w:val="00FB00EA"/>
    <w:rsid w:val="00FB0A96"/>
    <w:rsid w:val="00FB1674"/>
    <w:rsid w:val="00FB1705"/>
    <w:rsid w:val="00FB1C26"/>
    <w:rsid w:val="00FB1DAE"/>
    <w:rsid w:val="00FB1E28"/>
    <w:rsid w:val="00FB2060"/>
    <w:rsid w:val="00FB24E0"/>
    <w:rsid w:val="00FB2A44"/>
    <w:rsid w:val="00FB364B"/>
    <w:rsid w:val="00FB3F9A"/>
    <w:rsid w:val="00FB4DB4"/>
    <w:rsid w:val="00FB5C52"/>
    <w:rsid w:val="00FB5DF8"/>
    <w:rsid w:val="00FB6CEC"/>
    <w:rsid w:val="00FB7027"/>
    <w:rsid w:val="00FB713C"/>
    <w:rsid w:val="00FB73EB"/>
    <w:rsid w:val="00FB7A7A"/>
    <w:rsid w:val="00FB7CE3"/>
    <w:rsid w:val="00FB7F7B"/>
    <w:rsid w:val="00FC0518"/>
    <w:rsid w:val="00FC077B"/>
    <w:rsid w:val="00FC08D5"/>
    <w:rsid w:val="00FC0C87"/>
    <w:rsid w:val="00FC1066"/>
    <w:rsid w:val="00FC10CD"/>
    <w:rsid w:val="00FC3479"/>
    <w:rsid w:val="00FC3650"/>
    <w:rsid w:val="00FC3C8C"/>
    <w:rsid w:val="00FC4B3A"/>
    <w:rsid w:val="00FC62B0"/>
    <w:rsid w:val="00FC62BD"/>
    <w:rsid w:val="00FC6AE3"/>
    <w:rsid w:val="00FC6BDC"/>
    <w:rsid w:val="00FC6CCD"/>
    <w:rsid w:val="00FD1177"/>
    <w:rsid w:val="00FD1451"/>
    <w:rsid w:val="00FD1E6E"/>
    <w:rsid w:val="00FD2082"/>
    <w:rsid w:val="00FD20D8"/>
    <w:rsid w:val="00FD2783"/>
    <w:rsid w:val="00FD38CC"/>
    <w:rsid w:val="00FD3B11"/>
    <w:rsid w:val="00FD5252"/>
    <w:rsid w:val="00FD52F1"/>
    <w:rsid w:val="00FD5FE2"/>
    <w:rsid w:val="00FD65C9"/>
    <w:rsid w:val="00FD7157"/>
    <w:rsid w:val="00FD7275"/>
    <w:rsid w:val="00FD782A"/>
    <w:rsid w:val="00FD7942"/>
    <w:rsid w:val="00FE0435"/>
    <w:rsid w:val="00FE0529"/>
    <w:rsid w:val="00FE09DA"/>
    <w:rsid w:val="00FE0CE0"/>
    <w:rsid w:val="00FE1781"/>
    <w:rsid w:val="00FE17F3"/>
    <w:rsid w:val="00FE22D0"/>
    <w:rsid w:val="00FE3C33"/>
    <w:rsid w:val="00FE42F6"/>
    <w:rsid w:val="00FE642D"/>
    <w:rsid w:val="00FE6453"/>
    <w:rsid w:val="00FE6791"/>
    <w:rsid w:val="00FE6C72"/>
    <w:rsid w:val="00FF09A2"/>
    <w:rsid w:val="00FF0E3F"/>
    <w:rsid w:val="00FF1458"/>
    <w:rsid w:val="00FF29B7"/>
    <w:rsid w:val="00FF3E88"/>
    <w:rsid w:val="00FF4D8D"/>
    <w:rsid w:val="00FF503C"/>
    <w:rsid w:val="00FF5A9B"/>
    <w:rsid w:val="00FF5F3F"/>
    <w:rsid w:val="00FF6140"/>
    <w:rsid w:val="00FF6621"/>
    <w:rsid w:val="00FF6B36"/>
    <w:rsid w:val="00FF6C1E"/>
    <w:rsid w:val="00FF780C"/>
    <w:rsid w:val="00FF7982"/>
    <w:rsid w:val="00FF7BF7"/>
    <w:rsid w:val="187B9E69"/>
    <w:rsid w:val="18B2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BF90B"/>
  <w15:docId w15:val="{B0F7FEA5-1A6C-46B9-B739-CCD7D822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69A0"/>
    <w:pPr>
      <w:ind w:left="0" w:firstLine="0"/>
    </w:pPr>
  </w:style>
  <w:style w:type="paragraph" w:styleId="Heading1">
    <w:name w:val="heading 1"/>
    <w:basedOn w:val="Normal"/>
    <w:next w:val="Normal"/>
    <w:link w:val="Heading1Char"/>
    <w:uiPriority w:val="9"/>
    <w:qFormat/>
    <w:rsid w:val="000669A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B5D29"/>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9A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B5D2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ImportantInstruction">
    <w:name w:val="GBI Important Instruction"/>
    <w:basedOn w:val="Normal"/>
    <w:next w:val="Normal"/>
    <w:qFormat/>
    <w:rsid w:val="000669A0"/>
    <w:pPr>
      <w:numPr>
        <w:numId w:val="1"/>
      </w:numPr>
      <w:ind w:left="432" w:hanging="360"/>
      <w:contextualSpacing/>
    </w:pPr>
    <w:rPr>
      <w:rFonts w:eastAsiaTheme="minorEastAsia" w:cs="Times New Roman"/>
      <w:iCs/>
      <w:szCs w:val="24"/>
      <w:lang w:val="en-GB" w:bidi="en-US"/>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NavigationHeader">
    <w:name w:val="GBI Navigation Header"/>
    <w:link w:val="GBINavigationHeaderChar"/>
    <w:autoRedefine/>
    <w:qFormat/>
    <w:rsid w:val="000669A0"/>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0669A0"/>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0669A0"/>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0669A0"/>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0669A0"/>
    <w:pPr>
      <w:keepNext/>
      <w:numPr>
        <w:numId w:val="3"/>
      </w:numPr>
      <w:tabs>
        <w:tab w:val="left" w:pos="720"/>
        <w:tab w:val="right" w:pos="9360"/>
      </w:tabs>
    </w:pPr>
    <w:rPr>
      <w:rFonts w:cs="Times New Roman"/>
      <w:iCs/>
      <w:color w:val="244061" w:themeColor="accent1" w:themeShade="80"/>
      <w:szCs w:val="24"/>
      <w:lang w:bidi="en-US"/>
    </w:rPr>
  </w:style>
  <w:style w:type="table" w:styleId="TableGrid">
    <w:name w:val="Table Grid"/>
    <w:basedOn w:val="TableNormal"/>
    <w:uiPriority w:val="59"/>
    <w:rsid w:val="000669A0"/>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customStyle="1" w:styleId="GBIExerciseTitle">
    <w:name w:val="GBI Exercise Title"/>
    <w:basedOn w:val="Normal"/>
    <w:link w:val="GBIExerciseTitleChar"/>
    <w:autoRedefine/>
    <w:qFormat/>
    <w:rsid w:val="000669A0"/>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0669A0"/>
    <w:rPr>
      <w:rFonts w:ascii="Arial" w:hAnsi="Arial" w:cs="Arial"/>
      <w:b/>
      <w:sz w:val="52"/>
      <w:szCs w:val="52"/>
    </w:rPr>
  </w:style>
  <w:style w:type="paragraph" w:styleId="TOC3">
    <w:name w:val="toc 3"/>
    <w:basedOn w:val="Normal"/>
    <w:next w:val="Normal"/>
    <w:autoRedefine/>
    <w:uiPriority w:val="39"/>
    <w:semiHidden/>
    <w:unhideWhenUsed/>
    <w:rsid w:val="00B44592"/>
    <w:pPr>
      <w:spacing w:after="100"/>
      <w:ind w:left="480"/>
    </w:pPr>
  </w:style>
  <w:style w:type="character" w:customStyle="1" w:styleId="GBIHiddenAnswers">
    <w:name w:val="GBI Hidden Answers"/>
    <w:basedOn w:val="DefaultParagraphFont"/>
    <w:uiPriority w:val="1"/>
    <w:qFormat/>
    <w:rsid w:val="000669A0"/>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character" w:styleId="PlaceholderText">
    <w:name w:val="Placeholder Text"/>
    <w:basedOn w:val="DefaultParagraphFont"/>
    <w:uiPriority w:val="99"/>
    <w:semiHidden/>
    <w:rsid w:val="00A25761"/>
    <w:rPr>
      <w:color w:val="808080"/>
    </w:rPr>
  </w:style>
  <w:style w:type="paragraph" w:customStyle="1" w:styleId="GBISectionHeader">
    <w:name w:val="GBI Section Header"/>
    <w:next w:val="Normal"/>
    <w:qFormat/>
    <w:rsid w:val="000669A0"/>
    <w:pPr>
      <w:framePr w:w="10080" w:wrap="around" w:hAnchor="text" w:xAlign="center" w:yAlign="top"/>
      <w:numPr>
        <w:ilvl w:val="1"/>
        <w:numId w:val="41"/>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link w:val="GBIStepHeaderChar"/>
    <w:qFormat/>
    <w:rsid w:val="000669A0"/>
    <w:pPr>
      <w:numPr>
        <w:ilvl w:val="2"/>
        <w:numId w:val="41"/>
      </w:numPr>
      <w:ind w:left="720"/>
    </w:pPr>
    <w:rPr>
      <w:rFonts w:cs="Times New Roman"/>
      <w:b/>
      <w:iCs/>
      <w:szCs w:val="24"/>
      <w:lang w:bidi="en-US"/>
    </w:rPr>
  </w:style>
  <w:style w:type="character" w:customStyle="1" w:styleId="GBIStepHeaderChar">
    <w:name w:val="GBI Step Header Char"/>
    <w:basedOn w:val="DefaultParagraphFont"/>
    <w:link w:val="GBIStepHeader"/>
    <w:rsid w:val="000472F6"/>
    <w:rPr>
      <w:rFonts w:cs="Times New Roman"/>
      <w:b/>
      <w:iCs/>
      <w:szCs w:val="24"/>
      <w:lang w:bidi="en-US"/>
    </w:rPr>
  </w:style>
  <w:style w:type="character" w:customStyle="1" w:styleId="GBITableofContentsHeader">
    <w:name w:val="GBI Table of Contents Header"/>
    <w:uiPriority w:val="1"/>
    <w:qFormat/>
    <w:rsid w:val="000669A0"/>
    <w:rPr>
      <w:rFonts w:ascii="Arial" w:hAnsi="Arial"/>
      <w:color w:val="244061" w:themeColor="accent1" w:themeShade="80"/>
      <w:sz w:val="32"/>
      <w:u w:val="single"/>
    </w:rPr>
  </w:style>
  <w:style w:type="paragraph" w:customStyle="1" w:styleId="GBIPartHeader">
    <w:name w:val="GBI Part Header"/>
    <w:basedOn w:val="Heading1"/>
    <w:autoRedefine/>
    <w:qFormat/>
    <w:rsid w:val="000669A0"/>
    <w:pPr>
      <w:numPr>
        <w:numId w:val="41"/>
      </w:numPr>
      <w:contextualSpacing/>
    </w:pPr>
    <w:rPr>
      <w:rFonts w:ascii="Arial" w:hAnsi="Arial"/>
      <w:b/>
      <w:bCs/>
      <w:color w:val="auto"/>
      <w:sz w:val="52"/>
      <w:szCs w:val="28"/>
    </w:rPr>
  </w:style>
  <w:style w:type="paragraph" w:customStyle="1" w:styleId="GBISubHeading">
    <w:name w:val="GBI Sub Heading"/>
    <w:basedOn w:val="Normal"/>
    <w:qFormat/>
    <w:rsid w:val="000669A0"/>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C44004"/>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C44004"/>
    <w:rPr>
      <w:rFonts w:cs="Arial"/>
      <w:b/>
      <w:color w:val="FF0000"/>
      <w:szCs w:val="52"/>
    </w:rPr>
  </w:style>
  <w:style w:type="table" w:customStyle="1" w:styleId="TableGridLight1">
    <w:name w:val="Table Grid Light1"/>
    <w:basedOn w:val="TableNormal"/>
    <w:uiPriority w:val="40"/>
    <w:rsid w:val="002C79A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669A0"/>
    <w:pPr>
      <w:ind w:left="720"/>
      <w:contextualSpacing/>
    </w:pPr>
  </w:style>
  <w:style w:type="paragraph" w:styleId="Header">
    <w:name w:val="header"/>
    <w:basedOn w:val="Normal"/>
    <w:link w:val="HeaderChar"/>
    <w:uiPriority w:val="99"/>
    <w:unhideWhenUsed/>
    <w:rsid w:val="000669A0"/>
    <w:pPr>
      <w:tabs>
        <w:tab w:val="center" w:pos="4680"/>
        <w:tab w:val="right" w:pos="9360"/>
      </w:tabs>
    </w:pPr>
  </w:style>
  <w:style w:type="character" w:customStyle="1" w:styleId="HeaderChar">
    <w:name w:val="Header Char"/>
    <w:basedOn w:val="DefaultParagraphFont"/>
    <w:link w:val="Header"/>
    <w:uiPriority w:val="99"/>
    <w:rsid w:val="000669A0"/>
  </w:style>
  <w:style w:type="paragraph" w:styleId="Footer">
    <w:name w:val="footer"/>
    <w:basedOn w:val="Normal"/>
    <w:link w:val="FooterChar"/>
    <w:unhideWhenUsed/>
    <w:rsid w:val="000669A0"/>
    <w:pPr>
      <w:tabs>
        <w:tab w:val="center" w:pos="4680"/>
        <w:tab w:val="right" w:pos="9360"/>
      </w:tabs>
    </w:pPr>
  </w:style>
  <w:style w:type="character" w:customStyle="1" w:styleId="FooterChar">
    <w:name w:val="Footer Char"/>
    <w:basedOn w:val="DefaultParagraphFont"/>
    <w:link w:val="Footer"/>
    <w:rsid w:val="000669A0"/>
  </w:style>
  <w:style w:type="character" w:styleId="Hyperlink">
    <w:name w:val="Hyperlink"/>
    <w:basedOn w:val="DefaultParagraphFont"/>
    <w:uiPriority w:val="99"/>
    <w:unhideWhenUsed/>
    <w:rsid w:val="000669A0"/>
    <w:rPr>
      <w:color w:val="0000FF" w:themeColor="hyperlink"/>
      <w:u w:val="single"/>
    </w:rPr>
  </w:style>
  <w:style w:type="paragraph" w:styleId="TOC1">
    <w:name w:val="toc 1"/>
    <w:aliases w:val="GBI Table of Contents"/>
    <w:basedOn w:val="Normal"/>
    <w:next w:val="Normal"/>
    <w:autoRedefine/>
    <w:uiPriority w:val="39"/>
    <w:unhideWhenUsed/>
    <w:qFormat/>
    <w:rsid w:val="000669A0"/>
    <w:pPr>
      <w:tabs>
        <w:tab w:val="right" w:leader="dot" w:pos="9350"/>
      </w:tabs>
      <w:spacing w:line="360" w:lineRule="auto"/>
    </w:pPr>
    <w:rPr>
      <w:rFonts w:eastAsiaTheme="minorEastAsia"/>
      <w:color w:val="244061" w:themeColor="accent1" w:themeShade="80"/>
    </w:rPr>
  </w:style>
  <w:style w:type="paragraph" w:customStyle="1" w:styleId="GBIInstructorWarning">
    <w:name w:val="GBI Instructor Warning"/>
    <w:next w:val="Normal"/>
    <w:qFormat/>
    <w:rsid w:val="000669A0"/>
    <w:pPr>
      <w:spacing w:after="160" w:line="259" w:lineRule="auto"/>
      <w:ind w:left="0" w:firstLine="0"/>
      <w:jc w:val="center"/>
    </w:pPr>
    <w:rPr>
      <w:b/>
      <w:caps/>
      <w:vanish/>
      <w:color w:val="FF0000"/>
      <w:sz w:val="52"/>
    </w:rPr>
  </w:style>
  <w:style w:type="character" w:customStyle="1" w:styleId="UnresolvedMention1">
    <w:name w:val="Unresolved Mention1"/>
    <w:basedOn w:val="DefaultParagraphFont"/>
    <w:uiPriority w:val="99"/>
    <w:semiHidden/>
    <w:unhideWhenUsed/>
    <w:rsid w:val="00462F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020206053">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diagramColors" Target="diagrams/colors2.xml"/><Relationship Id="rId42" Type="http://schemas.openxmlformats.org/officeDocument/2006/relationships/image" Target="media/image16.png"/><Relationship Id="rId47" Type="http://schemas.openxmlformats.org/officeDocument/2006/relationships/image" Target="media/image20.png"/><Relationship Id="rId63" Type="http://schemas.openxmlformats.org/officeDocument/2006/relationships/image" Target="media/image31.png"/><Relationship Id="rId68" Type="http://schemas.openxmlformats.org/officeDocument/2006/relationships/image" Target="media/image36.png"/><Relationship Id="rId84" Type="http://schemas.openxmlformats.org/officeDocument/2006/relationships/fontTable" Target="fontTable.xml"/><Relationship Id="rId16" Type="http://schemas.openxmlformats.org/officeDocument/2006/relationships/diagramColors" Target="diagrams/colors1.xml"/><Relationship Id="rId11" Type="http://schemas.openxmlformats.org/officeDocument/2006/relationships/image" Target="media/image1.jpeg"/><Relationship Id="rId32" Type="http://schemas.openxmlformats.org/officeDocument/2006/relationships/diagramData" Target="diagrams/data3.xml"/><Relationship Id="rId37" Type="http://schemas.openxmlformats.org/officeDocument/2006/relationships/image" Target="media/image12.png"/><Relationship Id="rId53" Type="http://schemas.openxmlformats.org/officeDocument/2006/relationships/image" Target="media/image26.png"/><Relationship Id="rId58" Type="http://schemas.openxmlformats.org/officeDocument/2006/relationships/diagramQuickStyle" Target="diagrams/quickStyle4.xml"/><Relationship Id="rId74" Type="http://schemas.openxmlformats.org/officeDocument/2006/relationships/image" Target="media/image37.png"/><Relationship Id="rId79"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diagramLayout" Target="diagrams/layout2.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diagramColors" Target="diagrams/colors3.xml"/><Relationship Id="rId43" Type="http://schemas.openxmlformats.org/officeDocument/2006/relationships/image" Target="media/image17.png"/><Relationship Id="rId48" Type="http://schemas.openxmlformats.org/officeDocument/2006/relationships/image" Target="media/image21.png"/><Relationship Id="rId56" Type="http://schemas.openxmlformats.org/officeDocument/2006/relationships/diagramData" Target="diagrams/data4.xml"/><Relationship Id="rId64" Type="http://schemas.openxmlformats.org/officeDocument/2006/relationships/image" Target="media/image32.png"/><Relationship Id="rId69" Type="http://schemas.openxmlformats.org/officeDocument/2006/relationships/diagramData" Target="diagrams/data5.xml"/><Relationship Id="rId77" Type="http://schemas.openxmlformats.org/officeDocument/2006/relationships/image" Target="media/image40.png"/><Relationship Id="rId8" Type="http://schemas.openxmlformats.org/officeDocument/2006/relationships/webSettings" Target="webSettings.xml"/><Relationship Id="rId51" Type="http://schemas.openxmlformats.org/officeDocument/2006/relationships/image" Target="media/image24.png"/><Relationship Id="rId72" Type="http://schemas.openxmlformats.org/officeDocument/2006/relationships/diagramColors" Target="diagrams/colors5.xm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gif"/><Relationship Id="rId17" Type="http://schemas.microsoft.com/office/2007/relationships/diagramDrawing" Target="diagrams/drawing1.xml"/><Relationship Id="rId25" Type="http://schemas.openxmlformats.org/officeDocument/2006/relationships/image" Target="media/image5.png"/><Relationship Id="rId33" Type="http://schemas.openxmlformats.org/officeDocument/2006/relationships/diagramLayout" Target="diagrams/layout3.xml"/><Relationship Id="rId38" Type="http://schemas.openxmlformats.org/officeDocument/2006/relationships/image" Target="media/image13.png"/><Relationship Id="rId46" Type="http://schemas.openxmlformats.org/officeDocument/2006/relationships/image" Target="media/image19.png"/><Relationship Id="rId59" Type="http://schemas.openxmlformats.org/officeDocument/2006/relationships/diagramColors" Target="diagrams/colors4.xml"/><Relationship Id="rId67" Type="http://schemas.openxmlformats.org/officeDocument/2006/relationships/image" Target="media/image35.png"/><Relationship Id="rId20" Type="http://schemas.openxmlformats.org/officeDocument/2006/relationships/diagramQuickStyle" Target="diagrams/quickStyle2.xml"/><Relationship Id="rId41" Type="http://schemas.openxmlformats.org/officeDocument/2006/relationships/image" Target="media/image15.png"/><Relationship Id="rId54" Type="http://schemas.openxmlformats.org/officeDocument/2006/relationships/image" Target="media/image27.png"/><Relationship Id="rId62" Type="http://schemas.openxmlformats.org/officeDocument/2006/relationships/image" Target="media/image30.png"/><Relationship Id="rId70" Type="http://schemas.openxmlformats.org/officeDocument/2006/relationships/diagramLayout" Target="diagrams/layout5.xml"/><Relationship Id="rId75" Type="http://schemas.openxmlformats.org/officeDocument/2006/relationships/image" Target="media/image38.png"/><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image" Target="media/image3.png"/><Relationship Id="rId28" Type="http://schemas.openxmlformats.org/officeDocument/2006/relationships/image" Target="media/image8.png"/><Relationship Id="rId36" Type="http://schemas.microsoft.com/office/2007/relationships/diagramDrawing" Target="diagrams/drawing3.xml"/><Relationship Id="rId49" Type="http://schemas.openxmlformats.org/officeDocument/2006/relationships/image" Target="media/image22.png"/><Relationship Id="rId57" Type="http://schemas.openxmlformats.org/officeDocument/2006/relationships/diagramLayout" Target="diagrams/layout4.xml"/><Relationship Id="rId10" Type="http://schemas.openxmlformats.org/officeDocument/2006/relationships/endnotes" Target="endnotes.xml"/><Relationship Id="rId31" Type="http://schemas.openxmlformats.org/officeDocument/2006/relationships/image" Target="media/image11.png"/><Relationship Id="rId44" Type="http://schemas.openxmlformats.org/officeDocument/2006/relationships/image" Target="media/image18.png"/><Relationship Id="rId52" Type="http://schemas.openxmlformats.org/officeDocument/2006/relationships/image" Target="media/image25.png"/><Relationship Id="rId60" Type="http://schemas.microsoft.com/office/2007/relationships/diagramDrawing" Target="diagrams/drawing4.xml"/><Relationship Id="rId65" Type="http://schemas.openxmlformats.org/officeDocument/2006/relationships/image" Target="media/image33.png"/><Relationship Id="rId73" Type="http://schemas.microsoft.com/office/2007/relationships/diagramDrawing" Target="diagrams/drawing5.xm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diagramData" Target="diagrams/data2.xml"/><Relationship Id="rId39" Type="http://schemas.openxmlformats.org/officeDocument/2006/relationships/hyperlink" Target="sapevent:DOCU_LINK\GL:company_code" TargetMode="External"/><Relationship Id="rId34" Type="http://schemas.openxmlformats.org/officeDocument/2006/relationships/diagramQuickStyle" Target="diagrams/quickStyle3.xml"/><Relationship Id="rId50" Type="http://schemas.openxmlformats.org/officeDocument/2006/relationships/image" Target="media/image23.png"/><Relationship Id="rId55" Type="http://schemas.openxmlformats.org/officeDocument/2006/relationships/image" Target="media/image28.png"/><Relationship Id="rId76" Type="http://schemas.openxmlformats.org/officeDocument/2006/relationships/image" Target="media/image39.png"/><Relationship Id="rId7" Type="http://schemas.openxmlformats.org/officeDocument/2006/relationships/settings" Target="settings.xml"/><Relationship Id="rId71" Type="http://schemas.openxmlformats.org/officeDocument/2006/relationships/diagramQuickStyle" Target="diagrams/quickStyle5.xml"/><Relationship Id="rId2" Type="http://schemas.openxmlformats.org/officeDocument/2006/relationships/customXml" Target="../customXml/item2.xml"/><Relationship Id="rId29" Type="http://schemas.openxmlformats.org/officeDocument/2006/relationships/image" Target="media/image9.png"/><Relationship Id="rId24" Type="http://schemas.openxmlformats.org/officeDocument/2006/relationships/image" Target="media/image4.png"/><Relationship Id="rId40" Type="http://schemas.openxmlformats.org/officeDocument/2006/relationships/image" Target="media/image14.png"/><Relationship Id="rId45" Type="http://schemas.openxmlformats.org/officeDocument/2006/relationships/hyperlink" Target="sapevent:DOCU_LINK\GL:sales_document" TargetMode="External"/><Relationship Id="rId66" Type="http://schemas.openxmlformats.org/officeDocument/2006/relationships/image" Target="media/image34.png"/><Relationship Id="rId61" Type="http://schemas.openxmlformats.org/officeDocument/2006/relationships/image" Target="media/image29.png"/><Relationship Id="rId8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ki\Dropbox\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pPr/>
      <dgm:t>
        <a:bodyPr/>
        <a:lstStyle/>
        <a:p>
          <a:r>
            <a:rPr lang="en-US" sz="1200"/>
            <a:t>Process Execution</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1FE72903-6F3B-45E2-9A68-B2513442B758}" type="presOf" srcId="{D0569520-1B32-4C85-B390-EBF026326097}" destId="{F690EF15-7248-4B9D-89A0-5888CF5C3FBF}" srcOrd="0" destOrd="0" presId="urn:microsoft.com/office/officeart/2005/8/layout/chevron1"/>
    <dgm:cxn modelId="{B2C61D06-A310-4091-8751-CC514F54CA93}" srcId="{274A39B8-3A5F-415E-9C6B-57B4617BAE58}" destId="{37829D2E-5A24-46ED-BDDA-F288B51ADCC6}" srcOrd="3" destOrd="0" parTransId="{C27850CF-6BCA-420E-B33F-33DC81AB4801}" sibTransId="{562A8450-0C3A-4DB3-A124-4C272D87A9A2}"/>
    <dgm:cxn modelId="{BBB79A1C-7A1D-4C6A-88DB-BE3FEFFE6A19}" type="presOf" srcId="{37829D2E-5A24-46ED-BDDA-F288B51ADCC6}" destId="{C90627EA-0F95-43FE-A45F-0EA6FD90E54A}"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83CEFA38-872A-4563-B067-DC6E930A4DF9}" srcId="{274A39B8-3A5F-415E-9C6B-57B4617BAE58}" destId="{D0569520-1B32-4C85-B390-EBF026326097}" srcOrd="1" destOrd="0" parTransId="{0CF136A9-27CE-4080-B03F-A6EB6F058984}" sibTransId="{F8C280CA-1FB1-4A58-9DCA-0DB59AED1B98}"/>
    <dgm:cxn modelId="{F51A5674-6550-4A57-BC6F-B6F69836E314}" type="presOf" srcId="{9951D65A-10B7-4F38-8540-430DACBB5034}" destId="{113D4EF1-3C1B-4F81-9C64-A89A41F6D904}"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005FB4EE-D22D-4A81-9093-79DAAAD56F09}" type="presOf" srcId="{274A39B8-3A5F-415E-9C6B-57B4617BAE58}" destId="{4988C1CD-54B2-4DB3-9B97-EF513A7E5A08}" srcOrd="0" destOrd="0" presId="urn:microsoft.com/office/officeart/2005/8/layout/chevron1"/>
    <dgm:cxn modelId="{112426F0-404B-4BE7-8CEE-2D609069028E}" type="presOf" srcId="{F8D4E51E-4780-49F8-A578-9FF668592AC6}" destId="{E1A7C4AE-E169-4708-8DB0-D7B44FA5B518}" srcOrd="0" destOrd="0" presId="urn:microsoft.com/office/officeart/2005/8/layout/chevron1"/>
    <dgm:cxn modelId="{7B1CEECE-97D7-46C0-AF8C-EF9098179E09}" type="presParOf" srcId="{4988C1CD-54B2-4DB3-9B97-EF513A7E5A08}" destId="{E1A7C4AE-E169-4708-8DB0-D7B44FA5B518}" srcOrd="0" destOrd="0" presId="urn:microsoft.com/office/officeart/2005/8/layout/chevron1"/>
    <dgm:cxn modelId="{399397A6-4ED5-456C-81EE-8BB4F85705FD}" type="presParOf" srcId="{4988C1CD-54B2-4DB3-9B97-EF513A7E5A08}" destId="{8816D0CB-28DA-4509-A4A1-AC1407565E53}" srcOrd="1" destOrd="0" presId="urn:microsoft.com/office/officeart/2005/8/layout/chevron1"/>
    <dgm:cxn modelId="{5C5FCB49-278D-47A7-B4FD-385F18CDFB10}" type="presParOf" srcId="{4988C1CD-54B2-4DB3-9B97-EF513A7E5A08}" destId="{F690EF15-7248-4B9D-89A0-5888CF5C3FBF}" srcOrd="2" destOrd="0" presId="urn:microsoft.com/office/officeart/2005/8/layout/chevron1"/>
    <dgm:cxn modelId="{7D53C201-AFCE-4201-9C52-BC9D14CA7DF7}" type="presParOf" srcId="{4988C1CD-54B2-4DB3-9B97-EF513A7E5A08}" destId="{F87A4225-5DC1-446B-8C49-4B3A43B7E875}" srcOrd="3" destOrd="0" presId="urn:microsoft.com/office/officeart/2005/8/layout/chevron1"/>
    <dgm:cxn modelId="{693A2490-85A1-4AF1-BF61-7B73D5702D70}" type="presParOf" srcId="{4988C1CD-54B2-4DB3-9B97-EF513A7E5A08}" destId="{113D4EF1-3C1B-4F81-9C64-A89A41F6D904}" srcOrd="4" destOrd="0" presId="urn:microsoft.com/office/officeart/2005/8/layout/chevron1"/>
    <dgm:cxn modelId="{5B1A1F37-B923-4C1C-86A8-6028FC6A6E00}" type="presParOf" srcId="{4988C1CD-54B2-4DB3-9B97-EF513A7E5A08}" destId="{B1299DE1-C9F5-4D2C-8FD6-0597C9770B9B}" srcOrd="5" destOrd="0" presId="urn:microsoft.com/office/officeart/2005/8/layout/chevron1"/>
    <dgm:cxn modelId="{861F5DE4-CE59-4BD7-8E2F-F9822439E666}"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Process Execution</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3" destOrd="0" parTransId="{C27850CF-6BCA-420E-B33F-33DC81AB4801}" sibTransId="{562A8450-0C3A-4DB3-A124-4C272D87A9A2}"/>
    <dgm:cxn modelId="{F14F471B-3E22-46B7-B864-2306E2E17303}" type="presOf" srcId="{F8D4E51E-4780-49F8-A578-9FF668592AC6}" destId="{E1A7C4AE-E169-4708-8DB0-D7B44FA5B518}"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83CEFA38-872A-4563-B067-DC6E930A4DF9}" srcId="{274A39B8-3A5F-415E-9C6B-57B4617BAE58}" destId="{D0569520-1B32-4C85-B390-EBF026326097}" srcOrd="1" destOrd="0" parTransId="{0CF136A9-27CE-4080-B03F-A6EB6F058984}" sibTransId="{F8C280CA-1FB1-4A58-9DCA-0DB59AED1B98}"/>
    <dgm:cxn modelId="{6D390F63-30F9-4FBC-B342-B6766F21C07E}" type="presOf" srcId="{274A39B8-3A5F-415E-9C6B-57B4617BAE58}" destId="{4988C1CD-54B2-4DB3-9B97-EF513A7E5A08}" srcOrd="0" destOrd="0" presId="urn:microsoft.com/office/officeart/2005/8/layout/chevron1"/>
    <dgm:cxn modelId="{74ABE163-E026-440A-9447-06C74F9E7113}" type="presOf" srcId="{37829D2E-5A24-46ED-BDDA-F288B51ADCC6}" destId="{C90627EA-0F95-43FE-A45F-0EA6FD90E54A}" srcOrd="0" destOrd="0" presId="urn:microsoft.com/office/officeart/2005/8/layout/chevron1"/>
    <dgm:cxn modelId="{21C66B45-A4EB-4AD9-A659-3E776974D3A8}" type="presOf" srcId="{9951D65A-10B7-4F38-8540-430DACBB5034}" destId="{113D4EF1-3C1B-4F81-9C64-A89A41F6D904}" srcOrd="0" destOrd="0" presId="urn:microsoft.com/office/officeart/2005/8/layout/chevron1"/>
    <dgm:cxn modelId="{76389D8E-F1BE-4B39-8DCE-DE1EF6E76C44}" type="presOf" srcId="{D0569520-1B32-4C85-B390-EBF026326097}" destId="{F690EF15-7248-4B9D-89A0-5888CF5C3FBF}"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24DC53D8-1893-4D26-B6C7-AE20721C8452}" type="presParOf" srcId="{4988C1CD-54B2-4DB3-9B97-EF513A7E5A08}" destId="{E1A7C4AE-E169-4708-8DB0-D7B44FA5B518}" srcOrd="0" destOrd="0" presId="urn:microsoft.com/office/officeart/2005/8/layout/chevron1"/>
    <dgm:cxn modelId="{DF5BDBA6-8158-44C8-AC0A-6036189E4538}" type="presParOf" srcId="{4988C1CD-54B2-4DB3-9B97-EF513A7E5A08}" destId="{8816D0CB-28DA-4509-A4A1-AC1407565E53}" srcOrd="1" destOrd="0" presId="urn:microsoft.com/office/officeart/2005/8/layout/chevron1"/>
    <dgm:cxn modelId="{79E31DA0-AE1C-43D1-998B-397E0E64CCCA}" type="presParOf" srcId="{4988C1CD-54B2-4DB3-9B97-EF513A7E5A08}" destId="{F690EF15-7248-4B9D-89A0-5888CF5C3FBF}" srcOrd="2" destOrd="0" presId="urn:microsoft.com/office/officeart/2005/8/layout/chevron1"/>
    <dgm:cxn modelId="{479B55D4-7493-413A-BC0A-B11F179392A4}" type="presParOf" srcId="{4988C1CD-54B2-4DB3-9B97-EF513A7E5A08}" destId="{F87A4225-5DC1-446B-8C49-4B3A43B7E875}" srcOrd="3" destOrd="0" presId="urn:microsoft.com/office/officeart/2005/8/layout/chevron1"/>
    <dgm:cxn modelId="{98E48584-50EF-43BA-A0FD-B4F9E65D73D6}" type="presParOf" srcId="{4988C1CD-54B2-4DB3-9B97-EF513A7E5A08}" destId="{113D4EF1-3C1B-4F81-9C64-A89A41F6D904}" srcOrd="4" destOrd="0" presId="urn:microsoft.com/office/officeart/2005/8/layout/chevron1"/>
    <dgm:cxn modelId="{23752CEA-1DD1-48E8-ACCD-7E832975D65E}" type="presParOf" srcId="{4988C1CD-54B2-4DB3-9B97-EF513A7E5A08}" destId="{B1299DE1-C9F5-4D2C-8FD6-0597C9770B9B}" srcOrd="5" destOrd="0" presId="urn:microsoft.com/office/officeart/2005/8/layout/chevron1"/>
    <dgm:cxn modelId="{3AB034D5-4BDA-4C97-971D-BBF029664582}"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pPr/>
      <dgm:t>
        <a:bodyPr/>
        <a:lstStyle/>
        <a:p>
          <a:r>
            <a:rPr lang="en-US" sz="1200"/>
            <a:t>Process Execution</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D6222362-A727-4701-A6B3-BA1323F05927}">
      <dgm:prSet>
        <dgm:style>
          <a:lnRef idx="2">
            <a:schemeClr val="accent1"/>
          </a:lnRef>
          <a:fillRef idx="1">
            <a:schemeClr val="lt1"/>
          </a:fillRef>
          <a:effectRef idx="0">
            <a:schemeClr val="accent1"/>
          </a:effectRef>
          <a:fontRef idx="minor">
            <a:schemeClr val="dk1"/>
          </a:fontRef>
        </dgm:style>
      </dgm:prSet>
      <dgm:spPr/>
      <dgm:t>
        <a:bodyPr/>
        <a:lstStyle/>
        <a:p>
          <a:r>
            <a:rPr lang="en-US"/>
            <a:t>Rules and Parameters</a:t>
          </a:r>
        </a:p>
        <a:p>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endParaRPr lang="en-US"/>
        </a:p>
      </dgm:t>
    </dgm:pt>
    <dgm:pt modelId="{75D8CDC8-321A-480D-970B-DFD422E06DDC}" type="sibTrans" cxnId="{1762EBE7-0289-4259-8639-D161A4B8851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3" destOrd="0" parTransId="{C27850CF-6BCA-420E-B33F-33DC81AB4801}" sibTransId="{562A8450-0C3A-4DB3-A124-4C272D87A9A2}"/>
    <dgm:cxn modelId="{08E4B216-45D0-4D14-A396-E96DC6F14E53}" type="presOf" srcId="{274A39B8-3A5F-415E-9C6B-57B4617BAE58}" destId="{4988C1CD-54B2-4DB3-9B97-EF513A7E5A08}"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6D925E7F-AAA7-41E7-9D77-01E627FE3561}" type="presOf" srcId="{D6222362-A727-4701-A6B3-BA1323F05927}" destId="{40AF9E75-FF13-4FFD-9D1B-F103BC7BE7E6}" srcOrd="0" destOrd="0" presId="urn:microsoft.com/office/officeart/2005/8/layout/chevron1"/>
    <dgm:cxn modelId="{27BEC8A5-3196-456C-9D53-695BEF7BC963}" type="presOf" srcId="{9951D65A-10B7-4F38-8540-430DACBB5034}" destId="{113D4EF1-3C1B-4F81-9C64-A89A41F6D904}"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53AF75BA-EC87-4191-9021-6D26AFC3D360}" type="presOf" srcId="{F8D4E51E-4780-49F8-A578-9FF668592AC6}" destId="{E1A7C4AE-E169-4708-8DB0-D7B44FA5B518}" srcOrd="0" destOrd="0" presId="urn:microsoft.com/office/officeart/2005/8/layout/chevron1"/>
    <dgm:cxn modelId="{145A42DC-74AE-4595-B3CB-A901B5D39FA6}" type="presOf" srcId="{37829D2E-5A24-46ED-BDDA-F288B51ADCC6}" destId="{C90627EA-0F95-43FE-A45F-0EA6FD90E54A}" srcOrd="0" destOrd="0" presId="urn:microsoft.com/office/officeart/2005/8/layout/chevron1"/>
    <dgm:cxn modelId="{1762EBE7-0289-4259-8639-D161A4B8851D}" srcId="{274A39B8-3A5F-415E-9C6B-57B4617BAE58}" destId="{D6222362-A727-4701-A6B3-BA1323F05927}" srcOrd="1" destOrd="0" parTransId="{D3794810-B789-4CDB-BF7A-339CF8DE6030}" sibTransId="{75D8CDC8-321A-480D-970B-DFD422E06DDC}"/>
    <dgm:cxn modelId="{B6A6126E-3084-4E1C-AD5A-B8ECDD474745}" type="presParOf" srcId="{4988C1CD-54B2-4DB3-9B97-EF513A7E5A08}" destId="{E1A7C4AE-E169-4708-8DB0-D7B44FA5B518}" srcOrd="0" destOrd="0" presId="urn:microsoft.com/office/officeart/2005/8/layout/chevron1"/>
    <dgm:cxn modelId="{25323F57-1559-4DA5-841D-D9D56D737209}" type="presParOf" srcId="{4988C1CD-54B2-4DB3-9B97-EF513A7E5A08}" destId="{8816D0CB-28DA-4509-A4A1-AC1407565E53}" srcOrd="1" destOrd="0" presId="urn:microsoft.com/office/officeart/2005/8/layout/chevron1"/>
    <dgm:cxn modelId="{02D30C9D-980E-4F82-8056-FCF49EDDC0C5}" type="presParOf" srcId="{4988C1CD-54B2-4DB3-9B97-EF513A7E5A08}" destId="{40AF9E75-FF13-4FFD-9D1B-F103BC7BE7E6}" srcOrd="2" destOrd="0" presId="urn:microsoft.com/office/officeart/2005/8/layout/chevron1"/>
    <dgm:cxn modelId="{21AC2BB9-1CC9-43D6-B6A8-6AC148D23E83}" type="presParOf" srcId="{4988C1CD-54B2-4DB3-9B97-EF513A7E5A08}" destId="{D7BA603C-A9F0-41E4-B18E-B5A8AAEA24F7}" srcOrd="3" destOrd="0" presId="urn:microsoft.com/office/officeart/2005/8/layout/chevron1"/>
    <dgm:cxn modelId="{A418D27F-B80B-42EA-8498-284AFB2E4046}" type="presParOf" srcId="{4988C1CD-54B2-4DB3-9B97-EF513A7E5A08}" destId="{113D4EF1-3C1B-4F81-9C64-A89A41F6D904}" srcOrd="4" destOrd="0" presId="urn:microsoft.com/office/officeart/2005/8/layout/chevron1"/>
    <dgm:cxn modelId="{E401CFB7-322E-4154-A89C-2F02C93B09F4}" type="presParOf" srcId="{4988C1CD-54B2-4DB3-9B97-EF513A7E5A08}" destId="{B1299DE1-C9F5-4D2C-8FD6-0597C9770B9B}" srcOrd="5" destOrd="0" presId="urn:microsoft.com/office/officeart/2005/8/layout/chevron1"/>
    <dgm:cxn modelId="{7E75ED9D-9F31-47AF-90EB-21915F7348F5}"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pPr/>
      <dgm:t>
        <a:bodyPr/>
        <a:lstStyle/>
        <a:p>
          <a:r>
            <a:rPr lang="en-US" sz="1200">
              <a:latin typeface="+mn-lt"/>
              <a:cs typeface="Times New Roman" panose="02020603050405020304" pitchFamily="18" charset="0"/>
            </a:rPr>
            <a:t>Process Execution </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D6222362-A727-4701-A6B3-BA1323F05927}">
      <dgm:prSet/>
      <dgm:spPr/>
      <dgm:t>
        <a:bodyPr/>
        <a:lstStyle/>
        <a:p>
          <a:r>
            <a:rPr lang="en-US"/>
            <a:t>Rules and Parameters</a:t>
          </a:r>
        </a:p>
        <a:p>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endParaRPr lang="en-US"/>
        </a:p>
      </dgm:t>
    </dgm:pt>
    <dgm:pt modelId="{75D8CDC8-321A-480D-970B-DFD422E06DDC}" type="sibTrans" cxnId="{1762EBE7-0289-4259-8639-D161A4B8851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C56FC500-D8CC-46B2-8BE9-44D73858A712}" type="presOf" srcId="{9951D65A-10B7-4F38-8540-430DACBB5034}" destId="{113D4EF1-3C1B-4F81-9C64-A89A41F6D904}" srcOrd="0" destOrd="0" presId="urn:microsoft.com/office/officeart/2005/8/layout/chevron1"/>
    <dgm:cxn modelId="{B2C61D06-A310-4091-8751-CC514F54CA93}" srcId="{274A39B8-3A5F-415E-9C6B-57B4617BAE58}" destId="{37829D2E-5A24-46ED-BDDA-F288B51ADCC6}" srcOrd="3" destOrd="0" parTransId="{C27850CF-6BCA-420E-B33F-33DC81AB4801}" sibTransId="{562A8450-0C3A-4DB3-A124-4C272D87A9A2}"/>
    <dgm:cxn modelId="{EB895D1F-F44D-4D66-A1AA-ADB1EDDE8650}" srcId="{274A39B8-3A5F-415E-9C6B-57B4617BAE58}" destId="{F8D4E51E-4780-49F8-A578-9FF668592AC6}" srcOrd="0" destOrd="0" parTransId="{13CEBC61-0559-4C78-B10B-FAD988C6A58A}" sibTransId="{9800569E-89F9-44DE-8F76-6829F982A109}"/>
    <dgm:cxn modelId="{4CE56C73-E884-43E2-B68D-51A2AEC295E7}" type="presOf" srcId="{37829D2E-5A24-46ED-BDDA-F288B51ADCC6}" destId="{C90627EA-0F95-43FE-A45F-0EA6FD90E54A}" srcOrd="0" destOrd="0" presId="urn:microsoft.com/office/officeart/2005/8/layout/chevron1"/>
    <dgm:cxn modelId="{32107173-3F77-4E94-A3A9-41117E69BC3F}" type="presOf" srcId="{F8D4E51E-4780-49F8-A578-9FF668592AC6}" destId="{E1A7C4AE-E169-4708-8DB0-D7B44FA5B518}"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B437E5C7-3F68-42E3-AC8B-47318F3D63E8}" type="presOf" srcId="{D6222362-A727-4701-A6B3-BA1323F05927}" destId="{40AF9E75-FF13-4FFD-9D1B-F103BC7BE7E6}" srcOrd="0" destOrd="0" presId="urn:microsoft.com/office/officeart/2005/8/layout/chevron1"/>
    <dgm:cxn modelId="{1762EBE7-0289-4259-8639-D161A4B8851D}" srcId="{274A39B8-3A5F-415E-9C6B-57B4617BAE58}" destId="{D6222362-A727-4701-A6B3-BA1323F05927}" srcOrd="1" destOrd="0" parTransId="{D3794810-B789-4CDB-BF7A-339CF8DE6030}" sibTransId="{75D8CDC8-321A-480D-970B-DFD422E06DDC}"/>
    <dgm:cxn modelId="{D1CD70E8-A6C8-454E-8CD3-5A3F2F8A43CF}" type="presOf" srcId="{274A39B8-3A5F-415E-9C6B-57B4617BAE58}" destId="{4988C1CD-54B2-4DB3-9B97-EF513A7E5A08}" srcOrd="0" destOrd="0" presId="urn:microsoft.com/office/officeart/2005/8/layout/chevron1"/>
    <dgm:cxn modelId="{BED2111B-E17E-47F1-9AE7-FFD7FD72F1F9}" type="presParOf" srcId="{4988C1CD-54B2-4DB3-9B97-EF513A7E5A08}" destId="{E1A7C4AE-E169-4708-8DB0-D7B44FA5B518}" srcOrd="0" destOrd="0" presId="urn:microsoft.com/office/officeart/2005/8/layout/chevron1"/>
    <dgm:cxn modelId="{B637F86B-2A26-433A-9243-392B72FE3145}" type="presParOf" srcId="{4988C1CD-54B2-4DB3-9B97-EF513A7E5A08}" destId="{8816D0CB-28DA-4509-A4A1-AC1407565E53}" srcOrd="1" destOrd="0" presId="urn:microsoft.com/office/officeart/2005/8/layout/chevron1"/>
    <dgm:cxn modelId="{B3C39BD8-DE1C-430C-8712-F0ADCF199024}" type="presParOf" srcId="{4988C1CD-54B2-4DB3-9B97-EF513A7E5A08}" destId="{40AF9E75-FF13-4FFD-9D1B-F103BC7BE7E6}" srcOrd="2" destOrd="0" presId="urn:microsoft.com/office/officeart/2005/8/layout/chevron1"/>
    <dgm:cxn modelId="{C42FA6B2-BEAA-4068-BA69-4862BA7409EE}" type="presParOf" srcId="{4988C1CD-54B2-4DB3-9B97-EF513A7E5A08}" destId="{D7BA603C-A9F0-41E4-B18E-B5A8AAEA24F7}" srcOrd="3" destOrd="0" presId="urn:microsoft.com/office/officeart/2005/8/layout/chevron1"/>
    <dgm:cxn modelId="{ECFE8382-1066-4237-9264-B30B5FFBEE89}" type="presParOf" srcId="{4988C1CD-54B2-4DB3-9B97-EF513A7E5A08}" destId="{113D4EF1-3C1B-4F81-9C64-A89A41F6D904}" srcOrd="4" destOrd="0" presId="urn:microsoft.com/office/officeart/2005/8/layout/chevron1"/>
    <dgm:cxn modelId="{5E4C46FD-01CE-4C2D-B604-75AF829BE43A}" type="presParOf" srcId="{4988C1CD-54B2-4DB3-9B97-EF513A7E5A08}" destId="{B1299DE1-C9F5-4D2C-8FD6-0597C9770B9B}" srcOrd="5" destOrd="0" presId="urn:microsoft.com/office/officeart/2005/8/layout/chevron1"/>
    <dgm:cxn modelId="{B4065983-90D4-4895-9111-A1B03452A9EA}"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Process Execution</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D6222362-A727-4701-A6B3-BA1323F05927}">
      <dgm:prSet/>
      <dgm:spPr/>
      <dgm:t>
        <a:bodyPr/>
        <a:lstStyle/>
        <a:p>
          <a:endParaRPr lang="en-US">
            <a:latin typeface="+mn-lt"/>
            <a:cs typeface="Times New Roman" panose="02020603050405020304" pitchFamily="18" charset="0"/>
          </a:endParaRPr>
        </a:p>
      </dgm:t>
    </dgm:pt>
    <dgm:pt modelId="{D3794810-B789-4CDB-BF7A-339CF8DE6030}" type="parTrans" cxnId="{1762EBE7-0289-4259-8639-D161A4B8851D}">
      <dgm:prSet/>
      <dgm:spPr/>
      <dgm:t>
        <a:bodyPr/>
        <a:lstStyle/>
        <a:p>
          <a:endParaRPr lang="en-US"/>
        </a:p>
      </dgm:t>
    </dgm:pt>
    <dgm:pt modelId="{75D8CDC8-321A-480D-970B-DFD422E06DDC}" type="sibTrans" cxnId="{1762EBE7-0289-4259-8639-D161A4B8851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6B758705-02F9-4529-AC3B-20C7083889A0}" type="presOf" srcId="{9951D65A-10B7-4F38-8540-430DACBB5034}" destId="{113D4EF1-3C1B-4F81-9C64-A89A41F6D904}" srcOrd="0" destOrd="0" presId="urn:microsoft.com/office/officeart/2005/8/layout/chevron1"/>
    <dgm:cxn modelId="{B2C61D06-A310-4091-8751-CC514F54CA93}" srcId="{274A39B8-3A5F-415E-9C6B-57B4617BAE58}" destId="{37829D2E-5A24-46ED-BDDA-F288B51ADCC6}" srcOrd="3" destOrd="0" parTransId="{C27850CF-6BCA-420E-B33F-33DC81AB4801}" sibTransId="{562A8450-0C3A-4DB3-A124-4C272D87A9A2}"/>
    <dgm:cxn modelId="{EB895D1F-F44D-4D66-A1AA-ADB1EDDE8650}" srcId="{274A39B8-3A5F-415E-9C6B-57B4617BAE58}" destId="{F8D4E51E-4780-49F8-A578-9FF668592AC6}" srcOrd="0" destOrd="0" parTransId="{13CEBC61-0559-4C78-B10B-FAD988C6A58A}" sibTransId="{9800569E-89F9-44DE-8F76-6829F982A109}"/>
    <dgm:cxn modelId="{41C23F70-96CF-4DD0-A151-0483806B408A}" type="presOf" srcId="{37829D2E-5A24-46ED-BDDA-F288B51ADCC6}" destId="{C90627EA-0F95-43FE-A45F-0EA6FD90E54A}" srcOrd="0" destOrd="0" presId="urn:microsoft.com/office/officeart/2005/8/layout/chevron1"/>
    <dgm:cxn modelId="{4B354E7D-5594-4571-A8CF-235D32A2829C}" type="presOf" srcId="{F8D4E51E-4780-49F8-A578-9FF668592AC6}" destId="{E1A7C4AE-E169-4708-8DB0-D7B44FA5B518}" srcOrd="0" destOrd="0" presId="urn:microsoft.com/office/officeart/2005/8/layout/chevron1"/>
    <dgm:cxn modelId="{193940A0-19B8-4718-AC54-9CC59D09AD83}" type="presOf" srcId="{D6222362-A727-4701-A6B3-BA1323F05927}" destId="{40AF9E75-FF13-4FFD-9D1B-F103BC7BE7E6}"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C66957C0-A53E-4F85-9D32-4E8059024B14}" type="presOf" srcId="{274A39B8-3A5F-415E-9C6B-57B4617BAE58}" destId="{4988C1CD-54B2-4DB3-9B97-EF513A7E5A08}" srcOrd="0" destOrd="0" presId="urn:microsoft.com/office/officeart/2005/8/layout/chevron1"/>
    <dgm:cxn modelId="{1762EBE7-0289-4259-8639-D161A4B8851D}" srcId="{274A39B8-3A5F-415E-9C6B-57B4617BAE58}" destId="{D6222362-A727-4701-A6B3-BA1323F05927}" srcOrd="1" destOrd="0" parTransId="{D3794810-B789-4CDB-BF7A-339CF8DE6030}" sibTransId="{75D8CDC8-321A-480D-970B-DFD422E06DDC}"/>
    <dgm:cxn modelId="{D37FB64C-3F92-451F-941A-4CF32FA3A278}" type="presParOf" srcId="{4988C1CD-54B2-4DB3-9B97-EF513A7E5A08}" destId="{E1A7C4AE-E169-4708-8DB0-D7B44FA5B518}" srcOrd="0" destOrd="0" presId="urn:microsoft.com/office/officeart/2005/8/layout/chevron1"/>
    <dgm:cxn modelId="{18A5FD85-90FA-4C0D-B3AC-370170FFCD01}" type="presParOf" srcId="{4988C1CD-54B2-4DB3-9B97-EF513A7E5A08}" destId="{8816D0CB-28DA-4509-A4A1-AC1407565E53}" srcOrd="1" destOrd="0" presId="urn:microsoft.com/office/officeart/2005/8/layout/chevron1"/>
    <dgm:cxn modelId="{D8C7672F-A57A-4893-B917-99A372FB3806}" type="presParOf" srcId="{4988C1CD-54B2-4DB3-9B97-EF513A7E5A08}" destId="{40AF9E75-FF13-4FFD-9D1B-F103BC7BE7E6}" srcOrd="2" destOrd="0" presId="urn:microsoft.com/office/officeart/2005/8/layout/chevron1"/>
    <dgm:cxn modelId="{B55DB6E6-5CE4-4049-A499-0FA7BB853E31}" type="presParOf" srcId="{4988C1CD-54B2-4DB3-9B97-EF513A7E5A08}" destId="{D7BA603C-A9F0-41E4-B18E-B5A8AAEA24F7}" srcOrd="3" destOrd="0" presId="urn:microsoft.com/office/officeart/2005/8/layout/chevron1"/>
    <dgm:cxn modelId="{98D8A0EE-E41C-4E17-9716-F475CE126934}" type="presParOf" srcId="{4988C1CD-54B2-4DB3-9B97-EF513A7E5A08}" destId="{113D4EF1-3C1B-4F81-9C64-A89A41F6D904}" srcOrd="4" destOrd="0" presId="urn:microsoft.com/office/officeart/2005/8/layout/chevron1"/>
    <dgm:cxn modelId="{2AA8053F-3CC6-4DE0-AB88-4EC78FDABC72}" type="presParOf" srcId="{4988C1CD-54B2-4DB3-9B97-EF513A7E5A08}" destId="{B1299DE1-C9F5-4D2C-8FD6-0597C9770B9B}" srcOrd="5" destOrd="0" presId="urn:microsoft.com/office/officeart/2005/8/layout/chevron1"/>
    <dgm:cxn modelId="{40EA5350-B6CF-4F1B-8FD3-2942DBC42D9A}"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4670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46701"/>
        <a:ext cx="967780" cy="639098"/>
      </dsp:txXfrm>
    </dsp:sp>
    <dsp:sp modelId="{F690EF15-7248-4B9D-89A0-5888CF5C3FBF}">
      <dsp:nvSpPr>
        <dsp:cNvPr id="0" name=""/>
        <dsp:cNvSpPr/>
      </dsp:nvSpPr>
      <dsp:spPr>
        <a:xfrm>
          <a:off x="1459900" y="438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43844"/>
        <a:ext cx="962933" cy="641955"/>
      </dsp:txXfrm>
    </dsp:sp>
    <dsp:sp modelId="{113D4EF1-3C1B-4F81-9C64-A89A41F6D904}">
      <dsp:nvSpPr>
        <dsp:cNvPr id="0" name=""/>
        <dsp:cNvSpPr/>
      </dsp:nvSpPr>
      <dsp:spPr>
        <a:xfrm>
          <a:off x="2904300" y="438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43844"/>
        <a:ext cx="962933" cy="641955"/>
      </dsp:txXfrm>
    </dsp:sp>
    <dsp:sp modelId="{C90627EA-0F95-43FE-A45F-0EA6FD90E54A}">
      <dsp:nvSpPr>
        <dsp:cNvPr id="0" name=""/>
        <dsp:cNvSpPr/>
      </dsp:nvSpPr>
      <dsp:spPr>
        <a:xfrm>
          <a:off x="4338711" y="438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Process Execution</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43844"/>
        <a:ext cx="962933" cy="641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31461"/>
          <a:ext cx="1606878" cy="63909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31461"/>
        <a:ext cx="967780" cy="639098"/>
      </dsp:txXfrm>
    </dsp:sp>
    <dsp:sp modelId="{F690EF15-7248-4B9D-89A0-5888CF5C3FBF}">
      <dsp:nvSpPr>
        <dsp:cNvPr id="0" name=""/>
        <dsp:cNvSpPr/>
      </dsp:nvSpPr>
      <dsp:spPr>
        <a:xfrm>
          <a:off x="1459900" y="2860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28604"/>
        <a:ext cx="962933" cy="641955"/>
      </dsp:txXfrm>
    </dsp:sp>
    <dsp:sp modelId="{113D4EF1-3C1B-4F81-9C64-A89A41F6D904}">
      <dsp:nvSpPr>
        <dsp:cNvPr id="0" name=""/>
        <dsp:cNvSpPr/>
      </dsp:nvSpPr>
      <dsp:spPr>
        <a:xfrm>
          <a:off x="2904300" y="2860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28604"/>
        <a:ext cx="962933" cy="641955"/>
      </dsp:txXfrm>
    </dsp:sp>
    <dsp:sp modelId="{C90627EA-0F95-43FE-A45F-0EA6FD90E54A}">
      <dsp:nvSpPr>
        <dsp:cNvPr id="0" name=""/>
        <dsp:cNvSpPr/>
      </dsp:nvSpPr>
      <dsp:spPr>
        <a:xfrm>
          <a:off x="4338711" y="2860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Process Execution</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8604"/>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9242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92421"/>
        <a:ext cx="967780" cy="639098"/>
      </dsp:txXfrm>
    </dsp:sp>
    <dsp:sp modelId="{40AF9E75-FF13-4FFD-9D1B-F103BC7BE7E6}">
      <dsp:nvSpPr>
        <dsp:cNvPr id="0" name=""/>
        <dsp:cNvSpPr/>
      </dsp:nvSpPr>
      <dsp:spPr>
        <a:xfrm>
          <a:off x="1437774" y="92421"/>
          <a:ext cx="1606878" cy="63909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92421"/>
        <a:ext cx="967780" cy="639098"/>
      </dsp:txXfrm>
    </dsp:sp>
    <dsp:sp modelId="{113D4EF1-3C1B-4F81-9C64-A89A41F6D904}">
      <dsp:nvSpPr>
        <dsp:cNvPr id="0" name=""/>
        <dsp:cNvSpPr/>
      </dsp:nvSpPr>
      <dsp:spPr>
        <a:xfrm>
          <a:off x="2905295" y="8956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89564"/>
        <a:ext cx="962933" cy="641955"/>
      </dsp:txXfrm>
    </dsp:sp>
    <dsp:sp modelId="{C90627EA-0F95-43FE-A45F-0EA6FD90E54A}">
      <dsp:nvSpPr>
        <dsp:cNvPr id="0" name=""/>
        <dsp:cNvSpPr/>
      </dsp:nvSpPr>
      <dsp:spPr>
        <a:xfrm>
          <a:off x="4338711" y="8956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Process Execution</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89564"/>
        <a:ext cx="962933" cy="6419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5432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54321"/>
        <a:ext cx="967780" cy="639098"/>
      </dsp:txXfrm>
    </dsp:sp>
    <dsp:sp modelId="{40AF9E75-FF13-4FFD-9D1B-F103BC7BE7E6}">
      <dsp:nvSpPr>
        <dsp:cNvPr id="0" name=""/>
        <dsp:cNvSpPr/>
      </dsp:nvSpPr>
      <dsp:spPr>
        <a:xfrm>
          <a:off x="1437774" y="5432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54321"/>
        <a:ext cx="967780" cy="639098"/>
      </dsp:txXfrm>
    </dsp:sp>
    <dsp:sp modelId="{113D4EF1-3C1B-4F81-9C64-A89A41F6D904}">
      <dsp:nvSpPr>
        <dsp:cNvPr id="0" name=""/>
        <dsp:cNvSpPr/>
      </dsp:nvSpPr>
      <dsp:spPr>
        <a:xfrm>
          <a:off x="2905295" y="5146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51464"/>
        <a:ext cx="962933" cy="641955"/>
      </dsp:txXfrm>
    </dsp:sp>
    <dsp:sp modelId="{C90627EA-0F95-43FE-A45F-0EA6FD90E54A}">
      <dsp:nvSpPr>
        <dsp:cNvPr id="0" name=""/>
        <dsp:cNvSpPr/>
      </dsp:nvSpPr>
      <dsp:spPr>
        <a:xfrm>
          <a:off x="4338711" y="5146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Process Execution </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51464"/>
        <a:ext cx="962933" cy="641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6194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61941"/>
        <a:ext cx="967780" cy="639098"/>
      </dsp:txXfrm>
    </dsp:sp>
    <dsp:sp modelId="{40AF9E75-FF13-4FFD-9D1B-F103BC7BE7E6}">
      <dsp:nvSpPr>
        <dsp:cNvPr id="0" name=""/>
        <dsp:cNvSpPr/>
      </dsp:nvSpPr>
      <dsp:spPr>
        <a:xfrm>
          <a:off x="1437774" y="6194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019" tIns="50673" rIns="50673" bIns="50673" numCol="1" spcCol="1270" anchor="ctr" anchorCtr="0">
          <a:noAutofit/>
        </a:bodyPr>
        <a:lstStyle/>
        <a:p>
          <a:pPr marL="0" lvl="0" indent="0" algn="ctr" defTabSz="1689100">
            <a:lnSpc>
              <a:spcPct val="90000"/>
            </a:lnSpc>
            <a:spcBef>
              <a:spcPct val="0"/>
            </a:spcBef>
            <a:spcAft>
              <a:spcPct val="35000"/>
            </a:spcAft>
            <a:buNone/>
          </a:pPr>
          <a:endParaRPr lang="en-US" sz="3800" kern="1200">
            <a:latin typeface="+mn-lt"/>
            <a:cs typeface="Times New Roman" panose="02020603050405020304" pitchFamily="18" charset="0"/>
          </a:endParaRPr>
        </a:p>
      </dsp:txBody>
      <dsp:txXfrm>
        <a:off x="1757323" y="61941"/>
        <a:ext cx="967780" cy="639098"/>
      </dsp:txXfrm>
    </dsp:sp>
    <dsp:sp modelId="{113D4EF1-3C1B-4F81-9C64-A89A41F6D904}">
      <dsp:nvSpPr>
        <dsp:cNvPr id="0" name=""/>
        <dsp:cNvSpPr/>
      </dsp:nvSpPr>
      <dsp:spPr>
        <a:xfrm>
          <a:off x="2905295" y="5908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59084"/>
        <a:ext cx="962933" cy="641955"/>
      </dsp:txXfrm>
    </dsp:sp>
    <dsp:sp modelId="{C90627EA-0F95-43FE-A45F-0EA6FD90E54A}">
      <dsp:nvSpPr>
        <dsp:cNvPr id="0" name=""/>
        <dsp:cNvSpPr/>
      </dsp:nvSpPr>
      <dsp:spPr>
        <a:xfrm>
          <a:off x="4338711" y="5908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Process Execution</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59084"/>
        <a:ext cx="962933" cy="6419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3DAAB4D0C1BA42AB01C9C761656525" ma:contentTypeVersion="8" ma:contentTypeDescription="Create a new document." ma:contentTypeScope="" ma:versionID="f2cee1721a082f8d1397571064bb580a">
  <xsd:schema xmlns:xsd="http://www.w3.org/2001/XMLSchema" xmlns:xs="http://www.w3.org/2001/XMLSchema" xmlns:p="http://schemas.microsoft.com/office/2006/metadata/properties" xmlns:ns2="18fe9761-6499-46b4-95c2-d4fda1bfe6f1" targetNamespace="http://schemas.microsoft.com/office/2006/metadata/properties" ma:root="true" ma:fieldsID="ab955bcd6a2cd4451a8954ddf152ea5f" ns2:_="">
    <xsd:import namespace="18fe9761-6499-46b4-95c2-d4fda1bfe6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e9761-6499-46b4-95c2-d4fda1bfe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988E7-9CD6-40B1-941F-96D5AE935A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46098B-7CDD-40F6-9899-75D22B40D26C}"/>
</file>

<file path=customXml/itemProps3.xml><?xml version="1.0" encoding="utf-8"?>
<ds:datastoreItem xmlns:ds="http://schemas.openxmlformats.org/officeDocument/2006/customXml" ds:itemID="{5C7FE07D-E55E-49CC-A5C3-AF88436FC81D}">
  <ds:schemaRefs>
    <ds:schemaRef ds:uri="http://schemas.microsoft.com/sharepoint/v3/contenttype/forms"/>
  </ds:schemaRefs>
</ds:datastoreItem>
</file>

<file path=customXml/itemProps4.xml><?xml version="1.0" encoding="utf-8"?>
<ds:datastoreItem xmlns:ds="http://schemas.openxmlformats.org/officeDocument/2006/customXml" ds:itemID="{70FB5456-356C-456C-B041-342A9A853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1</TotalTime>
  <Pages>1</Pages>
  <Words>13093</Words>
  <Characters>74634</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Dipti Rai</cp:lastModifiedBy>
  <cp:revision>4</cp:revision>
  <dcterms:created xsi:type="dcterms:W3CDTF">2020-07-28T17:34:00Z</dcterms:created>
  <dcterms:modified xsi:type="dcterms:W3CDTF">2020-07-28T17:47:00Z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0x010100113DAAB4D0C1BA42AB01C9C761656525</vt:lpwstr>
  </property>
</Properties>
</file>