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12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4"/>
        <w:gridCol w:w="2642"/>
        <w:tblGridChange w:id="0">
          <w:tblGrid>
            <w:gridCol w:w="6374"/>
            <w:gridCol w:w="2642"/>
          </w:tblGrid>
        </w:tblGridChange>
      </w:tblGrid>
      <w:tr>
        <w:trPr>
          <w:cantSplit w:val="0"/>
          <w:tblHeader w:val="0"/>
        </w:trPr>
        <w:tc>
          <w:tcPr>
            <w:shd w:fill="747474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47474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02/12/24 14:00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Location/Platform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Snapchat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Team Meeting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 (Before Meeting)</w:t>
      </w:r>
    </w:p>
    <w:tbl>
      <w:tblPr>
        <w:tblStyle w:val="Table2"/>
        <w:tblW w:w="90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8187"/>
        <w:tblGridChange w:id="0">
          <w:tblGrid>
            <w:gridCol w:w="850"/>
            <w:gridCol w:w="818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Agenda Items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Discuss submission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Discuss progress on architectural design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Attendance</w:t>
      </w:r>
    </w:p>
    <w:tbl>
      <w:tblPr>
        <w:tblStyle w:val="Table3"/>
        <w:tblpPr w:leftFromText="180" w:rightFromText="180" w:topFromText="0" w:bottomFromText="0" w:vertAnchor="text" w:horzAnchor="text" w:tblpX="0" w:tblpY="14"/>
        <w:tblW w:w="92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2"/>
        <w:gridCol w:w="3092"/>
        <w:gridCol w:w="3093"/>
        <w:tblGridChange w:id="0">
          <w:tblGrid>
            <w:gridCol w:w="3092"/>
            <w:gridCol w:w="3092"/>
            <w:gridCol w:w="309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1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1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1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Present/Absent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Ross Holme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Cloud-Tables Operations Lead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Mark Ikahu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Cloud-Tables Manager Lead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Richard Boyle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Cloud-Tables Customer Lead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Manraj Singh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Cloud-Tables Service Lead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Minutes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5448"/>
        <w:gridCol w:w="3006"/>
        <w:tblGridChange w:id="0">
          <w:tblGrid>
            <w:gridCol w:w="562"/>
            <w:gridCol w:w="5448"/>
            <w:gridCol w:w="300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Discussion Points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Follow-up 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 on architectural design 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Everyone to upload architectural designs to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Update</w:t>
      </w:r>
    </w:p>
    <w:tbl>
      <w:tblPr>
        <w:tblStyle w:val="Table5"/>
        <w:tblW w:w="683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987"/>
        <w:gridCol w:w="2277"/>
        <w:tblGridChange w:id="0">
          <w:tblGrid>
            <w:gridCol w:w="567"/>
            <w:gridCol w:w="3987"/>
            <w:gridCol w:w="227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Task 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Progress (%)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 up with system quality requirements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diagrams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Activity Diagrams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Architectural Design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99%</w:t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50AC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50AC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50AC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50AC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50AC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50AC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50AC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50AC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50AC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50AC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50AC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50AC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50AC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50AC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50AC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50AC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50AC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50AC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50AC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0AC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50AC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50AC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50AC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50AC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50AC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50AC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50AC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0AC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50ACF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950A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6814E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14E2"/>
  </w:style>
  <w:style w:type="paragraph" w:styleId="Footer">
    <w:name w:val="footer"/>
    <w:basedOn w:val="Normal"/>
    <w:link w:val="FooterChar"/>
    <w:uiPriority w:val="99"/>
    <w:unhideWhenUsed w:val="1"/>
    <w:rsid w:val="006814E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14E2"/>
  </w:style>
  <w:style w:type="character" w:styleId="Strong">
    <w:name w:val="Strong"/>
    <w:basedOn w:val="DefaultParagraphFont"/>
    <w:uiPriority w:val="22"/>
    <w:qFormat w:val="1"/>
    <w:rsid w:val="005D2093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QsVB9MGQ2wCOFi0d/yDuKazzjg==">CgMxLjA4AHIhMW00YkM4cEJLWXBvTnBteHFYM3JLNGxkRDIyWFJLTkpG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2024-11-07T13:53:00Z</dcterms:created>
  <dc:creator>Mark Saturn</dc:creator>
</cp:coreProperties>
</file>