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B73D7" w14:textId="77777777" w:rsidR="006F594F" w:rsidRDefault="00000000">
      <w:pPr>
        <w:pStyle w:val="Title"/>
      </w:pPr>
      <w:r>
        <w:t>A Study on Implementing 3D Shapes Using OpenGL in Office Programs</w:t>
      </w:r>
    </w:p>
    <w:p w14:paraId="0B57BD00" w14:textId="77777777" w:rsidR="006F594F" w:rsidRDefault="00000000">
      <w:pPr>
        <w:pStyle w:val="Heading1"/>
      </w:pPr>
      <w:r>
        <w:t>Chapter 3: OpenGL Rendering Pipeline and Embedding in Office Programs</w:t>
      </w:r>
    </w:p>
    <w:p w14:paraId="3FFA5DD3" w14:textId="77777777" w:rsidR="006F594F" w:rsidRDefault="00000000">
      <w:r>
        <w:br/>
        <w:t>3.1 OpenGL Rendering Pipeline (Theoretical View)</w:t>
      </w:r>
      <w:r>
        <w:br/>
      </w:r>
      <w:r>
        <w:br/>
        <w:t>3.1.1 Overview of the Pipeline</w:t>
      </w:r>
      <w:r>
        <w:br/>
      </w:r>
      <w:r>
        <w:br/>
        <w:t>The OpenGL rendering pipeline consists of several stages that transform 3D coordinates into 2D screen pixels. These stages include vertex processing, primitive assembly, rasterization, fragment processing, and framebuffer operations. Each stage can be modified or extended using programmable shaders for enhanced rendering flexibility.</w:t>
      </w:r>
      <w:r>
        <w:br/>
      </w:r>
      <w:r>
        <w:br/>
        <w:t>3.1.2 Vertex Processing</w:t>
      </w:r>
      <w:r>
        <w:br/>
      </w:r>
      <w:r>
        <w:br/>
        <w:t>Vertex processing involves transforming object-space vertices into clip-space coordinates. This stage applies model, view, and projection transformations and calculates per-vertex attributes, such as normals and texture coordinates, which are later interpolated across primitives.</w:t>
      </w:r>
      <w:r>
        <w:br/>
      </w:r>
      <w:r>
        <w:br/>
        <w:t>3.1.3 Rasterization</w:t>
      </w:r>
      <w:r>
        <w:br/>
      </w:r>
      <w:r>
        <w:br/>
        <w:t>Rasterization converts geometric primitives into fragments, which correspond to potential pixels on the screen. This stage determines which pixels are covered by each primitive and prepares them for fragment processing.</w:t>
      </w:r>
      <w:r>
        <w:br/>
      </w:r>
      <w:r>
        <w:br/>
        <w:t>3.1.4 Fragment Processing</w:t>
      </w:r>
      <w:r>
        <w:br/>
      </w:r>
      <w:r>
        <w:br/>
        <w:t>Fragment processing applies shading and texturing calculations to each fragment. This stage determines the final color and depth values of pixels, using information interpolated from vertices, lighting models, and textures.</w:t>
      </w:r>
      <w:r>
        <w:br/>
      </w:r>
      <w:r>
        <w:br/>
        <w:t>3.1.5 Shader Programming Model (GLSL)</w:t>
      </w:r>
      <w:r>
        <w:br/>
      </w:r>
      <w:r>
        <w:br/>
        <w:t>OpenGL's programmable pipeline allows developers to write vertex and fragment shaders using the OpenGL Shading Language (GLSL). Shaders enable customized transformations, lighting effects, and procedural texturing.</w:t>
      </w:r>
      <w:r>
        <w:br/>
      </w:r>
      <w:r>
        <w:br/>
        <w:t>3.1.6 GPU and Driver Considerations</w:t>
      </w:r>
      <w:r>
        <w:br/>
      </w:r>
      <w:r>
        <w:lastRenderedPageBreak/>
        <w:br/>
        <w:t>Effective OpenGL integration requires understanding GPU architecture and driver behavior. Memory bandwidth, shader execution, and parallelism significantly affect rendering performance, especially in resource-constrained environments like office applications.</w:t>
      </w:r>
      <w:r>
        <w:br/>
      </w:r>
      <w:r>
        <w:br/>
        <w:t>3.2 Embedding 3D Shapes in Office Programs</w:t>
      </w:r>
      <w:r>
        <w:br/>
      </w:r>
      <w:r>
        <w:br/>
        <w:t>3.2.1 Office Program Architecture (Win32, .NET, UNO, etc.)</w:t>
      </w:r>
      <w:r>
        <w:br/>
      </w:r>
      <w:r>
        <w:br/>
        <w:t>Office applications are built on complex frameworks, such as Win32, .NET, or UNO (for LibreOffice). Understanding these architectures is critical for integrating external 3D rendering engines without compromising stability.</w:t>
      </w:r>
      <w:r>
        <w:br/>
      </w:r>
      <w:r>
        <w:br/>
        <w:t>3.2.2 Plugin and Add-in Models (Microsoft Office, LibreOffice, WPS)</w:t>
      </w:r>
      <w:r>
        <w:br/>
      </w:r>
      <w:r>
        <w:br/>
        <w:t>Office suites support extensibility through plugins and add-ins. These mechanisms provide interfaces for embedding custom graphics components, including OpenGL contexts, while maintaining compatibility with the host application.</w:t>
      </w:r>
      <w:r>
        <w:br/>
      </w:r>
      <w:r>
        <w:br/>
        <w:t>3.2.3 Interfacing OpenGL with Office GUI Components</w:t>
      </w:r>
      <w:r>
        <w:br/>
      </w:r>
      <w:r>
        <w:br/>
        <w:t>Embedding OpenGL requires creating a rendering context within the office GUI, handling windowing, and responding to repaint events. Integration must manage event loops, input handling, and synchronization with the office application.</w:t>
      </w:r>
      <w:r>
        <w:br/>
      </w:r>
      <w:r>
        <w:br/>
        <w:t>3.2.4 Rendering Context Challenges</w:t>
      </w:r>
      <w:r>
        <w:br/>
      </w:r>
      <w:r>
        <w:br/>
        <w:t>Challenges include managing multiple OpenGL contexts, context switching, and ensuring that the graphics pipeline remains synchronized with the office application's display updates.</w:t>
      </w:r>
      <w:r>
        <w:br/>
      </w:r>
      <w:r>
        <w:br/>
        <w:t>3.2.5 Handling Events, Input, and Redrawing</w:t>
      </w:r>
      <w:r>
        <w:br/>
      </w:r>
      <w:r>
        <w:br/>
        <w:t>Interactive 3D content requires handling mouse and keyboard events, updating the scene in response to user input, and efficiently redrawing frames without causing performance bottlenecks.</w:t>
      </w:r>
      <w:r>
        <w:br/>
      </w:r>
      <w:r>
        <w:br/>
        <w:t>3.2.6 File Format Compatibility (GLTF, OBJ, Proprietary)</w:t>
      </w:r>
      <w:r>
        <w:br/>
      </w:r>
      <w:r>
        <w:br/>
        <w:t>Office programs must support importing and exporting common 3D file formats. GLTF and OBJ are widely used for compatibility, while proprietary formats may require custom parsers and exporters for integration.</w:t>
      </w:r>
      <w:r>
        <w:br/>
      </w:r>
    </w:p>
    <w:p w14:paraId="283B287F" w14:textId="77777777" w:rsidR="00465990" w:rsidRDefault="00465990"/>
    <w:p w14:paraId="48EE729C" w14:textId="77777777" w:rsidR="00465990" w:rsidRDefault="00465990"/>
    <w:p w14:paraId="792507B8" w14:textId="77777777" w:rsidR="00465990" w:rsidRPr="00465990" w:rsidRDefault="00465990" w:rsidP="00465990">
      <w:pPr>
        <w:rPr>
          <w:b/>
          <w:bCs/>
        </w:rPr>
      </w:pPr>
      <w:r w:rsidRPr="00465990">
        <w:rPr>
          <w:b/>
          <w:bCs/>
        </w:rPr>
        <w:t>Chapter 5: Case Comparisons and Theoretical Evaluation</w:t>
      </w:r>
    </w:p>
    <w:p w14:paraId="1CA61728" w14:textId="77777777" w:rsidR="00465990" w:rsidRPr="00465990" w:rsidRDefault="00465990" w:rsidP="00465990">
      <w:r w:rsidRPr="00465990">
        <w:rPr>
          <w:b/>
          <w:bCs/>
        </w:rPr>
        <w:t>5.1 Microsoft Office vs LibreOffice vs WPS</w:t>
      </w:r>
    </w:p>
    <w:p w14:paraId="2AD31001" w14:textId="77777777" w:rsidR="00465990" w:rsidRPr="00465990" w:rsidRDefault="00465990" w:rsidP="00465990">
      <w:pPr>
        <w:numPr>
          <w:ilvl w:val="0"/>
          <w:numId w:val="10"/>
        </w:numPr>
      </w:pPr>
      <w:r w:rsidRPr="00465990">
        <w:t>Discusses theoretical integration of OpenGL in each suite.</w:t>
      </w:r>
    </w:p>
    <w:p w14:paraId="7E19D239" w14:textId="77777777" w:rsidR="00465990" w:rsidRPr="00465990" w:rsidRDefault="00465990" w:rsidP="00465990">
      <w:pPr>
        <w:numPr>
          <w:ilvl w:val="0"/>
          <w:numId w:val="10"/>
        </w:numPr>
      </w:pPr>
      <w:r w:rsidRPr="00465990">
        <w:t>Notes differences in rendering capabilities, API access, and add-in support.</w:t>
      </w:r>
    </w:p>
    <w:p w14:paraId="3FA2C912" w14:textId="77777777" w:rsidR="00465990" w:rsidRPr="00465990" w:rsidRDefault="00465990" w:rsidP="00465990">
      <w:r w:rsidRPr="00465990">
        <w:rPr>
          <w:b/>
          <w:bCs/>
        </w:rPr>
        <w:t>5.2 Desktop Office vs Web Office (3D Feasibility)</w:t>
      </w:r>
    </w:p>
    <w:p w14:paraId="630894D3" w14:textId="77777777" w:rsidR="00465990" w:rsidRPr="00465990" w:rsidRDefault="00465990" w:rsidP="00465990">
      <w:pPr>
        <w:numPr>
          <w:ilvl w:val="0"/>
          <w:numId w:val="11"/>
        </w:numPr>
      </w:pPr>
      <w:r w:rsidRPr="00465990">
        <w:t>Compares local applications with web-based office software.</w:t>
      </w:r>
    </w:p>
    <w:p w14:paraId="5B4241F6" w14:textId="77777777" w:rsidR="00465990" w:rsidRPr="00465990" w:rsidRDefault="00465990" w:rsidP="00465990">
      <w:pPr>
        <w:numPr>
          <w:ilvl w:val="0"/>
          <w:numId w:val="11"/>
        </w:numPr>
      </w:pPr>
      <w:r w:rsidRPr="00465990">
        <w:t>Highlights WebGL potential and limitations due to browser sandboxing.</w:t>
      </w:r>
    </w:p>
    <w:p w14:paraId="17E95602" w14:textId="77777777" w:rsidR="00465990" w:rsidRPr="00465990" w:rsidRDefault="00465990" w:rsidP="00465990">
      <w:r w:rsidRPr="00465990">
        <w:rPr>
          <w:b/>
          <w:bCs/>
        </w:rPr>
        <w:t>5.3 OpenGL vs WebGL vs DirectX Theory</w:t>
      </w:r>
    </w:p>
    <w:p w14:paraId="6D9543D2" w14:textId="77777777" w:rsidR="00465990" w:rsidRPr="00465990" w:rsidRDefault="00465990" w:rsidP="00465990">
      <w:pPr>
        <w:numPr>
          <w:ilvl w:val="0"/>
          <w:numId w:val="12"/>
        </w:numPr>
      </w:pPr>
      <w:r w:rsidRPr="00465990">
        <w:t>Evaluates performance, cross-platform compatibility, and integration complexity.</w:t>
      </w:r>
    </w:p>
    <w:p w14:paraId="1257B8DE" w14:textId="77777777" w:rsidR="00465990" w:rsidRPr="00465990" w:rsidRDefault="00465990" w:rsidP="00465990">
      <w:pPr>
        <w:numPr>
          <w:ilvl w:val="0"/>
          <w:numId w:val="12"/>
        </w:numPr>
      </w:pPr>
      <w:r w:rsidRPr="00465990">
        <w:t>Table 5.1: Rendering API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gridCol w:w="956"/>
        <w:gridCol w:w="1379"/>
        <w:gridCol w:w="1945"/>
        <w:gridCol w:w="3626"/>
      </w:tblGrid>
      <w:tr w:rsidR="00465990" w:rsidRPr="00465990" w14:paraId="195E3FD0" w14:textId="77777777">
        <w:trPr>
          <w:tblHeader/>
          <w:tblCellSpacing w:w="15" w:type="dxa"/>
        </w:trPr>
        <w:tc>
          <w:tcPr>
            <w:tcW w:w="0" w:type="auto"/>
            <w:vAlign w:val="center"/>
            <w:hideMark/>
          </w:tcPr>
          <w:p w14:paraId="4A5BCD94" w14:textId="77777777" w:rsidR="00465990" w:rsidRPr="00465990" w:rsidRDefault="00465990" w:rsidP="00465990">
            <w:pPr>
              <w:rPr>
                <w:b/>
                <w:bCs/>
              </w:rPr>
            </w:pPr>
            <w:r w:rsidRPr="00465990">
              <w:rPr>
                <w:b/>
                <w:bCs/>
              </w:rPr>
              <w:t>API</w:t>
            </w:r>
          </w:p>
        </w:tc>
        <w:tc>
          <w:tcPr>
            <w:tcW w:w="0" w:type="auto"/>
            <w:vAlign w:val="center"/>
            <w:hideMark/>
          </w:tcPr>
          <w:p w14:paraId="3EEA71B2" w14:textId="77777777" w:rsidR="00465990" w:rsidRPr="00465990" w:rsidRDefault="00465990" w:rsidP="00465990">
            <w:pPr>
              <w:rPr>
                <w:b/>
                <w:bCs/>
              </w:rPr>
            </w:pPr>
            <w:r w:rsidRPr="00465990">
              <w:rPr>
                <w:b/>
                <w:bCs/>
              </w:rPr>
              <w:t>Platform</w:t>
            </w:r>
          </w:p>
        </w:tc>
        <w:tc>
          <w:tcPr>
            <w:tcW w:w="0" w:type="auto"/>
            <w:vAlign w:val="center"/>
            <w:hideMark/>
          </w:tcPr>
          <w:p w14:paraId="431885B7" w14:textId="77777777" w:rsidR="00465990" w:rsidRPr="00465990" w:rsidRDefault="00465990" w:rsidP="00465990">
            <w:pPr>
              <w:rPr>
                <w:b/>
                <w:bCs/>
              </w:rPr>
            </w:pPr>
            <w:r w:rsidRPr="00465990">
              <w:rPr>
                <w:b/>
                <w:bCs/>
              </w:rPr>
              <w:t>Performance</w:t>
            </w:r>
          </w:p>
        </w:tc>
        <w:tc>
          <w:tcPr>
            <w:tcW w:w="0" w:type="auto"/>
            <w:vAlign w:val="center"/>
            <w:hideMark/>
          </w:tcPr>
          <w:p w14:paraId="1ECEA555" w14:textId="77777777" w:rsidR="00465990" w:rsidRPr="00465990" w:rsidRDefault="00465990" w:rsidP="00465990">
            <w:pPr>
              <w:rPr>
                <w:b/>
                <w:bCs/>
              </w:rPr>
            </w:pPr>
            <w:r w:rsidRPr="00465990">
              <w:rPr>
                <w:b/>
                <w:bCs/>
              </w:rPr>
              <w:t>Ease of Integration</w:t>
            </w:r>
          </w:p>
        </w:tc>
        <w:tc>
          <w:tcPr>
            <w:tcW w:w="0" w:type="auto"/>
            <w:vAlign w:val="center"/>
            <w:hideMark/>
          </w:tcPr>
          <w:p w14:paraId="78A97E46" w14:textId="77777777" w:rsidR="00465990" w:rsidRPr="00465990" w:rsidRDefault="00465990" w:rsidP="00465990">
            <w:pPr>
              <w:rPr>
                <w:b/>
                <w:bCs/>
              </w:rPr>
            </w:pPr>
            <w:r w:rsidRPr="00465990">
              <w:rPr>
                <w:b/>
                <w:bCs/>
              </w:rPr>
              <w:t>Notes</w:t>
            </w:r>
          </w:p>
        </w:tc>
      </w:tr>
      <w:tr w:rsidR="00465990" w:rsidRPr="00465990" w14:paraId="74BC375F" w14:textId="77777777">
        <w:trPr>
          <w:tblCellSpacing w:w="15" w:type="dxa"/>
        </w:trPr>
        <w:tc>
          <w:tcPr>
            <w:tcW w:w="0" w:type="auto"/>
            <w:vAlign w:val="center"/>
            <w:hideMark/>
          </w:tcPr>
          <w:p w14:paraId="4FC2D61E" w14:textId="77777777" w:rsidR="00465990" w:rsidRPr="00465990" w:rsidRDefault="00465990" w:rsidP="00465990">
            <w:r w:rsidRPr="00465990">
              <w:t>OpenGL</w:t>
            </w:r>
          </w:p>
        </w:tc>
        <w:tc>
          <w:tcPr>
            <w:tcW w:w="0" w:type="auto"/>
            <w:vAlign w:val="center"/>
            <w:hideMark/>
          </w:tcPr>
          <w:p w14:paraId="009D28A6" w14:textId="77777777" w:rsidR="00465990" w:rsidRPr="00465990" w:rsidRDefault="00465990" w:rsidP="00465990">
            <w:r w:rsidRPr="00465990">
              <w:t>Desktop</w:t>
            </w:r>
          </w:p>
        </w:tc>
        <w:tc>
          <w:tcPr>
            <w:tcW w:w="0" w:type="auto"/>
            <w:vAlign w:val="center"/>
            <w:hideMark/>
          </w:tcPr>
          <w:p w14:paraId="282D236D" w14:textId="77777777" w:rsidR="00465990" w:rsidRPr="00465990" w:rsidRDefault="00465990" w:rsidP="00465990">
            <w:r w:rsidRPr="00465990">
              <w:t>High</w:t>
            </w:r>
          </w:p>
        </w:tc>
        <w:tc>
          <w:tcPr>
            <w:tcW w:w="0" w:type="auto"/>
            <w:vAlign w:val="center"/>
            <w:hideMark/>
          </w:tcPr>
          <w:p w14:paraId="66B4CC23" w14:textId="77777777" w:rsidR="00465990" w:rsidRPr="00465990" w:rsidRDefault="00465990" w:rsidP="00465990">
            <w:r w:rsidRPr="00465990">
              <w:t>Medium</w:t>
            </w:r>
          </w:p>
        </w:tc>
        <w:tc>
          <w:tcPr>
            <w:tcW w:w="0" w:type="auto"/>
            <w:vAlign w:val="center"/>
            <w:hideMark/>
          </w:tcPr>
          <w:p w14:paraId="41084141" w14:textId="77777777" w:rsidR="00465990" w:rsidRPr="00465990" w:rsidRDefault="00465990" w:rsidP="00465990">
            <w:r w:rsidRPr="00465990">
              <w:t>Widely supported, cross-platform</w:t>
            </w:r>
          </w:p>
        </w:tc>
      </w:tr>
      <w:tr w:rsidR="00465990" w:rsidRPr="00465990" w14:paraId="772CD52B" w14:textId="77777777">
        <w:trPr>
          <w:tblCellSpacing w:w="15" w:type="dxa"/>
        </w:trPr>
        <w:tc>
          <w:tcPr>
            <w:tcW w:w="0" w:type="auto"/>
            <w:vAlign w:val="center"/>
            <w:hideMark/>
          </w:tcPr>
          <w:p w14:paraId="73A532C4" w14:textId="77777777" w:rsidR="00465990" w:rsidRPr="00465990" w:rsidRDefault="00465990" w:rsidP="00465990">
            <w:r w:rsidRPr="00465990">
              <w:t>WebGL</w:t>
            </w:r>
          </w:p>
        </w:tc>
        <w:tc>
          <w:tcPr>
            <w:tcW w:w="0" w:type="auto"/>
            <w:vAlign w:val="center"/>
            <w:hideMark/>
          </w:tcPr>
          <w:p w14:paraId="239981C4" w14:textId="77777777" w:rsidR="00465990" w:rsidRPr="00465990" w:rsidRDefault="00465990" w:rsidP="00465990">
            <w:r w:rsidRPr="00465990">
              <w:t>Web</w:t>
            </w:r>
          </w:p>
        </w:tc>
        <w:tc>
          <w:tcPr>
            <w:tcW w:w="0" w:type="auto"/>
            <w:vAlign w:val="center"/>
            <w:hideMark/>
          </w:tcPr>
          <w:p w14:paraId="5313F9B8" w14:textId="77777777" w:rsidR="00465990" w:rsidRPr="00465990" w:rsidRDefault="00465990" w:rsidP="00465990">
            <w:r w:rsidRPr="00465990">
              <w:t>Medium</w:t>
            </w:r>
          </w:p>
        </w:tc>
        <w:tc>
          <w:tcPr>
            <w:tcW w:w="0" w:type="auto"/>
            <w:vAlign w:val="center"/>
            <w:hideMark/>
          </w:tcPr>
          <w:p w14:paraId="405FE68E" w14:textId="77777777" w:rsidR="00465990" w:rsidRPr="00465990" w:rsidRDefault="00465990" w:rsidP="00465990">
            <w:r w:rsidRPr="00465990">
              <w:t>High</w:t>
            </w:r>
          </w:p>
        </w:tc>
        <w:tc>
          <w:tcPr>
            <w:tcW w:w="0" w:type="auto"/>
            <w:vAlign w:val="center"/>
            <w:hideMark/>
          </w:tcPr>
          <w:p w14:paraId="3A1C9FD7" w14:textId="77777777" w:rsidR="00465990" w:rsidRPr="00465990" w:rsidRDefault="00465990" w:rsidP="00465990">
            <w:r w:rsidRPr="00465990">
              <w:t>Browser-compatible, security sandbox</w:t>
            </w:r>
          </w:p>
        </w:tc>
      </w:tr>
      <w:tr w:rsidR="00465990" w:rsidRPr="00465990" w14:paraId="2DD18BB6" w14:textId="77777777">
        <w:trPr>
          <w:tblCellSpacing w:w="15" w:type="dxa"/>
        </w:trPr>
        <w:tc>
          <w:tcPr>
            <w:tcW w:w="0" w:type="auto"/>
            <w:vAlign w:val="center"/>
            <w:hideMark/>
          </w:tcPr>
          <w:p w14:paraId="0DFAB934" w14:textId="77777777" w:rsidR="00465990" w:rsidRPr="00465990" w:rsidRDefault="00465990" w:rsidP="00465990">
            <w:r w:rsidRPr="00465990">
              <w:t>DirectX</w:t>
            </w:r>
          </w:p>
        </w:tc>
        <w:tc>
          <w:tcPr>
            <w:tcW w:w="0" w:type="auto"/>
            <w:vAlign w:val="center"/>
            <w:hideMark/>
          </w:tcPr>
          <w:p w14:paraId="669FA6A0" w14:textId="77777777" w:rsidR="00465990" w:rsidRPr="00465990" w:rsidRDefault="00465990" w:rsidP="00465990">
            <w:r w:rsidRPr="00465990">
              <w:t>Windows</w:t>
            </w:r>
          </w:p>
        </w:tc>
        <w:tc>
          <w:tcPr>
            <w:tcW w:w="0" w:type="auto"/>
            <w:vAlign w:val="center"/>
            <w:hideMark/>
          </w:tcPr>
          <w:p w14:paraId="15C844CF" w14:textId="77777777" w:rsidR="00465990" w:rsidRPr="00465990" w:rsidRDefault="00465990" w:rsidP="00465990">
            <w:r w:rsidRPr="00465990">
              <w:t>High</w:t>
            </w:r>
          </w:p>
        </w:tc>
        <w:tc>
          <w:tcPr>
            <w:tcW w:w="0" w:type="auto"/>
            <w:vAlign w:val="center"/>
            <w:hideMark/>
          </w:tcPr>
          <w:p w14:paraId="3F047644" w14:textId="77777777" w:rsidR="00465990" w:rsidRPr="00465990" w:rsidRDefault="00465990" w:rsidP="00465990">
            <w:r w:rsidRPr="00465990">
              <w:t>Low</w:t>
            </w:r>
          </w:p>
        </w:tc>
        <w:tc>
          <w:tcPr>
            <w:tcW w:w="0" w:type="auto"/>
            <w:vAlign w:val="center"/>
            <w:hideMark/>
          </w:tcPr>
          <w:p w14:paraId="2939E9F8" w14:textId="77777777" w:rsidR="00465990" w:rsidRPr="00465990" w:rsidRDefault="00465990" w:rsidP="00465990">
            <w:r w:rsidRPr="00465990">
              <w:t>Windows-only, Direct3D-based</w:t>
            </w:r>
          </w:p>
        </w:tc>
      </w:tr>
    </w:tbl>
    <w:p w14:paraId="5AE99CEF" w14:textId="77777777" w:rsidR="00465990" w:rsidRPr="00465990" w:rsidRDefault="00465990" w:rsidP="00465990">
      <w:r w:rsidRPr="00465990">
        <w:rPr>
          <w:b/>
          <w:bCs/>
        </w:rPr>
        <w:t>5.4 Support Matrix and Theoretical Performance Comparison</w:t>
      </w:r>
    </w:p>
    <w:p w14:paraId="4F36522B" w14:textId="77777777" w:rsidR="00465990" w:rsidRPr="00465990" w:rsidRDefault="00465990" w:rsidP="00465990">
      <w:pPr>
        <w:numPr>
          <w:ilvl w:val="0"/>
          <w:numId w:val="13"/>
        </w:numPr>
      </w:pPr>
      <w:r w:rsidRPr="00465990">
        <w:t>Figure 5.1: Comparative diagram of frame rates and rendering quality across office suites.</w:t>
      </w:r>
    </w:p>
    <w:p w14:paraId="71FB1130" w14:textId="77777777" w:rsidR="00465990" w:rsidRPr="00465990" w:rsidRDefault="00465990" w:rsidP="00465990">
      <w:pPr>
        <w:numPr>
          <w:ilvl w:val="0"/>
          <w:numId w:val="13"/>
        </w:numPr>
      </w:pPr>
      <w:r w:rsidRPr="00465990">
        <w:t>Discusses bottlenecks, resource management, and event loop integration.</w:t>
      </w:r>
    </w:p>
    <w:p w14:paraId="7E0E98E4" w14:textId="77777777" w:rsidR="00465990" w:rsidRDefault="00465990" w:rsidP="00465990">
      <w:pPr>
        <w:pStyle w:val="Heading1"/>
      </w:pPr>
      <w:r>
        <w:rPr>
          <w:rStyle w:val="Strong"/>
          <w:b/>
          <w:bCs/>
        </w:rPr>
        <w:t>Chapter 5: Case Comparisons and Theoretical Evaluation</w:t>
      </w:r>
    </w:p>
    <w:p w14:paraId="110C60A3" w14:textId="77777777" w:rsidR="00465990" w:rsidRDefault="00465990" w:rsidP="00465990">
      <w:r>
        <w:pict w14:anchorId="4B858355">
          <v:rect id="_x0000_i1025" style="width:0;height:1.5pt" o:hralign="center" o:hrstd="t" o:hr="t" fillcolor="#a0a0a0" stroked="f"/>
        </w:pict>
      </w:r>
    </w:p>
    <w:p w14:paraId="22E3FFCB" w14:textId="77777777" w:rsidR="00465990" w:rsidRDefault="00465990" w:rsidP="00465990">
      <w:pPr>
        <w:pStyle w:val="Heading2"/>
      </w:pPr>
      <w:r>
        <w:rPr>
          <w:rStyle w:val="Strong"/>
          <w:b/>
          <w:bCs/>
        </w:rPr>
        <w:lastRenderedPageBreak/>
        <w:t>5.1 Microsoft Office vs LibreOffice vs WPS</w:t>
      </w:r>
    </w:p>
    <w:p w14:paraId="1FD8D987" w14:textId="77777777" w:rsidR="00465990" w:rsidRDefault="00465990" w:rsidP="00465990">
      <w:pPr>
        <w:pStyle w:val="NormalWeb"/>
      </w:pPr>
      <w:r>
        <w:t>The theoretical integration of OpenGL within office suites varies significantly depending on the underlying software architecture and available extensibility mechanisms. Microsoft Office, with its support for COM objects, .NET add-ins, and Direct3D/OpenGL interoperability, provides a robust platform for embedding complex 3D models. LibreOffice, leveraging UNO architecture and OpenGL extensions, supports 3D content but often requires additional configuration or extensions. WPS Office, although compatible with OpenGL, provides more limited interactivity and rendering capabilities compared to the other suites.</w:t>
      </w:r>
    </w:p>
    <w:p w14:paraId="5D1DCE28" w14:textId="77777777" w:rsidR="00465990" w:rsidRDefault="00465990" w:rsidP="00465990">
      <w:pPr>
        <w:pStyle w:val="NormalWeb"/>
      </w:pPr>
      <w:r>
        <w:rPr>
          <w:rStyle w:val="Strong"/>
        </w:rPr>
        <w:t>Figure 5.1:</w:t>
      </w:r>
      <w:r>
        <w:t xml:space="preserve"> Comparison of 3D embedding frameworks in Microsoft Office, LibreOffice, and WPS Office</w:t>
      </w:r>
      <w:r>
        <w:br/>
        <w:t>[Insert Figure Here]</w:t>
      </w:r>
    </w:p>
    <w:p w14:paraId="5B7AC49F" w14:textId="77777777" w:rsidR="00465990" w:rsidRDefault="00465990" w:rsidP="00465990">
      <w:r>
        <w:pict w14:anchorId="5C0C2B05">
          <v:rect id="_x0000_i1026" style="width:0;height:1.5pt" o:hralign="center" o:hrstd="t" o:hr="t" fillcolor="#a0a0a0" stroked="f"/>
        </w:pict>
      </w:r>
    </w:p>
    <w:p w14:paraId="0FD5FDC7" w14:textId="77777777" w:rsidR="00465990" w:rsidRDefault="00465990" w:rsidP="00465990">
      <w:pPr>
        <w:pStyle w:val="Heading2"/>
      </w:pPr>
      <w:r>
        <w:rPr>
          <w:rStyle w:val="Strong"/>
          <w:b/>
          <w:bCs/>
        </w:rPr>
        <w:t>5.2 Desktop Office vs Web Office (3D Feasibility)</w:t>
      </w:r>
    </w:p>
    <w:p w14:paraId="1F7571FE" w14:textId="77777777" w:rsidR="00465990" w:rsidRDefault="00465990" w:rsidP="00465990">
      <w:pPr>
        <w:pStyle w:val="NormalWeb"/>
      </w:pPr>
      <w:r>
        <w:t>Desktop office applications allow direct access to hardware-accelerated OpenGL contexts, enabling smooth, interactive rendering of complex 3D models. In contrast, web-based office applications rely on browser technologies, primarily WebGL, to render 3D graphics. While WebGL allows cross-platform functionality, it is constrained by browser sandboxing, performance limitations, and security restrictions. These differences influence the feasibility of embedding interactive 3D content and the overall user experience.</w:t>
      </w:r>
    </w:p>
    <w:p w14:paraId="77A2E7AD" w14:textId="77777777" w:rsidR="00465990" w:rsidRDefault="00465990" w:rsidP="00465990">
      <w:pPr>
        <w:pStyle w:val="NormalWeb"/>
      </w:pPr>
      <w:r>
        <w:rPr>
          <w:rStyle w:val="Strong"/>
        </w:rPr>
        <w:t>Figure 5.2:</w:t>
      </w:r>
      <w:r>
        <w:t xml:space="preserve"> 3D rendering pipeline in desktop vs web-based office software</w:t>
      </w:r>
      <w:r>
        <w:br/>
        <w:t>[Insert Figure Here]</w:t>
      </w:r>
    </w:p>
    <w:p w14:paraId="3F9EBFD9" w14:textId="77777777" w:rsidR="00465990" w:rsidRDefault="00465990" w:rsidP="00465990">
      <w:r>
        <w:pict w14:anchorId="59DB422C">
          <v:rect id="_x0000_i1027" style="width:0;height:1.5pt" o:hralign="center" o:hrstd="t" o:hr="t" fillcolor="#a0a0a0" stroked="f"/>
        </w:pict>
      </w:r>
    </w:p>
    <w:p w14:paraId="4832C62B" w14:textId="77777777" w:rsidR="00465990" w:rsidRDefault="00465990" w:rsidP="00465990">
      <w:pPr>
        <w:pStyle w:val="Heading2"/>
      </w:pPr>
      <w:r>
        <w:rPr>
          <w:rStyle w:val="Strong"/>
          <w:b/>
          <w:bCs/>
        </w:rPr>
        <w:t>5.3 OpenGL vs WebGL vs DirectX Theory</w:t>
      </w:r>
    </w:p>
    <w:p w14:paraId="5EE92D65" w14:textId="77777777" w:rsidR="00465990" w:rsidRDefault="00465990" w:rsidP="00465990">
      <w:pPr>
        <w:pStyle w:val="NormalWeb"/>
      </w:pPr>
      <w:r>
        <w:t>Evaluating different rendering APIs provides insight into performance, compatibility, and integration complexity. OpenGL offers high-performance, cross-platform support for desktop applications, but requires careful context management within office software. WebGL enables 3D graphics in web-based office programs with limited access to hardware features. DirectX, primarily Windows-focused, provides high-performance rendering but lacks cross-platform compatibility.</w:t>
      </w:r>
    </w:p>
    <w:p w14:paraId="327F6A5D" w14:textId="77777777" w:rsidR="00465990" w:rsidRDefault="00465990" w:rsidP="00465990">
      <w:pPr>
        <w:pStyle w:val="NormalWeb"/>
      </w:pPr>
      <w:r>
        <w:rPr>
          <w:rStyle w:val="Strong"/>
        </w:rPr>
        <w:t>Table 5.1:</w:t>
      </w:r>
      <w:r>
        <w:t xml:space="preserve"> Rendering API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gridCol w:w="956"/>
        <w:gridCol w:w="1379"/>
        <w:gridCol w:w="1945"/>
        <w:gridCol w:w="3626"/>
      </w:tblGrid>
      <w:tr w:rsidR="00465990" w14:paraId="07F18D78" w14:textId="77777777">
        <w:trPr>
          <w:tblHeader/>
          <w:tblCellSpacing w:w="15" w:type="dxa"/>
        </w:trPr>
        <w:tc>
          <w:tcPr>
            <w:tcW w:w="0" w:type="auto"/>
            <w:vAlign w:val="center"/>
            <w:hideMark/>
          </w:tcPr>
          <w:p w14:paraId="5D203020" w14:textId="77777777" w:rsidR="00465990" w:rsidRDefault="00465990">
            <w:pPr>
              <w:jc w:val="center"/>
              <w:rPr>
                <w:b/>
                <w:bCs/>
              </w:rPr>
            </w:pPr>
            <w:r>
              <w:rPr>
                <w:b/>
                <w:bCs/>
              </w:rPr>
              <w:t>API</w:t>
            </w:r>
          </w:p>
        </w:tc>
        <w:tc>
          <w:tcPr>
            <w:tcW w:w="0" w:type="auto"/>
            <w:vAlign w:val="center"/>
            <w:hideMark/>
          </w:tcPr>
          <w:p w14:paraId="36E31A43" w14:textId="77777777" w:rsidR="00465990" w:rsidRDefault="00465990">
            <w:pPr>
              <w:jc w:val="center"/>
              <w:rPr>
                <w:b/>
                <w:bCs/>
              </w:rPr>
            </w:pPr>
            <w:r>
              <w:rPr>
                <w:b/>
                <w:bCs/>
              </w:rPr>
              <w:t>Platform</w:t>
            </w:r>
          </w:p>
        </w:tc>
        <w:tc>
          <w:tcPr>
            <w:tcW w:w="0" w:type="auto"/>
            <w:vAlign w:val="center"/>
            <w:hideMark/>
          </w:tcPr>
          <w:p w14:paraId="41733FA0" w14:textId="77777777" w:rsidR="00465990" w:rsidRDefault="00465990">
            <w:pPr>
              <w:jc w:val="center"/>
              <w:rPr>
                <w:b/>
                <w:bCs/>
              </w:rPr>
            </w:pPr>
            <w:r>
              <w:rPr>
                <w:b/>
                <w:bCs/>
              </w:rPr>
              <w:t>Performance</w:t>
            </w:r>
          </w:p>
        </w:tc>
        <w:tc>
          <w:tcPr>
            <w:tcW w:w="0" w:type="auto"/>
            <w:vAlign w:val="center"/>
            <w:hideMark/>
          </w:tcPr>
          <w:p w14:paraId="7D5CBB4E" w14:textId="77777777" w:rsidR="00465990" w:rsidRDefault="00465990">
            <w:pPr>
              <w:jc w:val="center"/>
              <w:rPr>
                <w:b/>
                <w:bCs/>
              </w:rPr>
            </w:pPr>
            <w:r>
              <w:rPr>
                <w:b/>
                <w:bCs/>
              </w:rPr>
              <w:t>Ease of Integration</w:t>
            </w:r>
          </w:p>
        </w:tc>
        <w:tc>
          <w:tcPr>
            <w:tcW w:w="0" w:type="auto"/>
            <w:vAlign w:val="center"/>
            <w:hideMark/>
          </w:tcPr>
          <w:p w14:paraId="698AABE6" w14:textId="77777777" w:rsidR="00465990" w:rsidRDefault="00465990">
            <w:pPr>
              <w:jc w:val="center"/>
              <w:rPr>
                <w:b/>
                <w:bCs/>
              </w:rPr>
            </w:pPr>
            <w:r>
              <w:rPr>
                <w:b/>
                <w:bCs/>
              </w:rPr>
              <w:t>Notes</w:t>
            </w:r>
          </w:p>
        </w:tc>
      </w:tr>
      <w:tr w:rsidR="00465990" w14:paraId="09A82DEA" w14:textId="77777777">
        <w:trPr>
          <w:tblCellSpacing w:w="15" w:type="dxa"/>
        </w:trPr>
        <w:tc>
          <w:tcPr>
            <w:tcW w:w="0" w:type="auto"/>
            <w:vAlign w:val="center"/>
            <w:hideMark/>
          </w:tcPr>
          <w:p w14:paraId="58CCF22F" w14:textId="77777777" w:rsidR="00465990" w:rsidRDefault="00465990">
            <w:r>
              <w:lastRenderedPageBreak/>
              <w:t>OpenGL</w:t>
            </w:r>
          </w:p>
        </w:tc>
        <w:tc>
          <w:tcPr>
            <w:tcW w:w="0" w:type="auto"/>
            <w:vAlign w:val="center"/>
            <w:hideMark/>
          </w:tcPr>
          <w:p w14:paraId="4973DAC0" w14:textId="77777777" w:rsidR="00465990" w:rsidRDefault="00465990">
            <w:r>
              <w:t>Desktop</w:t>
            </w:r>
          </w:p>
        </w:tc>
        <w:tc>
          <w:tcPr>
            <w:tcW w:w="0" w:type="auto"/>
            <w:vAlign w:val="center"/>
            <w:hideMark/>
          </w:tcPr>
          <w:p w14:paraId="7C9BE43E" w14:textId="77777777" w:rsidR="00465990" w:rsidRDefault="00465990">
            <w:r>
              <w:t>High</w:t>
            </w:r>
          </w:p>
        </w:tc>
        <w:tc>
          <w:tcPr>
            <w:tcW w:w="0" w:type="auto"/>
            <w:vAlign w:val="center"/>
            <w:hideMark/>
          </w:tcPr>
          <w:p w14:paraId="03901F54" w14:textId="77777777" w:rsidR="00465990" w:rsidRDefault="00465990">
            <w:r>
              <w:t>Medium</w:t>
            </w:r>
          </w:p>
        </w:tc>
        <w:tc>
          <w:tcPr>
            <w:tcW w:w="0" w:type="auto"/>
            <w:vAlign w:val="center"/>
            <w:hideMark/>
          </w:tcPr>
          <w:p w14:paraId="4B0E9648" w14:textId="77777777" w:rsidR="00465990" w:rsidRDefault="00465990">
            <w:r>
              <w:t>Widely supported, cross-platform</w:t>
            </w:r>
          </w:p>
        </w:tc>
      </w:tr>
      <w:tr w:rsidR="00465990" w14:paraId="083BE2C9" w14:textId="77777777">
        <w:trPr>
          <w:tblCellSpacing w:w="15" w:type="dxa"/>
        </w:trPr>
        <w:tc>
          <w:tcPr>
            <w:tcW w:w="0" w:type="auto"/>
            <w:vAlign w:val="center"/>
            <w:hideMark/>
          </w:tcPr>
          <w:p w14:paraId="13F610C0" w14:textId="77777777" w:rsidR="00465990" w:rsidRDefault="00465990">
            <w:r>
              <w:t>WebGL</w:t>
            </w:r>
          </w:p>
        </w:tc>
        <w:tc>
          <w:tcPr>
            <w:tcW w:w="0" w:type="auto"/>
            <w:vAlign w:val="center"/>
            <w:hideMark/>
          </w:tcPr>
          <w:p w14:paraId="61ED45B4" w14:textId="77777777" w:rsidR="00465990" w:rsidRDefault="00465990">
            <w:r>
              <w:t>Web</w:t>
            </w:r>
          </w:p>
        </w:tc>
        <w:tc>
          <w:tcPr>
            <w:tcW w:w="0" w:type="auto"/>
            <w:vAlign w:val="center"/>
            <w:hideMark/>
          </w:tcPr>
          <w:p w14:paraId="6697EDD2" w14:textId="77777777" w:rsidR="00465990" w:rsidRDefault="00465990">
            <w:r>
              <w:t>Medium</w:t>
            </w:r>
          </w:p>
        </w:tc>
        <w:tc>
          <w:tcPr>
            <w:tcW w:w="0" w:type="auto"/>
            <w:vAlign w:val="center"/>
            <w:hideMark/>
          </w:tcPr>
          <w:p w14:paraId="6D8B6C8D" w14:textId="77777777" w:rsidR="00465990" w:rsidRDefault="00465990">
            <w:r>
              <w:t>High</w:t>
            </w:r>
          </w:p>
        </w:tc>
        <w:tc>
          <w:tcPr>
            <w:tcW w:w="0" w:type="auto"/>
            <w:vAlign w:val="center"/>
            <w:hideMark/>
          </w:tcPr>
          <w:p w14:paraId="18D04035" w14:textId="77777777" w:rsidR="00465990" w:rsidRDefault="00465990">
            <w:r>
              <w:t>Browser-compatible, security sandbox</w:t>
            </w:r>
          </w:p>
        </w:tc>
      </w:tr>
      <w:tr w:rsidR="00465990" w14:paraId="7FDC1AB1" w14:textId="77777777">
        <w:trPr>
          <w:tblCellSpacing w:w="15" w:type="dxa"/>
        </w:trPr>
        <w:tc>
          <w:tcPr>
            <w:tcW w:w="0" w:type="auto"/>
            <w:vAlign w:val="center"/>
            <w:hideMark/>
          </w:tcPr>
          <w:p w14:paraId="7C77EEF7" w14:textId="77777777" w:rsidR="00465990" w:rsidRDefault="00465990">
            <w:r>
              <w:t>DirectX</w:t>
            </w:r>
          </w:p>
        </w:tc>
        <w:tc>
          <w:tcPr>
            <w:tcW w:w="0" w:type="auto"/>
            <w:vAlign w:val="center"/>
            <w:hideMark/>
          </w:tcPr>
          <w:p w14:paraId="2017718B" w14:textId="77777777" w:rsidR="00465990" w:rsidRDefault="00465990">
            <w:r>
              <w:t>Windows</w:t>
            </w:r>
          </w:p>
        </w:tc>
        <w:tc>
          <w:tcPr>
            <w:tcW w:w="0" w:type="auto"/>
            <w:vAlign w:val="center"/>
            <w:hideMark/>
          </w:tcPr>
          <w:p w14:paraId="3E6BA60E" w14:textId="77777777" w:rsidR="00465990" w:rsidRDefault="00465990">
            <w:r>
              <w:t>High</w:t>
            </w:r>
          </w:p>
        </w:tc>
        <w:tc>
          <w:tcPr>
            <w:tcW w:w="0" w:type="auto"/>
            <w:vAlign w:val="center"/>
            <w:hideMark/>
          </w:tcPr>
          <w:p w14:paraId="42CE48A5" w14:textId="77777777" w:rsidR="00465990" w:rsidRDefault="00465990">
            <w:r>
              <w:t>Low</w:t>
            </w:r>
          </w:p>
        </w:tc>
        <w:tc>
          <w:tcPr>
            <w:tcW w:w="0" w:type="auto"/>
            <w:vAlign w:val="center"/>
            <w:hideMark/>
          </w:tcPr>
          <w:p w14:paraId="7EC5A872" w14:textId="77777777" w:rsidR="00465990" w:rsidRDefault="00465990">
            <w:r>
              <w:t>Windows-only, Direct3D-based</w:t>
            </w:r>
          </w:p>
        </w:tc>
      </w:tr>
    </w:tbl>
    <w:p w14:paraId="39F8ED1D" w14:textId="77777777" w:rsidR="00465990" w:rsidRDefault="00465990" w:rsidP="00465990">
      <w:r>
        <w:pict w14:anchorId="4B866647">
          <v:rect id="_x0000_i1028" style="width:0;height:1.5pt" o:hralign="center" o:hrstd="t" o:hr="t" fillcolor="#a0a0a0" stroked="f"/>
        </w:pict>
      </w:r>
    </w:p>
    <w:p w14:paraId="1DAD5245" w14:textId="77777777" w:rsidR="00465990" w:rsidRDefault="00465990" w:rsidP="00465990">
      <w:pPr>
        <w:pStyle w:val="Heading2"/>
      </w:pPr>
      <w:r>
        <w:rPr>
          <w:rStyle w:val="Strong"/>
          <w:b/>
          <w:bCs/>
        </w:rPr>
        <w:t>5.4 Support Matrix and Theoretical Performance Comparison</w:t>
      </w:r>
    </w:p>
    <w:p w14:paraId="1D39E7A7" w14:textId="77777777" w:rsidR="00465990" w:rsidRDefault="00465990" w:rsidP="00465990">
      <w:pPr>
        <w:pStyle w:val="NormalWeb"/>
      </w:pPr>
      <w:r>
        <w:t>A comparative evaluation of 3D rendering in office suites can be summarized through a support matrix, highlighting frame rates, rendering quality, and responsiveness in different scenarios. Microsoft Office demonstrates superior performance due to native GPU integration, while LibreOffice performs adequately with additional extensions. WPS Office, while capable, shows limitations with complex models.</w:t>
      </w:r>
    </w:p>
    <w:p w14:paraId="5178A930" w14:textId="77777777" w:rsidR="00465990" w:rsidRDefault="00465990" w:rsidP="00465990">
      <w:pPr>
        <w:pStyle w:val="NormalWeb"/>
      </w:pPr>
      <w:r>
        <w:rPr>
          <w:rStyle w:val="Strong"/>
        </w:rPr>
        <w:t>Figure 5.3:</w:t>
      </w:r>
      <w:r>
        <w:t xml:space="preserve"> Comparative diagram of frame rates and rendering quality across office suites</w:t>
      </w:r>
      <w:r>
        <w:br/>
        <w:t>[Insert Figure Here]</w:t>
      </w:r>
    </w:p>
    <w:p w14:paraId="1CFF8722" w14:textId="77777777" w:rsidR="00465990" w:rsidRDefault="00465990" w:rsidP="00465990">
      <w:pPr>
        <w:pStyle w:val="NormalWeb"/>
      </w:pPr>
      <w:r>
        <w:t>Performance considerations include memory management, GPU resource allocation, and integration with the office application's event loop. Bottlenecks can occur when interactive 3D models demand high computational resources, emphasizing the importance of theoretical strategies for efficient rendering and stability.</w:t>
      </w:r>
    </w:p>
    <w:p w14:paraId="63A78506" w14:textId="77777777" w:rsidR="00465990" w:rsidRPr="00465990" w:rsidRDefault="00465990" w:rsidP="00465990">
      <w:pPr>
        <w:rPr>
          <w:b/>
          <w:bCs/>
        </w:rPr>
      </w:pPr>
      <w:r w:rsidRPr="00465990">
        <w:rPr>
          <w:b/>
          <w:bCs/>
        </w:rPr>
        <w:t>Chapter 6: Future Directions for 3D in Office Software</w:t>
      </w:r>
    </w:p>
    <w:p w14:paraId="2CA73177" w14:textId="77777777" w:rsidR="00465990" w:rsidRPr="00465990" w:rsidRDefault="00465990" w:rsidP="00465990">
      <w:r w:rsidRPr="00465990">
        <w:pict w14:anchorId="793C9704">
          <v:rect id="_x0000_i1081" style="width:0;height:1.5pt" o:hralign="center" o:hrstd="t" o:hr="t" fillcolor="#a0a0a0" stroked="f"/>
        </w:pict>
      </w:r>
    </w:p>
    <w:p w14:paraId="2521667E" w14:textId="77777777" w:rsidR="00465990" w:rsidRPr="00465990" w:rsidRDefault="00465990" w:rsidP="00465990">
      <w:pPr>
        <w:rPr>
          <w:b/>
          <w:bCs/>
        </w:rPr>
      </w:pPr>
      <w:r w:rsidRPr="00465990">
        <w:rPr>
          <w:b/>
          <w:bCs/>
        </w:rPr>
        <w:t>6.1 XR, AR, and VR Integration</w:t>
      </w:r>
    </w:p>
    <w:p w14:paraId="0D65B576" w14:textId="77777777" w:rsidR="00465990" w:rsidRPr="00465990" w:rsidRDefault="00465990" w:rsidP="00465990">
      <w:r w:rsidRPr="00465990">
        <w:t>Emerging technologies such as Extended Reality (XR), Augmented Reality (AR), and Virtual Reality (VR) present new opportunities for office applications. Integrating 3D shapes into immersive environments allows users to visualize complex data in three dimensions, enhancing comprehension and collaboration.</w:t>
      </w:r>
    </w:p>
    <w:p w14:paraId="11EF2080" w14:textId="77777777" w:rsidR="00465990" w:rsidRPr="00465990" w:rsidRDefault="00465990" w:rsidP="00465990">
      <w:r w:rsidRPr="00465990">
        <w:rPr>
          <w:b/>
          <w:bCs/>
        </w:rPr>
        <w:t>Figure 6.1:</w:t>
      </w:r>
      <w:r w:rsidRPr="00465990">
        <w:t xml:space="preserve"> Conceptual diagram of AR/VR integration in office programs</w:t>
      </w:r>
      <w:r w:rsidRPr="00465990">
        <w:br/>
        <w:t>[Insert Figure Here]</w:t>
      </w:r>
    </w:p>
    <w:p w14:paraId="1DBE7D8F" w14:textId="77777777" w:rsidR="00465990" w:rsidRPr="00465990" w:rsidRDefault="00465990" w:rsidP="00465990">
      <w:r w:rsidRPr="00465990">
        <w:pict w14:anchorId="247A5F74">
          <v:rect id="_x0000_i1082" style="width:0;height:1.5pt" o:hralign="center" o:hrstd="t" o:hr="t" fillcolor="#a0a0a0" stroked="f"/>
        </w:pict>
      </w:r>
    </w:p>
    <w:p w14:paraId="2FE38D20" w14:textId="77777777" w:rsidR="00465990" w:rsidRPr="00465990" w:rsidRDefault="00465990" w:rsidP="00465990">
      <w:pPr>
        <w:rPr>
          <w:b/>
          <w:bCs/>
        </w:rPr>
      </w:pPr>
      <w:r w:rsidRPr="00465990">
        <w:rPr>
          <w:b/>
          <w:bCs/>
        </w:rPr>
        <w:t>6.2 AI-generated 3D Models in Office</w:t>
      </w:r>
    </w:p>
    <w:p w14:paraId="47A9C49D" w14:textId="77777777" w:rsidR="00465990" w:rsidRPr="00465990" w:rsidRDefault="00465990" w:rsidP="00465990">
      <w:r w:rsidRPr="00465990">
        <w:lastRenderedPageBreak/>
        <w:t>Artificial Intelligence can automate the creation of 3D models for office applications. Theoretical approaches include procedural generation, neural networks for mesh prediction, and AI-assisted text-to-3D conversion. These methods can reduce the workload for content creators and increase the availability of complex models.</w:t>
      </w:r>
    </w:p>
    <w:p w14:paraId="56E89985" w14:textId="77777777" w:rsidR="00465990" w:rsidRPr="00465990" w:rsidRDefault="00465990" w:rsidP="00465990">
      <w:r w:rsidRPr="00465990">
        <w:rPr>
          <w:b/>
          <w:bCs/>
        </w:rPr>
        <w:t>Table 6.1:</w:t>
      </w:r>
      <w:r w:rsidRPr="00465990">
        <w:t xml:space="preserve"> Comparison of AI 3D model generation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3"/>
        <w:gridCol w:w="981"/>
        <w:gridCol w:w="1206"/>
        <w:gridCol w:w="2142"/>
        <w:gridCol w:w="2018"/>
      </w:tblGrid>
      <w:tr w:rsidR="00465990" w:rsidRPr="00465990" w14:paraId="2572EF7B" w14:textId="77777777">
        <w:trPr>
          <w:tblHeader/>
          <w:tblCellSpacing w:w="15" w:type="dxa"/>
        </w:trPr>
        <w:tc>
          <w:tcPr>
            <w:tcW w:w="0" w:type="auto"/>
            <w:vAlign w:val="center"/>
            <w:hideMark/>
          </w:tcPr>
          <w:p w14:paraId="34565F08" w14:textId="77777777" w:rsidR="00465990" w:rsidRPr="00465990" w:rsidRDefault="00465990" w:rsidP="00465990">
            <w:pPr>
              <w:rPr>
                <w:b/>
                <w:bCs/>
              </w:rPr>
            </w:pPr>
            <w:r w:rsidRPr="00465990">
              <w:rPr>
                <w:b/>
                <w:bCs/>
              </w:rPr>
              <w:t>Method</w:t>
            </w:r>
          </w:p>
        </w:tc>
        <w:tc>
          <w:tcPr>
            <w:tcW w:w="0" w:type="auto"/>
            <w:vAlign w:val="center"/>
            <w:hideMark/>
          </w:tcPr>
          <w:p w14:paraId="708875F8" w14:textId="77777777" w:rsidR="00465990" w:rsidRPr="00465990" w:rsidRDefault="00465990" w:rsidP="00465990">
            <w:pPr>
              <w:rPr>
                <w:b/>
                <w:bCs/>
              </w:rPr>
            </w:pPr>
            <w:r w:rsidRPr="00465990">
              <w:rPr>
                <w:b/>
                <w:bCs/>
              </w:rPr>
              <w:t>Accuracy</w:t>
            </w:r>
          </w:p>
        </w:tc>
        <w:tc>
          <w:tcPr>
            <w:tcW w:w="0" w:type="auto"/>
            <w:vAlign w:val="center"/>
            <w:hideMark/>
          </w:tcPr>
          <w:p w14:paraId="3E22908C" w14:textId="77777777" w:rsidR="00465990" w:rsidRPr="00465990" w:rsidRDefault="00465990" w:rsidP="00465990">
            <w:pPr>
              <w:rPr>
                <w:b/>
                <w:bCs/>
              </w:rPr>
            </w:pPr>
            <w:r w:rsidRPr="00465990">
              <w:rPr>
                <w:b/>
                <w:bCs/>
              </w:rPr>
              <w:t>Complexity</w:t>
            </w:r>
          </w:p>
        </w:tc>
        <w:tc>
          <w:tcPr>
            <w:tcW w:w="0" w:type="auto"/>
            <w:vAlign w:val="center"/>
            <w:hideMark/>
          </w:tcPr>
          <w:p w14:paraId="4F10229A" w14:textId="77777777" w:rsidR="00465990" w:rsidRPr="00465990" w:rsidRDefault="00465990" w:rsidP="00465990">
            <w:pPr>
              <w:rPr>
                <w:b/>
                <w:bCs/>
              </w:rPr>
            </w:pPr>
            <w:r w:rsidRPr="00465990">
              <w:rPr>
                <w:b/>
                <w:bCs/>
              </w:rPr>
              <w:t>Integration Feasibility</w:t>
            </w:r>
          </w:p>
        </w:tc>
        <w:tc>
          <w:tcPr>
            <w:tcW w:w="0" w:type="auto"/>
            <w:vAlign w:val="center"/>
            <w:hideMark/>
          </w:tcPr>
          <w:p w14:paraId="390C3C52" w14:textId="77777777" w:rsidR="00465990" w:rsidRPr="00465990" w:rsidRDefault="00465990" w:rsidP="00465990">
            <w:pPr>
              <w:rPr>
                <w:b/>
                <w:bCs/>
              </w:rPr>
            </w:pPr>
            <w:r w:rsidRPr="00465990">
              <w:rPr>
                <w:b/>
                <w:bCs/>
              </w:rPr>
              <w:t>Notes</w:t>
            </w:r>
          </w:p>
        </w:tc>
      </w:tr>
      <w:tr w:rsidR="00465990" w:rsidRPr="00465990" w14:paraId="0B3ABEAA" w14:textId="77777777">
        <w:trPr>
          <w:tblCellSpacing w:w="15" w:type="dxa"/>
        </w:trPr>
        <w:tc>
          <w:tcPr>
            <w:tcW w:w="0" w:type="auto"/>
            <w:vAlign w:val="center"/>
            <w:hideMark/>
          </w:tcPr>
          <w:p w14:paraId="455A056B" w14:textId="77777777" w:rsidR="00465990" w:rsidRPr="00465990" w:rsidRDefault="00465990" w:rsidP="00465990">
            <w:r w:rsidRPr="00465990">
              <w:t>Procedural Generation</w:t>
            </w:r>
          </w:p>
        </w:tc>
        <w:tc>
          <w:tcPr>
            <w:tcW w:w="0" w:type="auto"/>
            <w:vAlign w:val="center"/>
            <w:hideMark/>
          </w:tcPr>
          <w:p w14:paraId="298EBB81" w14:textId="77777777" w:rsidR="00465990" w:rsidRPr="00465990" w:rsidRDefault="00465990" w:rsidP="00465990">
            <w:r w:rsidRPr="00465990">
              <w:t>Medium</w:t>
            </w:r>
          </w:p>
        </w:tc>
        <w:tc>
          <w:tcPr>
            <w:tcW w:w="0" w:type="auto"/>
            <w:vAlign w:val="center"/>
            <w:hideMark/>
          </w:tcPr>
          <w:p w14:paraId="63BC1156" w14:textId="77777777" w:rsidR="00465990" w:rsidRPr="00465990" w:rsidRDefault="00465990" w:rsidP="00465990">
            <w:r w:rsidRPr="00465990">
              <w:t>Medium</w:t>
            </w:r>
          </w:p>
        </w:tc>
        <w:tc>
          <w:tcPr>
            <w:tcW w:w="0" w:type="auto"/>
            <w:vAlign w:val="center"/>
            <w:hideMark/>
          </w:tcPr>
          <w:p w14:paraId="40F20967" w14:textId="77777777" w:rsidR="00465990" w:rsidRPr="00465990" w:rsidRDefault="00465990" w:rsidP="00465990">
            <w:r w:rsidRPr="00465990">
              <w:t>High</w:t>
            </w:r>
          </w:p>
        </w:tc>
        <w:tc>
          <w:tcPr>
            <w:tcW w:w="0" w:type="auto"/>
            <w:vAlign w:val="center"/>
            <w:hideMark/>
          </w:tcPr>
          <w:p w14:paraId="205F833F" w14:textId="77777777" w:rsidR="00465990" w:rsidRPr="00465990" w:rsidRDefault="00465990" w:rsidP="00465990">
            <w:r w:rsidRPr="00465990">
              <w:t>Algorithmic shapes</w:t>
            </w:r>
          </w:p>
        </w:tc>
      </w:tr>
      <w:tr w:rsidR="00465990" w:rsidRPr="00465990" w14:paraId="17ACEB20" w14:textId="77777777">
        <w:trPr>
          <w:tblCellSpacing w:w="15" w:type="dxa"/>
        </w:trPr>
        <w:tc>
          <w:tcPr>
            <w:tcW w:w="0" w:type="auto"/>
            <w:vAlign w:val="center"/>
            <w:hideMark/>
          </w:tcPr>
          <w:p w14:paraId="67B12AC4" w14:textId="77777777" w:rsidR="00465990" w:rsidRPr="00465990" w:rsidRDefault="00465990" w:rsidP="00465990">
            <w:r w:rsidRPr="00465990">
              <w:t>Neural Network Prediction</w:t>
            </w:r>
          </w:p>
        </w:tc>
        <w:tc>
          <w:tcPr>
            <w:tcW w:w="0" w:type="auto"/>
            <w:vAlign w:val="center"/>
            <w:hideMark/>
          </w:tcPr>
          <w:p w14:paraId="12C28516" w14:textId="77777777" w:rsidR="00465990" w:rsidRPr="00465990" w:rsidRDefault="00465990" w:rsidP="00465990">
            <w:r w:rsidRPr="00465990">
              <w:t>High</w:t>
            </w:r>
          </w:p>
        </w:tc>
        <w:tc>
          <w:tcPr>
            <w:tcW w:w="0" w:type="auto"/>
            <w:vAlign w:val="center"/>
            <w:hideMark/>
          </w:tcPr>
          <w:p w14:paraId="4B785557" w14:textId="77777777" w:rsidR="00465990" w:rsidRPr="00465990" w:rsidRDefault="00465990" w:rsidP="00465990">
            <w:r w:rsidRPr="00465990">
              <w:t>High</w:t>
            </w:r>
          </w:p>
        </w:tc>
        <w:tc>
          <w:tcPr>
            <w:tcW w:w="0" w:type="auto"/>
            <w:vAlign w:val="center"/>
            <w:hideMark/>
          </w:tcPr>
          <w:p w14:paraId="626EB4DC" w14:textId="77777777" w:rsidR="00465990" w:rsidRPr="00465990" w:rsidRDefault="00465990" w:rsidP="00465990">
            <w:r w:rsidRPr="00465990">
              <w:t>Medium</w:t>
            </w:r>
          </w:p>
        </w:tc>
        <w:tc>
          <w:tcPr>
            <w:tcW w:w="0" w:type="auto"/>
            <w:vAlign w:val="center"/>
            <w:hideMark/>
          </w:tcPr>
          <w:p w14:paraId="4C1D35FC" w14:textId="77777777" w:rsidR="00465990" w:rsidRPr="00465990" w:rsidRDefault="00465990" w:rsidP="00465990">
            <w:r w:rsidRPr="00465990">
              <w:t>Requires training data</w:t>
            </w:r>
          </w:p>
        </w:tc>
      </w:tr>
      <w:tr w:rsidR="00465990" w:rsidRPr="00465990" w14:paraId="199EAA0B" w14:textId="77777777">
        <w:trPr>
          <w:tblCellSpacing w:w="15" w:type="dxa"/>
        </w:trPr>
        <w:tc>
          <w:tcPr>
            <w:tcW w:w="0" w:type="auto"/>
            <w:vAlign w:val="center"/>
            <w:hideMark/>
          </w:tcPr>
          <w:p w14:paraId="5FC4F7A6" w14:textId="77777777" w:rsidR="00465990" w:rsidRPr="00465990" w:rsidRDefault="00465990" w:rsidP="00465990">
            <w:r w:rsidRPr="00465990">
              <w:t>Text-to-3D Conversion</w:t>
            </w:r>
          </w:p>
        </w:tc>
        <w:tc>
          <w:tcPr>
            <w:tcW w:w="0" w:type="auto"/>
            <w:vAlign w:val="center"/>
            <w:hideMark/>
          </w:tcPr>
          <w:p w14:paraId="225D9105" w14:textId="77777777" w:rsidR="00465990" w:rsidRPr="00465990" w:rsidRDefault="00465990" w:rsidP="00465990">
            <w:r w:rsidRPr="00465990">
              <w:t>Medium</w:t>
            </w:r>
          </w:p>
        </w:tc>
        <w:tc>
          <w:tcPr>
            <w:tcW w:w="0" w:type="auto"/>
            <w:vAlign w:val="center"/>
            <w:hideMark/>
          </w:tcPr>
          <w:p w14:paraId="7A912E00" w14:textId="77777777" w:rsidR="00465990" w:rsidRPr="00465990" w:rsidRDefault="00465990" w:rsidP="00465990">
            <w:r w:rsidRPr="00465990">
              <w:t>High</w:t>
            </w:r>
          </w:p>
        </w:tc>
        <w:tc>
          <w:tcPr>
            <w:tcW w:w="0" w:type="auto"/>
            <w:vAlign w:val="center"/>
            <w:hideMark/>
          </w:tcPr>
          <w:p w14:paraId="2E9EB741" w14:textId="77777777" w:rsidR="00465990" w:rsidRPr="00465990" w:rsidRDefault="00465990" w:rsidP="00465990">
            <w:r w:rsidRPr="00465990">
              <w:t>Low</w:t>
            </w:r>
          </w:p>
        </w:tc>
        <w:tc>
          <w:tcPr>
            <w:tcW w:w="0" w:type="auto"/>
            <w:vAlign w:val="center"/>
            <w:hideMark/>
          </w:tcPr>
          <w:p w14:paraId="19E8F8D4" w14:textId="77777777" w:rsidR="00465990" w:rsidRPr="00465990" w:rsidRDefault="00465990" w:rsidP="00465990">
            <w:r w:rsidRPr="00465990">
              <w:t>Emerging research</w:t>
            </w:r>
          </w:p>
        </w:tc>
      </w:tr>
    </w:tbl>
    <w:p w14:paraId="76EE3758" w14:textId="77777777" w:rsidR="00465990" w:rsidRPr="00465990" w:rsidRDefault="00465990" w:rsidP="00465990">
      <w:r w:rsidRPr="00465990">
        <w:pict w14:anchorId="05ACA74E">
          <v:rect id="_x0000_i1083" style="width:0;height:1.5pt" o:hralign="center" o:hrstd="t" o:hr="t" fillcolor="#a0a0a0" stroked="f"/>
        </w:pict>
      </w:r>
    </w:p>
    <w:p w14:paraId="2BCE1285" w14:textId="77777777" w:rsidR="00465990" w:rsidRPr="00465990" w:rsidRDefault="00465990" w:rsidP="00465990">
      <w:pPr>
        <w:rPr>
          <w:b/>
          <w:bCs/>
        </w:rPr>
      </w:pPr>
      <w:r w:rsidRPr="00465990">
        <w:rPr>
          <w:b/>
          <w:bCs/>
        </w:rPr>
        <w:t>6.3 Cloud-based 3D Rendering in Office Suites</w:t>
      </w:r>
    </w:p>
    <w:p w14:paraId="1BA9535B" w14:textId="77777777" w:rsidR="00465990" w:rsidRPr="00465990" w:rsidRDefault="00465990" w:rsidP="00465990">
      <w:r w:rsidRPr="00465990">
        <w:t>Cloud rendering can offload GPU-intensive tasks from the client, enabling high-fidelity 3D content even on low-end devices. This approach requires robust networking, latency management, and compatibility with existing office applications.</w:t>
      </w:r>
    </w:p>
    <w:p w14:paraId="49EF9822" w14:textId="77777777" w:rsidR="00465990" w:rsidRPr="00465990" w:rsidRDefault="00465990" w:rsidP="00465990">
      <w:r w:rsidRPr="00465990">
        <w:rPr>
          <w:b/>
          <w:bCs/>
        </w:rPr>
        <w:t>Figure 6.2:</w:t>
      </w:r>
      <w:r w:rsidRPr="00465990">
        <w:t xml:space="preserve"> Cloud-based 3D rendering architecture for office programs</w:t>
      </w:r>
      <w:r w:rsidRPr="00465990">
        <w:br/>
        <w:t>[Insert Figure Here]</w:t>
      </w:r>
    </w:p>
    <w:p w14:paraId="07AC3489" w14:textId="77777777" w:rsidR="00465990" w:rsidRPr="00465990" w:rsidRDefault="00465990" w:rsidP="00465990">
      <w:r w:rsidRPr="00465990">
        <w:pict w14:anchorId="4B9B1DB9">
          <v:rect id="_x0000_i1084" style="width:0;height:1.5pt" o:hralign="center" o:hrstd="t" o:hr="t" fillcolor="#a0a0a0" stroked="f"/>
        </w:pict>
      </w:r>
    </w:p>
    <w:p w14:paraId="7468199F" w14:textId="77777777" w:rsidR="00465990" w:rsidRPr="00465990" w:rsidRDefault="00465990" w:rsidP="00465990">
      <w:pPr>
        <w:rPr>
          <w:b/>
          <w:bCs/>
        </w:rPr>
      </w:pPr>
      <w:r w:rsidRPr="00465990">
        <w:rPr>
          <w:b/>
          <w:bCs/>
        </w:rPr>
        <w:t>6.4 Standardization Proposals for 3D Office Content</w:t>
      </w:r>
    </w:p>
    <w:p w14:paraId="58ABEF42" w14:textId="77777777" w:rsidR="00465990" w:rsidRPr="00465990" w:rsidRDefault="00465990" w:rsidP="00465990">
      <w:r w:rsidRPr="00465990">
        <w:t>To ensure interoperability, theoretical frameworks propose standardized formats (e.g., GLTF 2.0) and rendering pipelines across office software. Standardization facilitates easier embedding, consistent behavior, and broad adoption of 3D features.</w:t>
      </w:r>
    </w:p>
    <w:p w14:paraId="5706929D" w14:textId="77777777" w:rsidR="00465990" w:rsidRPr="00465990" w:rsidRDefault="00465990" w:rsidP="00465990">
      <w:r w:rsidRPr="00465990">
        <w:rPr>
          <w:b/>
          <w:bCs/>
        </w:rPr>
        <w:t>Table 6.2:</w:t>
      </w:r>
      <w:r w:rsidRPr="00465990">
        <w:t xml:space="preserve"> Proposed standardization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gridCol w:w="1952"/>
        <w:gridCol w:w="2592"/>
        <w:gridCol w:w="2409"/>
      </w:tblGrid>
      <w:tr w:rsidR="00465990" w:rsidRPr="00465990" w14:paraId="096DC840" w14:textId="77777777">
        <w:trPr>
          <w:tblHeader/>
          <w:tblCellSpacing w:w="15" w:type="dxa"/>
        </w:trPr>
        <w:tc>
          <w:tcPr>
            <w:tcW w:w="0" w:type="auto"/>
            <w:vAlign w:val="center"/>
            <w:hideMark/>
          </w:tcPr>
          <w:p w14:paraId="3233707F" w14:textId="77777777" w:rsidR="00465990" w:rsidRPr="00465990" w:rsidRDefault="00465990" w:rsidP="00465990">
            <w:pPr>
              <w:rPr>
                <w:b/>
                <w:bCs/>
              </w:rPr>
            </w:pPr>
            <w:r w:rsidRPr="00465990">
              <w:rPr>
                <w:b/>
                <w:bCs/>
              </w:rPr>
              <w:t>Aspect</w:t>
            </w:r>
          </w:p>
        </w:tc>
        <w:tc>
          <w:tcPr>
            <w:tcW w:w="0" w:type="auto"/>
            <w:vAlign w:val="center"/>
            <w:hideMark/>
          </w:tcPr>
          <w:p w14:paraId="7A6F7B58" w14:textId="77777777" w:rsidR="00465990" w:rsidRPr="00465990" w:rsidRDefault="00465990" w:rsidP="00465990">
            <w:pPr>
              <w:rPr>
                <w:b/>
                <w:bCs/>
              </w:rPr>
            </w:pPr>
            <w:r w:rsidRPr="00465990">
              <w:rPr>
                <w:b/>
                <w:bCs/>
              </w:rPr>
              <w:t>Proposed Standard</w:t>
            </w:r>
          </w:p>
        </w:tc>
        <w:tc>
          <w:tcPr>
            <w:tcW w:w="0" w:type="auto"/>
            <w:vAlign w:val="center"/>
            <w:hideMark/>
          </w:tcPr>
          <w:p w14:paraId="21DBDC8D" w14:textId="77777777" w:rsidR="00465990" w:rsidRPr="00465990" w:rsidRDefault="00465990" w:rsidP="00465990">
            <w:pPr>
              <w:rPr>
                <w:b/>
                <w:bCs/>
              </w:rPr>
            </w:pPr>
            <w:r w:rsidRPr="00465990">
              <w:rPr>
                <w:b/>
                <w:bCs/>
              </w:rPr>
              <w:t>Benefits</w:t>
            </w:r>
          </w:p>
        </w:tc>
        <w:tc>
          <w:tcPr>
            <w:tcW w:w="0" w:type="auto"/>
            <w:vAlign w:val="center"/>
            <w:hideMark/>
          </w:tcPr>
          <w:p w14:paraId="0AA8D130" w14:textId="77777777" w:rsidR="00465990" w:rsidRPr="00465990" w:rsidRDefault="00465990" w:rsidP="00465990">
            <w:pPr>
              <w:rPr>
                <w:b/>
                <w:bCs/>
              </w:rPr>
            </w:pPr>
            <w:r w:rsidRPr="00465990">
              <w:rPr>
                <w:b/>
                <w:bCs/>
              </w:rPr>
              <w:t>Notes</w:t>
            </w:r>
          </w:p>
        </w:tc>
      </w:tr>
      <w:tr w:rsidR="00465990" w:rsidRPr="00465990" w14:paraId="59B64B93" w14:textId="77777777">
        <w:trPr>
          <w:tblCellSpacing w:w="15" w:type="dxa"/>
        </w:trPr>
        <w:tc>
          <w:tcPr>
            <w:tcW w:w="0" w:type="auto"/>
            <w:vAlign w:val="center"/>
            <w:hideMark/>
          </w:tcPr>
          <w:p w14:paraId="53A8005D" w14:textId="77777777" w:rsidR="00465990" w:rsidRPr="00465990" w:rsidRDefault="00465990" w:rsidP="00465990">
            <w:r w:rsidRPr="00465990">
              <w:t>File Format</w:t>
            </w:r>
          </w:p>
        </w:tc>
        <w:tc>
          <w:tcPr>
            <w:tcW w:w="0" w:type="auto"/>
            <w:vAlign w:val="center"/>
            <w:hideMark/>
          </w:tcPr>
          <w:p w14:paraId="6F22C3B4" w14:textId="77777777" w:rsidR="00465990" w:rsidRPr="00465990" w:rsidRDefault="00465990" w:rsidP="00465990">
            <w:r w:rsidRPr="00465990">
              <w:t>GLTF 2.0</w:t>
            </w:r>
          </w:p>
        </w:tc>
        <w:tc>
          <w:tcPr>
            <w:tcW w:w="0" w:type="auto"/>
            <w:vAlign w:val="center"/>
            <w:hideMark/>
          </w:tcPr>
          <w:p w14:paraId="23BABB04" w14:textId="77777777" w:rsidR="00465990" w:rsidRPr="00465990" w:rsidRDefault="00465990" w:rsidP="00465990">
            <w:r w:rsidRPr="00465990">
              <w:t>Cross-platform compatibility</w:t>
            </w:r>
          </w:p>
        </w:tc>
        <w:tc>
          <w:tcPr>
            <w:tcW w:w="0" w:type="auto"/>
            <w:vAlign w:val="center"/>
            <w:hideMark/>
          </w:tcPr>
          <w:p w14:paraId="4DA54E36" w14:textId="77777777" w:rsidR="00465990" w:rsidRPr="00465990" w:rsidRDefault="00465990" w:rsidP="00465990">
            <w:r w:rsidRPr="00465990">
              <w:t>Widely adopted</w:t>
            </w:r>
          </w:p>
        </w:tc>
      </w:tr>
      <w:tr w:rsidR="00465990" w:rsidRPr="00465990" w14:paraId="1C14682E" w14:textId="77777777">
        <w:trPr>
          <w:tblCellSpacing w:w="15" w:type="dxa"/>
        </w:trPr>
        <w:tc>
          <w:tcPr>
            <w:tcW w:w="0" w:type="auto"/>
            <w:vAlign w:val="center"/>
            <w:hideMark/>
          </w:tcPr>
          <w:p w14:paraId="417E3E10" w14:textId="77777777" w:rsidR="00465990" w:rsidRPr="00465990" w:rsidRDefault="00465990" w:rsidP="00465990">
            <w:r w:rsidRPr="00465990">
              <w:t>Rendering Pipeline</w:t>
            </w:r>
          </w:p>
        </w:tc>
        <w:tc>
          <w:tcPr>
            <w:tcW w:w="0" w:type="auto"/>
            <w:vAlign w:val="center"/>
            <w:hideMark/>
          </w:tcPr>
          <w:p w14:paraId="231FC8BA" w14:textId="77777777" w:rsidR="00465990" w:rsidRPr="00465990" w:rsidRDefault="00465990" w:rsidP="00465990">
            <w:r w:rsidRPr="00465990">
              <w:t>OpenGL/WebGL</w:t>
            </w:r>
          </w:p>
        </w:tc>
        <w:tc>
          <w:tcPr>
            <w:tcW w:w="0" w:type="auto"/>
            <w:vAlign w:val="center"/>
            <w:hideMark/>
          </w:tcPr>
          <w:p w14:paraId="1564440A" w14:textId="77777777" w:rsidR="00465990" w:rsidRPr="00465990" w:rsidRDefault="00465990" w:rsidP="00465990">
            <w:r w:rsidRPr="00465990">
              <w:t>Consistent visual output</w:t>
            </w:r>
          </w:p>
        </w:tc>
        <w:tc>
          <w:tcPr>
            <w:tcW w:w="0" w:type="auto"/>
            <w:vAlign w:val="center"/>
            <w:hideMark/>
          </w:tcPr>
          <w:p w14:paraId="4292FD83" w14:textId="77777777" w:rsidR="00465990" w:rsidRPr="00465990" w:rsidRDefault="00465990" w:rsidP="00465990">
            <w:r w:rsidRPr="00465990">
              <w:t>Flexible for plugins</w:t>
            </w:r>
          </w:p>
        </w:tc>
      </w:tr>
      <w:tr w:rsidR="00465990" w:rsidRPr="00465990" w14:paraId="2ABAC82A" w14:textId="77777777">
        <w:trPr>
          <w:tblCellSpacing w:w="15" w:type="dxa"/>
        </w:trPr>
        <w:tc>
          <w:tcPr>
            <w:tcW w:w="0" w:type="auto"/>
            <w:vAlign w:val="center"/>
            <w:hideMark/>
          </w:tcPr>
          <w:p w14:paraId="55ED5B2A" w14:textId="77777777" w:rsidR="00465990" w:rsidRPr="00465990" w:rsidRDefault="00465990" w:rsidP="00465990">
            <w:r w:rsidRPr="00465990">
              <w:lastRenderedPageBreak/>
              <w:t>Interaction Model</w:t>
            </w:r>
          </w:p>
        </w:tc>
        <w:tc>
          <w:tcPr>
            <w:tcW w:w="0" w:type="auto"/>
            <w:vAlign w:val="center"/>
            <w:hideMark/>
          </w:tcPr>
          <w:p w14:paraId="0DCF4BC7" w14:textId="77777777" w:rsidR="00465990" w:rsidRPr="00465990" w:rsidRDefault="00465990" w:rsidP="00465990">
            <w:r w:rsidRPr="00465990">
              <w:t>Event API</w:t>
            </w:r>
          </w:p>
        </w:tc>
        <w:tc>
          <w:tcPr>
            <w:tcW w:w="0" w:type="auto"/>
            <w:vAlign w:val="center"/>
            <w:hideMark/>
          </w:tcPr>
          <w:p w14:paraId="649ACBE3" w14:textId="77777777" w:rsidR="00465990" w:rsidRPr="00465990" w:rsidRDefault="00465990" w:rsidP="00465990">
            <w:r w:rsidRPr="00465990">
              <w:t>Uniform user interactions</w:t>
            </w:r>
          </w:p>
        </w:tc>
        <w:tc>
          <w:tcPr>
            <w:tcW w:w="0" w:type="auto"/>
            <w:vAlign w:val="center"/>
            <w:hideMark/>
          </w:tcPr>
          <w:p w14:paraId="218C9EF4" w14:textId="77777777" w:rsidR="00465990" w:rsidRPr="00465990" w:rsidRDefault="00465990" w:rsidP="00465990">
            <w:r w:rsidRPr="00465990">
              <w:t>Compatible with office GUI</w:t>
            </w:r>
          </w:p>
        </w:tc>
      </w:tr>
    </w:tbl>
    <w:p w14:paraId="5A9DBEB6" w14:textId="77777777" w:rsidR="00465990" w:rsidRPr="00465990" w:rsidRDefault="00465990" w:rsidP="00465990">
      <w:r w:rsidRPr="00465990">
        <w:pict w14:anchorId="18D01980">
          <v:rect id="_x0000_i1085" style="width:0;height:1.5pt" o:hralign="center" o:hrstd="t" o:hr="t" fillcolor="#a0a0a0" stroked="f"/>
        </w:pict>
      </w:r>
    </w:p>
    <w:p w14:paraId="70AA2295" w14:textId="77777777" w:rsidR="00465990" w:rsidRPr="00465990" w:rsidRDefault="00465990" w:rsidP="00465990">
      <w:pPr>
        <w:rPr>
          <w:b/>
          <w:bCs/>
        </w:rPr>
      </w:pPr>
      <w:r w:rsidRPr="00465990">
        <w:rPr>
          <w:b/>
          <w:bCs/>
        </w:rPr>
        <w:t>Chapter 7: Conclusion</w:t>
      </w:r>
    </w:p>
    <w:p w14:paraId="49FD9F7F" w14:textId="77777777" w:rsidR="00465990" w:rsidRPr="00465990" w:rsidRDefault="00465990" w:rsidP="00465990">
      <w:r w:rsidRPr="00465990">
        <w:pict w14:anchorId="026F0E6F">
          <v:rect id="_x0000_i1086" style="width:0;height:1.5pt" o:hralign="center" o:hrstd="t" o:hr="t" fillcolor="#a0a0a0" stroked="f"/>
        </w:pict>
      </w:r>
    </w:p>
    <w:p w14:paraId="21DC9E3C" w14:textId="77777777" w:rsidR="00465990" w:rsidRPr="00465990" w:rsidRDefault="00465990" w:rsidP="00465990">
      <w:pPr>
        <w:rPr>
          <w:b/>
          <w:bCs/>
        </w:rPr>
      </w:pPr>
      <w:r w:rsidRPr="00465990">
        <w:rPr>
          <w:b/>
          <w:bCs/>
        </w:rPr>
        <w:t>7.1 Summary of Findings</w:t>
      </w:r>
    </w:p>
    <w:p w14:paraId="27AF2822" w14:textId="77777777" w:rsidR="00465990" w:rsidRPr="00465990" w:rsidRDefault="00465990" w:rsidP="00465990">
      <w:r w:rsidRPr="00465990">
        <w:t>This study theoretically explored the integration of 3D shapes in office programs using OpenGL. Key findings include:</w:t>
      </w:r>
    </w:p>
    <w:p w14:paraId="05A36D02" w14:textId="77777777" w:rsidR="00465990" w:rsidRPr="00465990" w:rsidRDefault="00465990" w:rsidP="00465990">
      <w:pPr>
        <w:numPr>
          <w:ilvl w:val="0"/>
          <w:numId w:val="14"/>
        </w:numPr>
      </w:pPr>
      <w:r w:rsidRPr="00465990">
        <w:t>The OpenGL pipeline provides a robust framework for 3D rendering in office applications.</w:t>
      </w:r>
    </w:p>
    <w:p w14:paraId="6999923B" w14:textId="77777777" w:rsidR="00465990" w:rsidRPr="00465990" w:rsidRDefault="00465990" w:rsidP="00465990">
      <w:pPr>
        <w:numPr>
          <w:ilvl w:val="0"/>
          <w:numId w:val="14"/>
        </w:numPr>
      </w:pPr>
      <w:r w:rsidRPr="00465990">
        <w:t>Embedding strategies must account for software architecture, platform differences, and event loop integration.</w:t>
      </w:r>
    </w:p>
    <w:p w14:paraId="438BDD97" w14:textId="77777777" w:rsidR="00465990" w:rsidRPr="00465990" w:rsidRDefault="00465990" w:rsidP="00465990">
      <w:pPr>
        <w:numPr>
          <w:ilvl w:val="0"/>
          <w:numId w:val="14"/>
        </w:numPr>
      </w:pPr>
      <w:r w:rsidRPr="00465990">
        <w:t>Security, resource management, and performance are critical for maintaining stability and usability.</w:t>
      </w:r>
    </w:p>
    <w:p w14:paraId="67C0C2DE" w14:textId="77777777" w:rsidR="00465990" w:rsidRPr="00465990" w:rsidRDefault="00465990" w:rsidP="00465990">
      <w:pPr>
        <w:numPr>
          <w:ilvl w:val="0"/>
          <w:numId w:val="14"/>
        </w:numPr>
      </w:pPr>
      <w:r w:rsidRPr="00465990">
        <w:t>Future directions include AR/VR integration, AI-generated models, and cloud-based rendering.</w:t>
      </w:r>
    </w:p>
    <w:p w14:paraId="6900B6C2" w14:textId="77777777" w:rsidR="00465990" w:rsidRPr="00465990" w:rsidRDefault="00465990" w:rsidP="00465990">
      <w:r w:rsidRPr="00465990">
        <w:pict w14:anchorId="79895E03">
          <v:rect id="_x0000_i1087" style="width:0;height:1.5pt" o:hralign="center" o:hrstd="t" o:hr="t" fillcolor="#a0a0a0" stroked="f"/>
        </w:pict>
      </w:r>
    </w:p>
    <w:p w14:paraId="5B7010D5" w14:textId="77777777" w:rsidR="00465990" w:rsidRPr="00465990" w:rsidRDefault="00465990" w:rsidP="00465990">
      <w:pPr>
        <w:rPr>
          <w:b/>
          <w:bCs/>
        </w:rPr>
      </w:pPr>
      <w:r w:rsidRPr="00465990">
        <w:rPr>
          <w:b/>
          <w:bCs/>
        </w:rPr>
        <w:t>7.2 Future Work</w:t>
      </w:r>
    </w:p>
    <w:p w14:paraId="7542ABD8" w14:textId="77777777" w:rsidR="00465990" w:rsidRPr="00465990" w:rsidRDefault="00465990" w:rsidP="00465990">
      <w:r w:rsidRPr="00465990">
        <w:t>The theoretical framework developed in this paper sets the stage for practical implementation. Future research should focus on:</w:t>
      </w:r>
    </w:p>
    <w:p w14:paraId="19C76FF6" w14:textId="77777777" w:rsidR="00465990" w:rsidRPr="00465990" w:rsidRDefault="00465990" w:rsidP="00465990">
      <w:pPr>
        <w:numPr>
          <w:ilvl w:val="0"/>
          <w:numId w:val="15"/>
        </w:numPr>
      </w:pPr>
      <w:r w:rsidRPr="00465990">
        <w:t>Developing plug-ins and add-ins for cross-platform office suites.</w:t>
      </w:r>
    </w:p>
    <w:p w14:paraId="131EF8D3" w14:textId="77777777" w:rsidR="00465990" w:rsidRPr="00465990" w:rsidRDefault="00465990" w:rsidP="00465990">
      <w:pPr>
        <w:numPr>
          <w:ilvl w:val="0"/>
          <w:numId w:val="15"/>
        </w:numPr>
      </w:pPr>
      <w:r w:rsidRPr="00465990">
        <w:t>Implementing AI-assisted 3D content generation.</w:t>
      </w:r>
    </w:p>
    <w:p w14:paraId="263C82EE" w14:textId="77777777" w:rsidR="00465990" w:rsidRPr="00465990" w:rsidRDefault="00465990" w:rsidP="00465990">
      <w:pPr>
        <w:numPr>
          <w:ilvl w:val="0"/>
          <w:numId w:val="15"/>
        </w:numPr>
      </w:pPr>
      <w:r w:rsidRPr="00465990">
        <w:t>Evaluating cloud-based rendering solutions for interactive office content.</w:t>
      </w:r>
    </w:p>
    <w:p w14:paraId="7A77BADA" w14:textId="77777777" w:rsidR="00465990" w:rsidRPr="00465990" w:rsidRDefault="00465990" w:rsidP="00465990">
      <w:pPr>
        <w:numPr>
          <w:ilvl w:val="0"/>
          <w:numId w:val="15"/>
        </w:numPr>
      </w:pPr>
      <w:r w:rsidRPr="00465990">
        <w:t>Proposing standardized APIs and formats to facilitate adoption.</w:t>
      </w:r>
    </w:p>
    <w:p w14:paraId="5E482798" w14:textId="77777777" w:rsidR="00465990" w:rsidRPr="00465990" w:rsidRDefault="00465990" w:rsidP="00465990">
      <w:r w:rsidRPr="00465990">
        <w:pict w14:anchorId="25E880F2">
          <v:rect id="_x0000_i1088" style="width:0;height:1.5pt" o:hralign="center" o:hrstd="t" o:hr="t" fillcolor="#a0a0a0" stroked="f"/>
        </w:pict>
      </w:r>
    </w:p>
    <w:p w14:paraId="1123C95D" w14:textId="77777777" w:rsidR="00465990" w:rsidRPr="00465990" w:rsidRDefault="00465990" w:rsidP="00465990">
      <w:pPr>
        <w:rPr>
          <w:b/>
          <w:bCs/>
        </w:rPr>
      </w:pPr>
      <w:r w:rsidRPr="00465990">
        <w:rPr>
          <w:b/>
          <w:bCs/>
        </w:rPr>
        <w:t>Figures &amp; Tables Summary for Chapters 6–7</w:t>
      </w:r>
    </w:p>
    <w:p w14:paraId="24F0B1C7" w14:textId="77777777" w:rsidR="00465990" w:rsidRPr="00465990" w:rsidRDefault="00465990" w:rsidP="00465990">
      <w:pPr>
        <w:numPr>
          <w:ilvl w:val="0"/>
          <w:numId w:val="16"/>
        </w:numPr>
      </w:pPr>
      <w:r w:rsidRPr="00465990">
        <w:rPr>
          <w:b/>
          <w:bCs/>
        </w:rPr>
        <w:t>Figure 6.1:</w:t>
      </w:r>
      <w:r w:rsidRPr="00465990">
        <w:t xml:space="preserve"> AR/VR integration schematic</w:t>
      </w:r>
    </w:p>
    <w:p w14:paraId="40E0F396" w14:textId="77777777" w:rsidR="00465990" w:rsidRPr="00465990" w:rsidRDefault="00465990" w:rsidP="00465990">
      <w:pPr>
        <w:numPr>
          <w:ilvl w:val="0"/>
          <w:numId w:val="16"/>
        </w:numPr>
      </w:pPr>
      <w:r w:rsidRPr="00465990">
        <w:rPr>
          <w:b/>
          <w:bCs/>
        </w:rPr>
        <w:lastRenderedPageBreak/>
        <w:t>Figure 6.2:</w:t>
      </w:r>
      <w:r w:rsidRPr="00465990">
        <w:t xml:space="preserve"> Cloud-based 3D rendering architecture</w:t>
      </w:r>
    </w:p>
    <w:p w14:paraId="10EDA899" w14:textId="77777777" w:rsidR="00465990" w:rsidRPr="00465990" w:rsidRDefault="00465990" w:rsidP="00465990">
      <w:pPr>
        <w:numPr>
          <w:ilvl w:val="0"/>
          <w:numId w:val="16"/>
        </w:numPr>
      </w:pPr>
      <w:r w:rsidRPr="00465990">
        <w:rPr>
          <w:b/>
          <w:bCs/>
        </w:rPr>
        <w:t>Table 6.1:</w:t>
      </w:r>
      <w:r w:rsidRPr="00465990">
        <w:t xml:space="preserve"> AI 3D generation methods comparison</w:t>
      </w:r>
    </w:p>
    <w:p w14:paraId="0869A6AA" w14:textId="77777777" w:rsidR="00465990" w:rsidRPr="00465990" w:rsidRDefault="00465990" w:rsidP="00465990">
      <w:pPr>
        <w:numPr>
          <w:ilvl w:val="0"/>
          <w:numId w:val="16"/>
        </w:numPr>
      </w:pPr>
      <w:r w:rsidRPr="00465990">
        <w:rPr>
          <w:b/>
          <w:bCs/>
        </w:rPr>
        <w:t>Table 6.2:</w:t>
      </w:r>
      <w:r w:rsidRPr="00465990">
        <w:t xml:space="preserve"> Standardization framework</w:t>
      </w:r>
    </w:p>
    <w:p w14:paraId="323BBEC1" w14:textId="797CB050" w:rsidR="00465990" w:rsidRDefault="00465990"/>
    <w:sectPr w:rsidR="004659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B80752"/>
    <w:multiLevelType w:val="multilevel"/>
    <w:tmpl w:val="F71E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744CA"/>
    <w:multiLevelType w:val="multilevel"/>
    <w:tmpl w:val="8948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15AE8"/>
    <w:multiLevelType w:val="multilevel"/>
    <w:tmpl w:val="6C14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4671E"/>
    <w:multiLevelType w:val="multilevel"/>
    <w:tmpl w:val="5AD4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44F26"/>
    <w:multiLevelType w:val="multilevel"/>
    <w:tmpl w:val="44B8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00421C"/>
    <w:multiLevelType w:val="multilevel"/>
    <w:tmpl w:val="D33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C4232"/>
    <w:multiLevelType w:val="multilevel"/>
    <w:tmpl w:val="69BA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771264">
    <w:abstractNumId w:val="8"/>
  </w:num>
  <w:num w:numId="2" w16cid:durableId="1350989594">
    <w:abstractNumId w:val="6"/>
  </w:num>
  <w:num w:numId="3" w16cid:durableId="1880585612">
    <w:abstractNumId w:val="5"/>
  </w:num>
  <w:num w:numId="4" w16cid:durableId="238365734">
    <w:abstractNumId w:val="4"/>
  </w:num>
  <w:num w:numId="5" w16cid:durableId="1560283251">
    <w:abstractNumId w:val="7"/>
  </w:num>
  <w:num w:numId="6" w16cid:durableId="416639612">
    <w:abstractNumId w:val="3"/>
  </w:num>
  <w:num w:numId="7" w16cid:durableId="1932816746">
    <w:abstractNumId w:val="2"/>
  </w:num>
  <w:num w:numId="8" w16cid:durableId="195509862">
    <w:abstractNumId w:val="1"/>
  </w:num>
  <w:num w:numId="9" w16cid:durableId="1288047869">
    <w:abstractNumId w:val="0"/>
  </w:num>
  <w:num w:numId="10" w16cid:durableId="504639335">
    <w:abstractNumId w:val="9"/>
  </w:num>
  <w:num w:numId="11" w16cid:durableId="1172064974">
    <w:abstractNumId w:val="13"/>
  </w:num>
  <w:num w:numId="12" w16cid:durableId="1690718951">
    <w:abstractNumId w:val="15"/>
  </w:num>
  <w:num w:numId="13" w16cid:durableId="1952007566">
    <w:abstractNumId w:val="11"/>
  </w:num>
  <w:num w:numId="14" w16cid:durableId="16589332">
    <w:abstractNumId w:val="12"/>
  </w:num>
  <w:num w:numId="15" w16cid:durableId="1866553014">
    <w:abstractNumId w:val="10"/>
  </w:num>
  <w:num w:numId="16" w16cid:durableId="4823561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5990"/>
    <w:rsid w:val="006F594F"/>
    <w:rsid w:val="008D10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7E1FEF"/>
  <w14:defaultImageDpi w14:val="300"/>
  <w15:docId w15:val="{9C6D53D3-6371-4510-89BE-E9B6D23D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65990"/>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Rossi Jakob</cp:lastModifiedBy>
  <cp:revision>2</cp:revision>
  <dcterms:created xsi:type="dcterms:W3CDTF">2013-12-23T23:15:00Z</dcterms:created>
  <dcterms:modified xsi:type="dcterms:W3CDTF">2025-10-23T04:16:00Z</dcterms:modified>
  <cp:category/>
</cp:coreProperties>
</file>