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2E3440"/>
          <w:sz w:val="72"/>
          <w:szCs w:val="72"/>
        </w:rPr>
        <w:t xml:space="preserve">PlotterZine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Outil de mise en page fanzine pour penplotter</w:t>
      </w:r>
    </w:p>
    <w:p>
      <w:pPr>
        <w:pBdr>
          <w:bottom w:val="single" w:color="BF616A" w:sz="12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BF616A"/>
          <w:sz w:val="22"/>
          <w:szCs w:val="22"/>
        </w:rPr>
        <w:t xml:space="preserve">Manuel utilisateur — v2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Martial Rossignol  |  CC BY-NC 4.0</w:t>
      </w:r>
    </w:p>
    <w:p>
      <w:r>
        <w:br w:type="pag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1. Presentation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PlotterZine est une application web standalone (fichier HTML unique) pour composer et exporter des fanzines destines au penplotter. Aucune installation, aucune connexion internet requise — ouvrir le fichier dans un navigateur et commencer a travailler.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Formats supportes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— 8p A6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portrait, 8 pages A6 paysage. Fente verticale centrale + 2 plis. Cahier 8 pages.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— 8p Coupe 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paysage, 8 pages A6 portrait. 2 coupes en T. Cahier 8 pages portrait.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— 8p Coupe L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paysage, 8 pages A6 portrait. 1 coupe horizontale partielle. Accordeon 8 pages.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— 4p A4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paysage, 4 pages A4 portrait recto/verso. Livret A4, pas de coupe.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— Leporello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paysage, 4 panneaux 105x297mm en accordeon. Pas de coupe.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2. Interface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Vue generale — mode A3-8p A6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61245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Mode A3-8p A6 : 8 cases, numerotation, reperes de pliage et fente verticale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L'interface est divisee en trois colonnes : bibliotheque de pages (gauche), canvas de mise en page (centre), controles (droite). En mode A3-8p A6, le canvas affiche le gabarit portrait avec 8 cases A6 et les reperes de pli et fente.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Mode A3 — 4p A4 recto/verso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61245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Mode A3-4p A4 : recto et verso cote a cote, 4 SVG places, colonne droite avec Grilles A4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En mode A4, le recto et le verso sont affiches cote a cote dans le canvas. On clique directement sur la face souhaitee pour y placer un SVG. La colonne droite affiche les options Grilles A4 (fusion et subdivision) ainsi que l'illustration du modele choisi.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Mode Leporello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61245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Mode Leporello : 4 panneaux en accordeon, options Scinder et Fusionner dans la colonne droite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Le mode Leporello affiche les 4 panneaux de 105x297mm dans le canvas en mode portrait. La colonne droite propose les options de scission et de fusion propres a ce format.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Colonne droite — Grilles A4 et controles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80"/>
        <w:jc w:val="center"/>
      </w:pPr>
      <w:r>
        <w:drawing>
          <wp:inline distT="0" distB="0" distL="0" distR="0">
            <wp:extent cx="257175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Colonne droite : illustration modele, Grilles A4, Transformation, Reperes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La colonne droite affiche de haut en bas : le modele choisi (illustration + description), les options specifiques au mode (Grilles A4 ou Leporello), les controles de transformation (Zoom, X, Y, Rotation avec boutons +/-), et les cases a cocher des reperes d'apercu.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3. Les modeles d'imposition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A3 — 8 pages A6 (fente centrale)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Imposition A3-8p A6 : fente verticale centrale + cahier 8 pages paysage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L'A3 portrait est divise en 2 colonnes x 4 rangees. Une fente verticale est pratiquee entre les colonnes (rangees 1 et 2). Le pliage donne un cahier 8 pages A6 paysage.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Format papier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 portrait 297x420mm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Format pages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A6 paysage 148.5x105mm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Coupe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fente verticale partielle (rangees 1-2)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Plis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plis horizontaux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Resultat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8 pages A6 paysage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A3 — 8 pages Coupe T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Imposition A3-8p Coupe T : 2 coupes en T + cahier 8 pages portrait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L'A3 paysage est divise en 4 colonnes x 2 rangees. Deux coupes forment un T. Les deux moities se glissent l'une dans l'autre.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Haut (tete en haut)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| 1 | 8 | 7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Bas (tete en bas)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| 4 | 5 | 6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Coupes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coupe V partielle + 1 coupe H partielle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Resultat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8 pages A6 portrait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A3 — 8 pages Coupe L (coupe en long)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Imposition A3-8p Coupe L : coupe H partielle, panneaux 4+5 attaches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Une coupe horizontale partielle (s'arretant avant le dernier panneau) cree un accordeon a spine central. Les panneaux 4 et 5 restent attaches.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Haut (tete en haut)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| 7 | 6 | 5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Bas (tete en bas)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| 2 | 3 | 4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Coupe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coupe H partielle (x=0..315mm)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Attaches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Panneaux 4 et 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3440"/>
          <w:sz w:val="20"/>
          <w:szCs w:val="20"/>
        </w:rPr>
        <w:t xml:space="preserve">Verso Coupe L — pages 9 a 16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61245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Mode Coupe L verso : zones 12 et 13 hachurées (collées), annotations BACK et COVER, boutons Recto/Verso dans la colonne droite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Le verso de la Coupe L complete le livret de 16 pages. Les zones 12 et 13 apparaissent hachurées car elles seront collées ou non visibles apres assemblage — aucun contenu ne peut y etre place. Les pages 9 BACK et 16 COVER sont indiquees pour faciliter le placement.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Verso haut (tete en bas)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COVER | 15 | 14 | 13 (collee)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Verso bas (tete en haut)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BACK | 10 | 11 | 12 (collee)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Zones hachurées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12 et 13 — collées, non imprimables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Export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fanzine_coupL_recto.svg + fanzine_coupL_verso.svg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A3 — 4 pages A4 recto/verso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Imposition A3-4p A4 : recto (4|1) et verso (2|3), livret A4 portrait 8 pages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L'A3 paysage est divise en 2 colonnes de 210mm. Recto et verso sont places separement. Pas de coupe — uniquement un pli central.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Recto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4 (gauche) | Page 1 (droite)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Verso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2 (gauche) | Page 3 (droite)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Coupes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Resultat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Livret A4 portrait, 8 pages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A3 — Leporello</w:t>
      </w:r>
    </w:p>
    <w:p>
      <w:pPr>
        <w:spacing w:after="40" w:before="80"/>
        <w:jc w:val="center"/>
      </w:pPr>
      <w:r>
        <w:drawing>
          <wp:inline distT="0" distB="0" distL="0" distR="0">
            <wp:extent cx="6124575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Leporello A3 : 4 panneaux 105x297mm en accordeon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4 panneaux en accordeon, pas de coupe. Options de scission et fusion disponibles dans la colonne droite.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4. Workflow recommande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Modes a une face (A6, Coupe T, Coupe L, Leporello)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Choisir le mode dans le header.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Importer les SVG source via + Importer SVG ou glisser-deposer.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Cliquer une vignette pour la selectionner.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Cliquer la case correspondante dans le canvas.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Ajuster le cadrage (molette = zoom, glisser = pan).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Cliquer Exporter SVG.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Mode A3 — 4p A4 (recto/verso)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Selectionner le mode A3 - 4p A4.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Placer les pages sur le RECTO : page 4 gauche, page 1 droite.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Placer les pages sur le VERSO : page 2 gauche, page 3 droite.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Optionnel : subdiviser chaque page en grille, ou fusionner 4+1 / 2+3.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Cliquer Exporter SVG : deux fichiers generes (recto + verso).</w:t>
      </w:r>
    </w:p>
    <w:p>
      <w:pPr>
        <w:pBdr>
          <w:left w:val="single" w:color="BF616A" w:sz="12" w:space="6"/>
        </w:pBdr>
        <w:shd w:fill="FFF5F5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BF616A"/>
          <w:sz w:val="18"/>
          <w:szCs w:val="18"/>
        </w:rPr>
        <w:t xml:space="preserve">Conseil 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L'export A4 et Leporello bascule automatiquement en portrait pour un tracage plus naturel.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5. Export SVG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3362325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Fichiers SVG exportes (recto et verso) ouverts dans l'explorateur Windows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L'export genere un ou deux fichiers SVG selon le mode, avec deux calques Inkscape separes : Contenu (les SVG places) et Reperes techniques (plis, zones, marges, numeros, croix de coupe).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A3 - 8p A6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fanzine_A6_8p_A3.svg (portrait)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A3 - 8p Coupe T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fanzine_coupT_A3.svg (paysage)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A3 - 8p Coupe L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fanzine_coupL_A3.svg (paysage)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A3 - 4p A4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fanzine_A4_recto.svg + fanzine_A4_verso.svg (portrait)</w:t>
            </w:r>
          </w:p>
        </w:tc>
      </w:tr>
      <w:tr>
        <w:tc>
          <w:tcPr>
            <w:tcW w:type="dxa" w:w="337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3440"/>
                <w:sz w:val="18"/>
                <w:szCs w:val="18"/>
              </w:rPr>
              <w:t xml:space="preserve">Leporello</w:t>
            </w:r>
          </w:p>
        </w:tc>
        <w:tc>
          <w:tcPr>
            <w:tcW w:type="dxa" w:w="626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leporello_A3.svg (portrait)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Dans Inkscape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Ouvrir le SVG dans Inkscape.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Masquer le calque Reperes techniques pour tracer uniquement le contenu.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Tracer les reperes en premier (stylo 0.1mm) puis le contenu.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1 unite SVG = 1 mm — verifier l'echelle avant de tracer.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pacing w:after="40" w:before="100"/>
        <w:jc w:val="center"/>
      </w:pPr>
      <w:r>
        <w:drawing>
          <wp:inline distT="0" distB="0" distL="0" distR="0">
            <wp:extent cx="6124575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SVG fanzine_A4_verso ouvert dans Inkscape : calques Contenu et Reperes techniques visibles dans le panneau Calques et objets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F616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E3440"/>
          <w:sz w:val="28"/>
          <w:szCs w:val="28"/>
        </w:rPr>
        <w:t xml:space="preserve">6. Astuces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Preparation des SVG source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Toujours definir un attribut viewBox dans les SVG source.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Prevoir une marge interne de 3-4mm dans les SVG source.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Travailler en traits purs (stroke, pas de fill) pour le plotter.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Nettoyer avec Inkscape &gt; Fichier &gt; Nettoyer le document avant import.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Options avancees A4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Cliquer une case puis choisir une grille (1x1 a 3x3) dans la colonne droite.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Fusionner 4+1 (recto) ou 2+3 (verso) pour un grand espace panoramique A3.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Options avancees Leporello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Scinder panneau 1, 2, 3 ou 4 : chaque panneau accepte 2 SVG independants.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Fusionner 2+3 : espace central double de 210x297mm.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Fusionner et Scinder 2/3 sont mutuellement exclusifs.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BF616A"/>
          <w:sz w:val="22"/>
          <w:szCs w:val="22"/>
        </w:rPr>
        <w:t xml:space="preserve">Raccourcis souris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616A" w:sz="1"/>
              <w:left w:val="single" w:color="BF616A" w:sz="1"/>
              <w:bottom w:val="single" w:color="BF616A" w:sz="1"/>
              <w:right w:val="single" w:color="BF616A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747"/>
            <w:tcBorders>
              <w:top w:val="single" w:color="BF616A" w:sz="1"/>
              <w:left w:val="single" w:color="BF616A" w:sz="1"/>
              <w:bottom w:val="single" w:color="BF616A" w:sz="1"/>
              <w:right w:val="single" w:color="BF616A" w:sz="1"/>
            </w:tcBorders>
            <w:shd w:fill="2E344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Clic vignette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Selectionner une page source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Clic case vide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Placer la page selectionnee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Clic case placee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Selectionner le slot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Molette sur image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Zoom ±0.05 par cran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Glisser sur image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 (deplacement)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Drag &amp; drop SVG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direct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6"/>
        </w:pBdr>
        <w:spacing w:after="0"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PlotterZine v2 — Martial Rossignol — CC BY-NC 4.0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344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BF616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34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b566667d57f7fbc0b25a0539bdfcb8dd2503be.png"/><Relationship Id="rId8" Type="http://schemas.openxmlformats.org/officeDocument/2006/relationships/image" Target="media/0918ece6fe613b2cb792b7ef3eeb250b69d0c183.png"/><Relationship Id="rId9" Type="http://schemas.openxmlformats.org/officeDocument/2006/relationships/image" Target="media/50bde6cc007790116d28b858f38d1581fbb8a5a0.png"/><Relationship Id="rId10" Type="http://schemas.openxmlformats.org/officeDocument/2006/relationships/image" Target="media/7203c3c2e2c6ba5b109f5dfbfdc991acbaed6e4d.png"/><Relationship Id="rId11" Type="http://schemas.openxmlformats.org/officeDocument/2006/relationships/image" Target="media/274e24feb909d3331504cf30708dddae2dff7117.jpg"/><Relationship Id="rId12" Type="http://schemas.openxmlformats.org/officeDocument/2006/relationships/image" Target="media/76e680aa82f938c101cda67b32f7328424c73aac.jpg"/><Relationship Id="rId13" Type="http://schemas.openxmlformats.org/officeDocument/2006/relationships/image" Target="media/4284f95cd83d12c7b66aa0eeaea216e855ae8c90.jpg"/><Relationship Id="rId14" Type="http://schemas.openxmlformats.org/officeDocument/2006/relationships/image" Target="media/eb14cfc8f6916d652440edb90691b042c328b297.png"/><Relationship Id="rId15" Type="http://schemas.openxmlformats.org/officeDocument/2006/relationships/image" Target="media/18c5ada6a3bd69c0e1ca15873751eb5ec1581985.png"/><Relationship Id="rId16" Type="http://schemas.openxmlformats.org/officeDocument/2006/relationships/image" Target="media/bdc8d0b41e0244e2a02ad7d85090d3fad41e199b.png"/><Relationship Id="rId17" Type="http://schemas.openxmlformats.org/officeDocument/2006/relationships/image" Target="media/39a1c4085801da8536a8a64f23b81a227e2f3436.png"/><Relationship Id="rId18" Type="http://schemas.openxmlformats.org/officeDocument/2006/relationships/image" Target="media/fb452d6e046ccf542d5e2a6fb505f501f009fad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2026-04-26T19:08:18.573Z</dcterms:created>
  <dcterms:modified xsi:type="dcterms:W3CDTF">2026-04-26T19:08:18.574Z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