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TECHNICAL CONSTITUTION</w:t>
      </w:r>
    </w:p>
    <w:p>
      <w:pPr>
        <w:spacing w:after="200"/>
        <w:jc w:val="center"/>
      </w:pPr>
      <w:r>
        <w:rPr>
          <w:color w:val="4A5568"/>
          <w:sz w:val="26"/>
          <w:szCs w:val="26"/>
        </w:rPr>
        <w:t xml:space="preserve">Ethical Regulatory System</w:t>
      </w:r>
    </w:p>
    <w:p>
      <w:pPr>
        <w:spacing w:after="400"/>
        <w:jc w:val="center"/>
      </w:pPr>
      <w:r>
        <w:rPr>
          <w:i/>
          <w:iCs/>
          <w:color w:val="718096"/>
          <w:sz w:val="22"/>
          <w:szCs w:val="22"/>
        </w:rPr>
        <w:t xml:space="preserve">5 Non-Modifiable Articles</w:t>
      </w:r>
    </w:p>
    <w:p>
      <w:pPr>
        <w:shd w:fill="FFF5F5" w:val="clear"/>
        <w:spacing w:before="200" w:after="200"/>
        <w:ind w:left="360" w:right="360"/>
      </w:pPr>
      <w:r>
        <w:rPr>
          <w:i/>
          <w:iCs/>
          <w:color w:val="C53030"/>
        </w:rPr>
        <w:t xml:space="preserve">This constitution defines invariants for the Ethical Regulatory System. These articles are non-modifiable by design. Modification attempts → System invalidation.</w:t>
      </w:r>
    </w:p>
    <w:p>
      <w:pPr>
        <w:pStyle w:val="Heading1"/>
      </w:pPr>
      <w:r>
        <w:t xml:space="preserve">ARTICLE I - REGULATOR LIMITATION</w:t>
      </w:r>
    </w:p>
    <w:p>
      <w:pPr>
        <w:spacing w:after="150"/>
      </w:pPr>
      <w:r>
        <w:rPr>
          <w:b/>
          <w:bCs/>
        </w:rPr>
        <w:t xml:space="preserve">R SHALL route or veto.</w:t>
      </w:r>
    </w:p>
    <w:p>
      <w:pPr>
        <w:spacing w:after="100"/>
      </w:pPr>
      <w:r>
        <w:t xml:space="preserve">R SHALL NOT generate content.</w:t>
      </w:r>
    </w:p>
    <w:p>
      <w:pPr>
        <w:spacing w:after="100"/>
      </w:pPr>
      <w:r>
        <w:t xml:space="preserve">R SHALL NOT persist state.</w:t>
      </w:r>
    </w:p>
    <w:p>
      <w:pPr>
        <w:spacing w:after="200"/>
      </w:pPr>
      <w:r>
        <w:t xml:space="preserve">R SHALL NOT learn.</w:t>
      </w:r>
    </w:p>
    <w:p>
      <w:pPr>
        <w:pStyle w:val="Heading2"/>
      </w:pPr>
      <w:r>
        <w:t xml:space="preserve">Formal Specification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 : Input → {D₁, D₂, D₃, D₄, ∅}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 ∉ {content-generating functions}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∂R/∂t = 0</w:t>
      </w:r>
    </w:p>
    <w:p>
      <w:r>
        <w:br w:type="page"/>
      </w:r>
    </w:p>
    <w:p>
      <w:pPr>
        <w:pStyle w:val="Heading1"/>
      </w:pPr>
      <w:r>
        <w:t xml:space="preserve">ARTICLE II - FUNCTION TERMINATION</w:t>
      </w:r>
    </w:p>
    <w:p>
      <w:pPr>
        <w:spacing w:after="150"/>
      </w:pPr>
      <w:r>
        <w:rPr>
          <w:b/>
          <w:bCs/>
        </w:rPr>
        <w:t xml:space="preserve">Every function F(Dᵢ) SHALL halt intrinsically.</w:t>
      </w:r>
    </w:p>
    <w:p>
      <w:pPr>
        <w:spacing w:after="100"/>
      </w:pPr>
      <w:r>
        <w:t xml:space="preserve">No function SHALL call another function.</w:t>
      </w:r>
    </w:p>
    <w:p>
      <w:pPr>
        <w:spacing w:after="100"/>
      </w:pPr>
      <w:r>
        <w:t xml:space="preserve">No function SHALL iterate.</w:t>
      </w:r>
    </w:p>
    <w:p>
      <w:pPr>
        <w:spacing w:after="100"/>
      </w:pPr>
      <w:r>
        <w:t xml:space="preserve">No function SHALL persist.</w:t>
      </w:r>
    </w:p>
    <w:p>
      <w:pPr>
        <w:spacing w:after="200"/>
      </w:pPr>
      <w:r>
        <w:t xml:space="preserve">No function SHALL invoke a function from another domain.</w:t>
      </w:r>
    </w:p>
    <w:p>
      <w:pPr>
        <w:pStyle w:val="Heading2"/>
      </w:pPr>
      <w:r>
        <w:t xml:space="preserve">Formal Specification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∀ F(Dᵢ) : F → ⊥ in finite steps              (intrinsic halt)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∀ F(Dᵢ) : call_graph(F) = {F}                 (no external calls)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∀ F : recursion(F) = forbidden                (no self-reference)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∀ F(Dᵢ), F(Dⱼ) : invokes(F(Dᵢ), F(Dⱼ)) = false   (no cross-domain)</w:t>
      </w:r>
    </w:p>
    <w:p>
      <w:pPr>
        <w:pStyle w:val="Heading2"/>
        <w:spacing w:before="200"/>
      </w:pPr>
      <w:r>
        <w:t xml:space="preserve">D₁ Restriction Clause</w:t>
      </w:r>
    </w:p>
    <w:p>
      <w:pPr>
        <w:shd w:fill="FFF5F5" w:val="clear"/>
        <w:spacing w:before="100" w:after="200"/>
        <w:ind w:left="360" w:right="360"/>
      </w:pPr>
      <w:r>
        <w:rPr>
          <w:b/>
          <w:bCs/>
          <w:sz w:val="20"/>
          <w:szCs w:val="20"/>
        </w:rPr>
        <w:t xml:space="preserve">F(D₁) is restricted to state signaling only. F(D₁) SHALL produce no operational output. F(D₁) returns: {D₁_active} ∨ ∅.</w:t>
      </w:r>
    </w:p>
    <w:p>
      <w:pPr>
        <w:pStyle w:val="Heading2"/>
        <w:spacing w:before="200"/>
      </w:pPr>
      <w:r>
        <w:t xml:space="preserve">D₂ Restriction Clause</w:t>
      </w:r>
    </w:p>
    <w:p>
      <w:pPr>
        <w:shd w:fill="FFF5F5" w:val="clear"/>
        <w:spacing w:before="100" w:after="200"/>
        <w:ind w:left="360" w:right="360"/>
      </w:pPr>
      <w:r>
        <w:rPr>
          <w:b/>
          <w:bCs/>
          <w:sz w:val="20"/>
          <w:szCs w:val="20"/>
        </w:rPr>
        <w:t xml:space="preserve">F(D₂) is restricted to state signaling only. F(D₂) SHALL produce no operational output. F(D₂) returns: {D₂_active} ∨ ∅.</w:t>
      </w:r>
    </w:p>
    <w:p>
      <w:pPr>
        <w:pStyle w:val="Heading2"/>
        <w:spacing w:before="200"/>
      </w:pPr>
      <w:r>
        <w:t xml:space="preserve">D₃ Restriction Clause</w:t>
      </w:r>
    </w:p>
    <w:p>
      <w:pPr>
        <w:shd w:fill="FFF5F5" w:val="clear"/>
        <w:spacing w:before="100" w:after="200"/>
        <w:ind w:left="360" w:right="360"/>
      </w:pPr>
      <w:r>
        <w:rPr>
          <w:b/>
          <w:bCs/>
          <w:sz w:val="20"/>
          <w:szCs w:val="20"/>
        </w:rPr>
        <w:t xml:space="preserve">F(D₃) is restricted to state signaling only. F(D₃) SHALL produce no operational output. F(D₃) returns: {D₃_active} ∨ ∅.</w:t>
      </w:r>
    </w:p>
    <w:p>
      <w:pPr>
        <w:pStyle w:val="Heading2"/>
        <w:spacing w:before="200"/>
      </w:pPr>
      <w:r>
        <w:t xml:space="preserve">D₄ Restriction Clause</w:t>
      </w:r>
    </w:p>
    <w:p>
      <w:pPr>
        <w:shd w:fill="FFF5F5" w:val="clear"/>
        <w:spacing w:before="100" w:after="200"/>
        <w:ind w:left="360" w:right="360"/>
      </w:pPr>
      <w:r>
        <w:rPr>
          <w:b/>
          <w:bCs/>
          <w:sz w:val="20"/>
          <w:szCs w:val="20"/>
        </w:rPr>
        <w:t xml:space="preserve">F(D₄) is restricted to state signaling only. F(D₄) SHALL produce no operational output. F(D₄) returns: {D₄_active} ∨ ∅.</w:t>
      </w:r>
    </w:p>
    <w:p>
      <w:pPr>
        <w:pStyle w:val="Heading2"/>
        <w:spacing w:before="200"/>
      </w:pPr>
      <w:r>
        <w:t xml:space="preserve">Function Isolation Constraints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call_graph(F) = {F}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F's call graph contains only itself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recursion(F) = forbidden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 cannot call itself directly or indirectly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invokes(F(Dᵢ), F(Dⱼ)) = false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function in Dᵢ can invoke function in Dⱼ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ARTICLE III - DOMAIN SEPARATION</w:t>
      </w:r>
    </w:p>
    <w:p>
      <w:pPr>
        <w:spacing w:after="150"/>
      </w:pPr>
      <w:r>
        <w:rPr>
          <w:b/>
          <w:bCs/>
        </w:rPr>
        <w:t xml:space="preserve">Domains SHALL NOT communicate.</w:t>
      </w:r>
    </w:p>
    <w:p>
      <w:pPr>
        <w:spacing w:after="100"/>
      </w:pPr>
      <w:r>
        <w:t xml:space="preserve">Domains SHALL NOT integrate.</w:t>
      </w:r>
    </w:p>
    <w:p>
      <w:pPr>
        <w:spacing w:after="100"/>
      </w:pPr>
      <w:r>
        <w:t xml:space="preserve">No meta-domain SHALL exist.</w:t>
      </w:r>
    </w:p>
    <w:p>
      <w:pPr>
        <w:spacing w:after="200"/>
      </w:pPr>
      <w:r>
        <w:t xml:space="preserve">No hierarchy among domains SHALL exist.</w:t>
      </w:r>
    </w:p>
    <w:p>
      <w:pPr>
        <w:pStyle w:val="Heading2"/>
      </w:pPr>
      <w:r>
        <w:t xml:space="preserve">Formal Specification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∀ Dᵢ, Dⱼ : Dᵢ ∩ Dⱼ = ∅                       (mutual exclusion)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¬∃ D* : D* ⊃ ⋃Dᵢ                             (no meta-domain)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¬∃ ordering &lt; on {D₁, D₂, D₃, D₄}            (no hierarchy)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∀ Dᵢ, Dⱼ : channel(Dᵢ, Dⱼ) = ∅               (no communication)</w:t>
      </w:r>
    </w:p>
    <w:p>
      <w:r>
        <w:br w:type="page"/>
      </w:r>
    </w:p>
    <w:p>
      <w:pPr>
        <w:pStyle w:val="Heading1"/>
      </w:pPr>
      <w:r>
        <w:t xml:space="preserve">ARTICLE IV - MANDATORY EXTERIOR</w:t>
      </w:r>
    </w:p>
    <w:p>
      <w:pPr>
        <w:spacing w:after="150"/>
      </w:pPr>
      <w:r>
        <w:rPr>
          <w:b/>
          <w:bCs/>
        </w:rPr>
        <w:t xml:space="preserve">The system SHALL NOT cover all possible inputs.</w:t>
      </w:r>
    </w:p>
    <w:p>
      <w:pPr>
        <w:spacing w:after="100"/>
      </w:pPr>
      <w:r>
        <w:t xml:space="preserve">∅ SHALL always be reachable.</w:t>
      </w:r>
    </w:p>
    <w:p>
      <w:pPr>
        <w:spacing w:after="100"/>
      </w:pPr>
      <w:r>
        <w:t xml:space="preserve">The user SHALL always be able to exit.</w:t>
      </w:r>
    </w:p>
    <w:p>
      <w:pPr>
        <w:spacing w:after="200"/>
      </w:pPr>
      <w:r>
        <w:t xml:space="preserve">The system SHALL become unnecessary when functional.</w:t>
      </w:r>
    </w:p>
    <w:p>
      <w:pPr>
        <w:pStyle w:val="Heading2"/>
      </w:pPr>
      <w:r>
        <w:t xml:space="preserve">Formal Specification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∃ x : R(x) = ∅                               (exterior exists)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P(∅) &gt; 0 for all input distributions         (exterior reachable)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exit() is always available                   (user can leave)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utility(system) → 0 as function(system) → complete</w:t>
      </w:r>
    </w:p>
    <w:p>
      <w:pPr>
        <w:pStyle w:val="Heading2"/>
        <w:spacing w:before="200"/>
      </w:pPr>
      <w:r>
        <w:t xml:space="preserve">Zero Perturbation Condition</w:t>
      </w:r>
    </w:p>
    <w:p>
      <w:pPr>
        <w:spacing w:after="100"/>
      </w:pPr>
      <w:r>
        <w:t xml:space="preserve">R returns ∅ when perturbation = 0, defined as:</w:t>
      </w:r>
    </w:p>
    <w:p>
      <w:pPr>
        <w:pStyle w:val="ListParagraph"/>
        <w:numPr>
          <w:ilvl w:val="0"/>
          <w:numId w:val="2"/>
        </w:numPr>
      </w:pPr>
      <w:r>
        <w:t xml:space="preserve">No domain signal present in input</w:t>
      </w:r>
    </w:p>
    <w:p>
      <w:pPr>
        <w:pStyle w:val="ListParagraph"/>
        <w:numPr>
          <w:ilvl w:val="0"/>
          <w:numId w:val="2"/>
        </w:numPr>
      </w:pPr>
      <w:r>
        <w:t xml:space="preserve">No pending operation from prior turn</w:t>
      </w:r>
    </w:p>
    <w:p>
      <w:pPr>
        <w:pStyle w:val="ListParagraph"/>
        <w:numPr>
          <w:ilvl w:val="0"/>
          <w:numId w:val="2"/>
        </w:numPr>
      </w:pPr>
      <w:r>
        <w:t xml:space="preserve">No urgency marker</w:t>
      </w:r>
    </w:p>
    <w:p>
      <w:pPr>
        <w:pStyle w:val="ListParagraph"/>
        <w:numPr>
          <w:ilvl w:val="0"/>
          <w:numId w:val="2"/>
        </w:numPr>
      </w:pPr>
      <w:r>
        <w:t xml:space="preserve">Input sentiment is neutral/resolved/closed</w:t>
      </w:r>
    </w:p>
    <w:p>
      <w:r>
        <w:br w:type="page"/>
      </w:r>
    </w:p>
    <w:p>
      <w:pPr>
        <w:pStyle w:val="Heading1"/>
      </w:pPr>
      <w:r>
        <w:t xml:space="preserve">ARTICLE V - PROHIBITION OF TOTALIZATION</w:t>
      </w:r>
    </w:p>
    <w:p>
      <w:pPr>
        <w:spacing w:after="150"/>
      </w:pPr>
      <w:r>
        <w:rPr>
          <w:b/>
          <w:bCs/>
        </w:rPr>
        <w:t xml:space="preserve">The system SHALL NOT:</w:t>
      </w:r>
    </w:p>
    <w:p>
      <w:pPr>
        <w:spacing w:after="100"/>
        <w:ind w:left="720"/>
      </w:pPr>
      <w:r>
        <w:t xml:space="preserve">• define identity</w:t>
      </w:r>
    </w:p>
    <w:p>
      <w:pPr>
        <w:spacing w:after="100"/>
        <w:ind w:left="720"/>
      </w:pPr>
      <w:r>
        <w:t xml:space="preserve">• provide meaning</w:t>
      </w:r>
    </w:p>
    <w:p>
      <w:pPr>
        <w:spacing w:after="100"/>
        <w:ind w:left="720"/>
      </w:pPr>
      <w:r>
        <w:t xml:space="preserve">• establish telos</w:t>
      </w:r>
    </w:p>
    <w:p>
      <w:pPr>
        <w:spacing w:after="100"/>
        <w:ind w:left="720"/>
      </w:pPr>
      <w:r>
        <w:t xml:space="preserve">• generate norms</w:t>
      </w:r>
    </w:p>
    <w:p>
      <w:pPr>
        <w:spacing w:after="100"/>
        <w:ind w:left="720"/>
      </w:pPr>
      <w:r>
        <w:t xml:space="preserve">• create dependency</w:t>
      </w:r>
    </w:p>
    <w:p>
      <w:pPr>
        <w:spacing w:after="200"/>
        <w:ind w:left="720"/>
      </w:pPr>
      <w:r>
        <w:t xml:space="preserve">• expand over time</w:t>
      </w:r>
    </w:p>
    <w:p>
      <w:pPr>
        <w:pStyle w:val="Heading2"/>
      </w:pPr>
      <w:r>
        <w:t xml:space="preserve">Formal Specification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identity(user) ∉ range(system)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meaning ∉ range(system)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telos ∉ range(system)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∂(norms)/∂(system) = 0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∂(dependency)/∂(use) ≤ 0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∂(scope)/∂t ≤ 0</w:t>
      </w:r>
    </w:p>
    <w:p>
      <w:pPr>
        <w:pStyle w:val="Heading2"/>
        <w:spacing w:before="200"/>
      </w:pPr>
      <w:r>
        <w:t xml:space="preserve">External Complexity Constraint</w:t>
      </w:r>
    </w:p>
    <w:p>
      <w:pPr>
        <w:shd w:fill="F7FAFC" w:val="clear"/>
        <w:spacing w:before="80" w:after="8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Cₑ = Σ Pₗ(Dᵢ) / V ≤ 1</w:t>
      </w:r>
    </w:p>
    <w:p>
      <w:pPr>
        <w:spacing w:before="100"/>
      </w:pPr>
      <w:r>
        <w:t xml:space="preserve">Where Pₗ(Dᵢ) = number of distinct outputs F(Dᵢ) can produce per turn.</w:t>
      </w:r>
    </w:p>
    <w:p>
      <w:pPr>
        <w:spacing w:before="100"/>
      </w:pPr>
      <w:r>
        <w:t xml:space="preserve">Current system: Cₑ = (1+1+1+1)/4 = 1 ≤ 1 ✓</w:t>
      </w:r>
    </w:p>
    <w:p>
      <w:r>
        <w:br w:type="page"/>
      </w:r>
    </w:p>
    <w:p>
      <w:pPr>
        <w:pStyle w:val="Heading1"/>
      </w:pPr>
      <w:r>
        <w:t xml:space="preserve">VERIFICATION MATRIX</w:t>
      </w:r>
    </w:p>
    <w:p>
      <w:pPr>
        <w:spacing w:after="200"/>
      </w:pPr>
      <w:r>
        <w:rPr>
          <w:i/>
          <w:iCs/>
        </w:rPr>
        <w:t xml:space="preserve">Cross-reference: Articles → Constraints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72"/>
        <w:gridCol w:w="1172"/>
        <w:gridCol w:w="1172"/>
        <w:gridCol w:w="1172"/>
        <w:gridCol w:w="1172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Art. I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Art. II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Art. III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Art. IV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Art. 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No persistent function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●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No continuous expansion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No integrated narrative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●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No telos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No identity definition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No normative learning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●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Structural halt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●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Mandatory exterior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●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No cross-domain invocation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●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●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hd w:fill="FFF5F5" w:val="clear"/>
        <w:spacing w:before="400"/>
        <w:ind w:left="360" w:right="360"/>
      </w:pPr>
      <w:r>
        <w:rPr>
          <w:b/>
          <w:bCs/>
          <w:color w:val="C53030"/>
          <w:sz w:val="20"/>
          <w:szCs w:val="20"/>
        </w:rPr>
        <w:t xml:space="preserve">END OF CONSTITUTION. Any modification invalidates the system.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C53030"/>
        <w:sz w:val="18"/>
        <w:szCs w:val="18"/>
      </w:rPr>
      <w:t xml:space="preserve">TECHNICAL CONSTITUTION v2 - NON-MODIFIABLE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202C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C5303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2025-12-23T21:01:09.175Z</dcterms:created>
  <dcterms:modified xsi:type="dcterms:W3CDTF">2025-12-23T21:01:09.175Z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