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C194" w14:textId="489AE60D" w:rsidR="000B7852" w:rsidRPr="000A5EA9" w:rsidRDefault="00E004F9" w:rsidP="0007037A">
      <w:pPr>
        <w:pStyle w:val="Titolo1"/>
        <w:jc w:val="center"/>
        <w:rPr>
          <w:rStyle w:val="Titolodellibro"/>
          <w:lang w:val="it-IT"/>
        </w:rPr>
      </w:pPr>
      <w:r w:rsidRPr="000A5EA9">
        <w:rPr>
          <w:rStyle w:val="Titolodellibro"/>
          <w:lang w:val="it-IT"/>
        </w:rPr>
        <w:t>La musica si ascolta o si legge?</w:t>
      </w:r>
    </w:p>
    <w:p w14:paraId="1931583F" w14:textId="626278EF" w:rsidR="00E004F9" w:rsidRPr="0007037A" w:rsidRDefault="00E004F9">
      <w:pPr>
        <w:rPr>
          <w:rFonts w:ascii="Times New Roman" w:hAnsi="Times New Roman" w:cs="Times New Roman"/>
          <w:b/>
          <w:bCs/>
          <w:lang w:val="it-IT"/>
        </w:rPr>
      </w:pPr>
      <w:r w:rsidRPr="0007037A">
        <w:rPr>
          <w:rFonts w:ascii="Times New Roman" w:hAnsi="Times New Roman" w:cs="Times New Roman"/>
          <w:b/>
          <w:bCs/>
          <w:lang w:val="it-IT"/>
        </w:rPr>
        <w:t xml:space="preserve">Introduzione </w:t>
      </w:r>
    </w:p>
    <w:p w14:paraId="00A7924A" w14:textId="6D4EA526" w:rsidR="009F24BA" w:rsidRDefault="00E004F9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musica</w:t>
      </w:r>
      <w:r w:rsidR="009F24BA">
        <w:rPr>
          <w:rFonts w:ascii="Times New Roman" w:hAnsi="Times New Roman" w:cs="Times New Roman"/>
          <w:lang w:val="it-IT"/>
        </w:rPr>
        <w:t xml:space="preserve">, </w:t>
      </w:r>
      <w:r>
        <w:rPr>
          <w:rFonts w:ascii="Times New Roman" w:hAnsi="Times New Roman" w:cs="Times New Roman"/>
          <w:lang w:val="it-IT"/>
        </w:rPr>
        <w:t>l’arte di produrre suoni armoniosi mediante l’uso di voce o strumenti musicali</w:t>
      </w:r>
      <w:r w:rsidR="00AD060F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accompagna da </w:t>
      </w:r>
      <w:r w:rsidR="009F24BA">
        <w:rPr>
          <w:rFonts w:ascii="Times New Roman" w:hAnsi="Times New Roman" w:cs="Times New Roman"/>
          <w:lang w:val="it-IT"/>
        </w:rPr>
        <w:t>sempre le nostre vite, colorando le nostre giornate o accompagnandoci nei pensieri più tristi e difficili.</w:t>
      </w:r>
    </w:p>
    <w:p w14:paraId="4D0E12B9" w14:textId="0B9BFEDF" w:rsidR="00AD060F" w:rsidRDefault="009F24BA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L’uomo ha da sempre avuto la necessità di esprimersi facendo musica e nel corso di miglia</w:t>
      </w:r>
      <w:r w:rsidR="00A94309">
        <w:rPr>
          <w:rFonts w:ascii="Times New Roman" w:hAnsi="Times New Roman" w:cs="Times New Roman"/>
          <w:lang w:val="it-IT"/>
        </w:rPr>
        <w:t>ia</w:t>
      </w:r>
      <w:r>
        <w:rPr>
          <w:rFonts w:ascii="Times New Roman" w:hAnsi="Times New Roman" w:cs="Times New Roman"/>
          <w:lang w:val="it-IT"/>
        </w:rPr>
        <w:t xml:space="preserve"> di anni essa con lui si è evoluta differenziandosi in vari generi</w:t>
      </w:r>
      <w:r w:rsidR="00AD060F">
        <w:rPr>
          <w:rFonts w:ascii="Times New Roman" w:hAnsi="Times New Roman" w:cs="Times New Roman"/>
          <w:lang w:val="it-IT"/>
        </w:rPr>
        <w:t>,</w:t>
      </w:r>
      <w:r w:rsidR="00916F65">
        <w:rPr>
          <w:rFonts w:ascii="Times New Roman" w:hAnsi="Times New Roman" w:cs="Times New Roman"/>
          <w:lang w:val="it-IT"/>
        </w:rPr>
        <w:t xml:space="preserve"> classifica</w:t>
      </w:r>
      <w:r w:rsidR="00AD060F">
        <w:rPr>
          <w:rFonts w:ascii="Times New Roman" w:hAnsi="Times New Roman" w:cs="Times New Roman"/>
          <w:lang w:val="it-IT"/>
        </w:rPr>
        <w:t>ti</w:t>
      </w:r>
      <w:r w:rsidR="00916F65">
        <w:rPr>
          <w:rFonts w:ascii="Times New Roman" w:hAnsi="Times New Roman" w:cs="Times New Roman"/>
          <w:lang w:val="it-IT"/>
        </w:rPr>
        <w:t xml:space="preserve"> tramite una scelta arbitraria.</w:t>
      </w:r>
    </w:p>
    <w:p w14:paraId="56544C1B" w14:textId="7B6859EC" w:rsidR="00AD060F" w:rsidRDefault="00916F65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Se vi venisse chiesto di etichettare una canzone in un genere musicale provvedereste subito ad ascoltarla, non a leggerne misurazioni </w:t>
      </w:r>
      <w:r w:rsidR="00AD060F">
        <w:rPr>
          <w:rFonts w:ascii="Times New Roman" w:hAnsi="Times New Roman" w:cs="Times New Roman"/>
          <w:lang w:val="it-IT"/>
        </w:rPr>
        <w:t xml:space="preserve">e dati su essa, ma difficilmente una macchina applicherebbe il vostro stesso metodo. Può quindi un computer senza udito e senza conoscenza musicale distinguere diversi brani in base al genere? </w:t>
      </w:r>
    </w:p>
    <w:p w14:paraId="688591EC" w14:textId="05B30868" w:rsidR="007548EC" w:rsidRDefault="00FA5CBF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Questa è la domanda che ci siamo posti e per arrivare ad una conclusione abbiamo lavorato su R studio utilizzando un dataset contenente 1000 tracce audio ciascuna lunga 30 secondi e appartenente a un distinto genere musicale. Per ogni genere sono associate 100 tracce per un totale di 10 gruppi (</w:t>
      </w:r>
      <w:r w:rsidR="007548EC">
        <w:rPr>
          <w:rFonts w:ascii="Times New Roman" w:hAnsi="Times New Roman" w:cs="Times New Roman"/>
          <w:lang w:val="it-IT"/>
        </w:rPr>
        <w:t>blues, country, classica, disco, hip hop, jazz, metal, pop, reggae e rock).</w:t>
      </w:r>
    </w:p>
    <w:p w14:paraId="455EE624" w14:textId="780B1E71" w:rsidR="007548EC" w:rsidRDefault="007548EC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Su ogni traccia </w:t>
      </w:r>
      <w:r w:rsidR="00F57198">
        <w:rPr>
          <w:rFonts w:ascii="Times New Roman" w:hAnsi="Times New Roman" w:cs="Times New Roman"/>
          <w:lang w:val="it-IT"/>
        </w:rPr>
        <w:t>sono</w:t>
      </w:r>
      <w:r>
        <w:rPr>
          <w:rFonts w:ascii="Times New Roman" w:hAnsi="Times New Roman" w:cs="Times New Roman"/>
          <w:lang w:val="it-IT"/>
        </w:rPr>
        <w:t xml:space="preserve"> misurate </w:t>
      </w:r>
      <w:r w:rsidR="00F57198">
        <w:rPr>
          <w:rFonts w:ascii="Times New Roman" w:hAnsi="Times New Roman" w:cs="Times New Roman"/>
          <w:lang w:val="it-IT"/>
        </w:rPr>
        <w:t>28</w:t>
      </w:r>
      <w:r>
        <w:rPr>
          <w:rFonts w:ascii="Times New Roman" w:hAnsi="Times New Roman" w:cs="Times New Roman"/>
          <w:lang w:val="it-IT"/>
        </w:rPr>
        <w:t xml:space="preserve"> variabili: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142A5B" w:rsidRPr="001366A4" w14:paraId="6683B1AE" w14:textId="77777777" w:rsidTr="008E4601">
        <w:tc>
          <w:tcPr>
            <w:tcW w:w="1980" w:type="dxa"/>
            <w:vAlign w:val="center"/>
          </w:tcPr>
          <w:p w14:paraId="3F852FBF" w14:textId="32BB08C9" w:rsidR="00142A5B" w:rsidRDefault="00142A5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Tempo</w:t>
            </w:r>
          </w:p>
        </w:tc>
        <w:tc>
          <w:tcPr>
            <w:tcW w:w="7648" w:type="dxa"/>
            <w:vAlign w:val="center"/>
          </w:tcPr>
          <w:p w14:paraId="738593CA" w14:textId="746DB62C" w:rsidR="00142A5B" w:rsidRDefault="00A01BCD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</w:t>
            </w:r>
            <w:r w:rsidR="007F41C9">
              <w:rPr>
                <w:rFonts w:ascii="Times New Roman" w:hAnsi="Times New Roman" w:cs="Times New Roman"/>
                <w:lang w:val="it-IT"/>
              </w:rPr>
              <w:t>elocità con cui viene riprodotto un brano</w:t>
            </w:r>
          </w:p>
        </w:tc>
      </w:tr>
      <w:tr w:rsidR="00142A5B" w:rsidRPr="001366A4" w14:paraId="4BC28235" w14:textId="77777777" w:rsidTr="008E4601">
        <w:tc>
          <w:tcPr>
            <w:tcW w:w="1980" w:type="dxa"/>
            <w:vAlign w:val="center"/>
          </w:tcPr>
          <w:p w14:paraId="65443F71" w14:textId="0BAEA98B" w:rsidR="00142A5B" w:rsidRDefault="00142A5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Beats</w:t>
            </w:r>
          </w:p>
        </w:tc>
        <w:tc>
          <w:tcPr>
            <w:tcW w:w="7648" w:type="dxa"/>
            <w:vAlign w:val="center"/>
          </w:tcPr>
          <w:p w14:paraId="0642CD16" w14:textId="2185DCD3" w:rsidR="00142A5B" w:rsidRDefault="007F382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</w:t>
            </w:r>
            <w:r w:rsidR="007F41C9">
              <w:rPr>
                <w:rFonts w:ascii="Times New Roman" w:hAnsi="Times New Roman" w:cs="Times New Roman"/>
                <w:lang w:val="it-IT"/>
              </w:rPr>
              <w:t>l ritmo di ogni brano</w:t>
            </w:r>
          </w:p>
        </w:tc>
      </w:tr>
      <w:tr w:rsidR="00142A5B" w:rsidRPr="001366A4" w14:paraId="56C0104E" w14:textId="77777777" w:rsidTr="008E4601">
        <w:tc>
          <w:tcPr>
            <w:tcW w:w="1980" w:type="dxa"/>
            <w:vAlign w:val="center"/>
          </w:tcPr>
          <w:p w14:paraId="000A1475" w14:textId="0C989CC4" w:rsidR="00142A5B" w:rsidRDefault="00142A5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Chorma_stft</w:t>
            </w:r>
          </w:p>
        </w:tc>
        <w:tc>
          <w:tcPr>
            <w:tcW w:w="7648" w:type="dxa"/>
            <w:vAlign w:val="center"/>
          </w:tcPr>
          <w:p w14:paraId="1DBF80E2" w14:textId="594C9D76" w:rsidR="00142A5B" w:rsidRDefault="00B67DA5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 w:rsidRPr="000443EA">
              <w:rPr>
                <w:rFonts w:ascii="Times New Roman" w:hAnsi="Times New Roman" w:cs="Times New Roman"/>
                <w:lang w:val="it-IT"/>
              </w:rPr>
              <w:t>F</w:t>
            </w:r>
            <w:r w:rsidR="00797AF4" w:rsidRPr="000443EA">
              <w:rPr>
                <w:rFonts w:ascii="Times New Roman" w:hAnsi="Times New Roman" w:cs="Times New Roman"/>
                <w:lang w:val="it-IT"/>
              </w:rPr>
              <w:t>ornisce una misura media del peso delle diverse frequenze nel segnale in esame, in tutta la sua durata</w:t>
            </w:r>
          </w:p>
        </w:tc>
      </w:tr>
      <w:tr w:rsidR="00142A5B" w:rsidRPr="001366A4" w14:paraId="30A32825" w14:textId="77777777" w:rsidTr="008E4601">
        <w:tc>
          <w:tcPr>
            <w:tcW w:w="1980" w:type="dxa"/>
            <w:vAlign w:val="center"/>
          </w:tcPr>
          <w:p w14:paraId="213E5C46" w14:textId="5AEE00C0" w:rsidR="00142A5B" w:rsidRDefault="00142A5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Rmse</w:t>
            </w:r>
          </w:p>
        </w:tc>
        <w:tc>
          <w:tcPr>
            <w:tcW w:w="7648" w:type="dxa"/>
            <w:vAlign w:val="center"/>
          </w:tcPr>
          <w:p w14:paraId="7066BE65" w14:textId="11FE5C60" w:rsidR="00142A5B" w:rsidRDefault="00C53C43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</w:t>
            </w:r>
            <w:r w:rsidR="00A01BCD">
              <w:rPr>
                <w:rFonts w:ascii="Times New Roman" w:hAnsi="Times New Roman" w:cs="Times New Roman"/>
                <w:lang w:val="it-IT"/>
              </w:rPr>
              <w:t>adice quadrata dell’ errore quadratico medio delle frequenze del suono</w:t>
            </w:r>
          </w:p>
        </w:tc>
      </w:tr>
      <w:tr w:rsidR="00142A5B" w:rsidRPr="001366A4" w14:paraId="7F5A37EF" w14:textId="77777777" w:rsidTr="008E4601">
        <w:tc>
          <w:tcPr>
            <w:tcW w:w="1980" w:type="dxa"/>
            <w:vAlign w:val="center"/>
          </w:tcPr>
          <w:p w14:paraId="7E47EC3A" w14:textId="6812F1AF" w:rsidR="00142A5B" w:rsidRDefault="00142A5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Spectral centroid</w:t>
            </w:r>
          </w:p>
        </w:tc>
        <w:tc>
          <w:tcPr>
            <w:tcW w:w="7648" w:type="dxa"/>
            <w:vAlign w:val="center"/>
          </w:tcPr>
          <w:p w14:paraId="283E76A4" w14:textId="504F1EC4" w:rsidR="00142A5B" w:rsidRDefault="00C53C43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Indica dove si trova il centro di massa dello spettro sonoro</w:t>
            </w:r>
          </w:p>
        </w:tc>
      </w:tr>
      <w:tr w:rsidR="00142A5B" w:rsidRPr="001366A4" w14:paraId="319197B7" w14:textId="77777777" w:rsidTr="008E4601">
        <w:tc>
          <w:tcPr>
            <w:tcW w:w="1980" w:type="dxa"/>
            <w:vAlign w:val="center"/>
          </w:tcPr>
          <w:p w14:paraId="4320BB2B" w14:textId="2D6815AB" w:rsidR="00142A5B" w:rsidRDefault="00142A5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Spectral bandwidth</w:t>
            </w:r>
          </w:p>
        </w:tc>
        <w:tc>
          <w:tcPr>
            <w:tcW w:w="7648" w:type="dxa"/>
            <w:vAlign w:val="center"/>
          </w:tcPr>
          <w:p w14:paraId="59B93776" w14:textId="6D0B1218" w:rsidR="00142A5B" w:rsidRDefault="007F382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</w:t>
            </w:r>
            <w:r w:rsidR="00F9587F">
              <w:rPr>
                <w:rFonts w:ascii="Times New Roman" w:hAnsi="Times New Roman" w:cs="Times New Roman"/>
                <w:lang w:val="it-IT"/>
              </w:rPr>
              <w:t xml:space="preserve">’intervallo di lunghezze d’onda </w:t>
            </w:r>
            <w:r w:rsidR="00F9587F" w:rsidRPr="000018C6">
              <w:rPr>
                <w:rFonts w:ascii="Times New Roman" w:hAnsi="Times New Roman" w:cs="Times New Roman"/>
                <w:lang w:val="it-IT"/>
              </w:rPr>
              <w:t>in cui una quantità spettrale irradiata non è inferiore alla metà del suo valore massimo</w:t>
            </w:r>
          </w:p>
        </w:tc>
      </w:tr>
      <w:tr w:rsidR="00CA4F6C" w:rsidRPr="001366A4" w14:paraId="77B0DC45" w14:textId="77777777" w:rsidTr="008E4601">
        <w:tc>
          <w:tcPr>
            <w:tcW w:w="1980" w:type="dxa"/>
            <w:vAlign w:val="center"/>
          </w:tcPr>
          <w:p w14:paraId="397605E5" w14:textId="413072B9" w:rsidR="00CA4F6C" w:rsidRDefault="00CA4F6C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Rolloff</w:t>
            </w:r>
          </w:p>
        </w:tc>
        <w:tc>
          <w:tcPr>
            <w:tcW w:w="7648" w:type="dxa"/>
            <w:vAlign w:val="center"/>
          </w:tcPr>
          <w:p w14:paraId="7FCD07CA" w14:textId="01064EEA" w:rsidR="00CA4F6C" w:rsidRDefault="007F382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</w:t>
            </w:r>
            <w:r w:rsidR="00CA4F6C" w:rsidRPr="003F6F3D">
              <w:rPr>
                <w:rFonts w:ascii="Times New Roman" w:hAnsi="Times New Roman" w:cs="Times New Roman"/>
                <w:lang w:val="it-IT"/>
              </w:rPr>
              <w:t>l tasso di variazione dell'uscita del filtro rispetto alla frequenza</w:t>
            </w:r>
          </w:p>
        </w:tc>
      </w:tr>
      <w:tr w:rsidR="00CA4F6C" w:rsidRPr="001366A4" w14:paraId="3402A7EC" w14:textId="77777777" w:rsidTr="008E4601">
        <w:tc>
          <w:tcPr>
            <w:tcW w:w="1980" w:type="dxa"/>
            <w:vAlign w:val="center"/>
          </w:tcPr>
          <w:p w14:paraId="56FF4810" w14:textId="161E199F" w:rsidR="00CA4F6C" w:rsidRDefault="00CA4F6C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Zero crossing rate</w:t>
            </w:r>
          </w:p>
        </w:tc>
        <w:tc>
          <w:tcPr>
            <w:tcW w:w="7648" w:type="dxa"/>
            <w:vAlign w:val="center"/>
          </w:tcPr>
          <w:p w14:paraId="1A7C778A" w14:textId="5B203595" w:rsidR="00CA4F6C" w:rsidRDefault="007F382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</w:t>
            </w:r>
            <w:r w:rsidR="00C53C43" w:rsidRPr="00442A83">
              <w:rPr>
                <w:rFonts w:ascii="Times New Roman" w:hAnsi="Times New Roman" w:cs="Times New Roman"/>
                <w:lang w:val="it-IT"/>
              </w:rPr>
              <w:t>a velocità con cui il segnale cambia da positivo a negativo o viceversa</w:t>
            </w:r>
          </w:p>
        </w:tc>
      </w:tr>
      <w:tr w:rsidR="00CA4F6C" w:rsidRPr="001366A4" w14:paraId="3B2B7944" w14:textId="77777777" w:rsidTr="008E4601">
        <w:tc>
          <w:tcPr>
            <w:tcW w:w="1980" w:type="dxa"/>
            <w:vAlign w:val="center"/>
          </w:tcPr>
          <w:p w14:paraId="64F0EAD0" w14:textId="048CD597" w:rsidR="00CA4F6C" w:rsidRDefault="00CA4F6C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Mfcc1/ Mfcc20</w:t>
            </w:r>
          </w:p>
        </w:tc>
        <w:tc>
          <w:tcPr>
            <w:tcW w:w="7648" w:type="dxa"/>
            <w:vAlign w:val="center"/>
          </w:tcPr>
          <w:p w14:paraId="096D24DA" w14:textId="4F9ED860" w:rsidR="00CA4F6C" w:rsidRDefault="00263D2B" w:rsidP="00A96401">
            <w:pPr>
              <w:spacing w:line="276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</w:t>
            </w:r>
            <w:r w:rsidR="008E4601">
              <w:rPr>
                <w:rFonts w:ascii="Times New Roman" w:hAnsi="Times New Roman" w:cs="Times New Roman"/>
                <w:lang w:val="it-IT"/>
              </w:rPr>
              <w:t>e frequenze che l’orecchio umano riesce a percepire</w:t>
            </w:r>
          </w:p>
        </w:tc>
      </w:tr>
    </w:tbl>
    <w:p w14:paraId="10A342FD" w14:textId="77777777" w:rsidR="008E55C2" w:rsidRDefault="008E55C2" w:rsidP="0007037A">
      <w:pPr>
        <w:jc w:val="both"/>
        <w:rPr>
          <w:rFonts w:ascii="Times New Roman" w:hAnsi="Times New Roman" w:cs="Times New Roman"/>
          <w:lang w:val="it-IT"/>
        </w:rPr>
      </w:pPr>
    </w:p>
    <w:p w14:paraId="6571B39F" w14:textId="04FEE736" w:rsidR="00AE5F0E" w:rsidRDefault="007548EC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Il primo passo è quindi quello di condurre un’analisi esplorativa per ridurre il numero di variabili.</w:t>
      </w:r>
      <w:r w:rsidR="0024100D"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58241" behindDoc="0" locked="0" layoutInCell="1" allowOverlap="1" wp14:anchorId="4B711CD0" wp14:editId="76E94BB6">
            <wp:simplePos x="0" y="0"/>
            <wp:positionH relativeFrom="column">
              <wp:posOffset>-612140</wp:posOffset>
            </wp:positionH>
            <wp:positionV relativeFrom="paragraph">
              <wp:posOffset>191770</wp:posOffset>
            </wp:positionV>
            <wp:extent cx="3624505" cy="3200864"/>
            <wp:effectExtent l="0" t="0" r="0" b="0"/>
            <wp:wrapSquare wrapText="bothSides"/>
            <wp:docPr id="944951334" name="Immagine 3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1334" name="Immagine 3" descr="Immagine che contiene testo, schermata, diagramma, Diagramma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9" r="22094"/>
                    <a:stretch/>
                  </pic:blipFill>
                  <pic:spPr bwMode="auto">
                    <a:xfrm>
                      <a:off x="0" y="0"/>
                      <a:ext cx="3624505" cy="320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B68E69" w14:textId="27C06DC7" w:rsidR="00AE5F0E" w:rsidRDefault="00AE5F0E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Di fianco viene riportata la heatmap della matrice di correlazione del dataset. Si evince che alcune variabili come (Tempo e Beats) o come (</w:t>
      </w:r>
      <w:r w:rsidR="00C07E83" w:rsidRPr="00CA458E">
        <w:rPr>
          <w:rFonts w:ascii="Times New Roman" w:hAnsi="Times New Roman" w:cs="Times New Roman"/>
          <w:lang w:val="it-IT"/>
        </w:rPr>
        <w:t>Spectral</w:t>
      </w:r>
      <w:r w:rsidRPr="00CA458E">
        <w:rPr>
          <w:rFonts w:ascii="Times New Roman" w:hAnsi="Times New Roman" w:cs="Times New Roman"/>
          <w:lang w:val="it-IT"/>
        </w:rPr>
        <w:t xml:space="preserve"> Bandwidth/ centroid e </w:t>
      </w:r>
      <w:r w:rsidR="00C07E83" w:rsidRPr="00CA458E">
        <w:rPr>
          <w:rFonts w:ascii="Times New Roman" w:hAnsi="Times New Roman" w:cs="Times New Roman"/>
          <w:lang w:val="it-IT"/>
        </w:rPr>
        <w:t>roll off</w:t>
      </w:r>
      <w:r>
        <w:rPr>
          <w:rFonts w:ascii="Times New Roman" w:hAnsi="Times New Roman" w:cs="Times New Roman"/>
          <w:lang w:val="it-IT"/>
        </w:rPr>
        <w:t>)</w:t>
      </w:r>
      <w:r w:rsidR="00DE152F">
        <w:rPr>
          <w:rFonts w:ascii="Times New Roman" w:hAnsi="Times New Roman" w:cs="Times New Roman"/>
          <w:lang w:val="it-IT"/>
        </w:rPr>
        <w:t xml:space="preserve"> siano altamente correlate fra di loro.</w:t>
      </w:r>
    </w:p>
    <w:p w14:paraId="635AC616" w14:textId="214F3146" w:rsidR="00AE5F0E" w:rsidRDefault="0024100D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747DBA2C" wp14:editId="06257F02">
            <wp:simplePos x="0" y="0"/>
            <wp:positionH relativeFrom="column">
              <wp:posOffset>3121660</wp:posOffset>
            </wp:positionH>
            <wp:positionV relativeFrom="paragraph">
              <wp:posOffset>2540</wp:posOffset>
            </wp:positionV>
            <wp:extent cx="1833245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323" y="21462"/>
                <wp:lineTo x="21323" y="0"/>
                <wp:lineTo x="0" y="0"/>
              </wp:wrapPolygon>
            </wp:wrapTight>
            <wp:docPr id="903336442" name="Immagine 4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6294" name="Immagine 4" descr="Immagine che contiene testo, schermata, diagramma, Carattere&#10;&#10;Descrizione generat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6" t="-810" r="25572" b="810"/>
                    <a:stretch/>
                  </pic:blipFill>
                  <pic:spPr bwMode="auto">
                    <a:xfrm>
                      <a:off x="0" y="0"/>
                      <a:ext cx="1833245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8E5476" w14:textId="352C6899" w:rsidR="00AE5F0E" w:rsidRDefault="009311C8" w:rsidP="0007037A">
      <w:pPr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7BA0CD21" wp14:editId="2E8B927A">
                <wp:simplePos x="0" y="0"/>
                <wp:positionH relativeFrom="column">
                  <wp:posOffset>213869</wp:posOffset>
                </wp:positionH>
                <wp:positionV relativeFrom="paragraph">
                  <wp:posOffset>61827</wp:posOffset>
                </wp:positionV>
                <wp:extent cx="3569583" cy="1063686"/>
                <wp:effectExtent l="0" t="57150" r="12065" b="22225"/>
                <wp:wrapNone/>
                <wp:docPr id="1037302939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9583" cy="1063686"/>
                          <a:chOff x="0" y="0"/>
                          <a:chExt cx="3141980" cy="1022985"/>
                        </a:xfrm>
                      </wpg:grpSpPr>
                      <wps:wsp>
                        <wps:cNvPr id="111615426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68580"/>
                            <a:ext cx="930275" cy="95440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0"/>
                                </a:srgbClr>
                              </a:gs>
                              <a:gs pos="50000">
                                <a:srgbClr val="FFFFFF">
                                  <a:gamma/>
                                  <a:shade val="46275"/>
                                  <a:invGamma/>
                                  <a:alpha val="0"/>
                                </a:srgbClr>
                              </a:gs>
                              <a:gs pos="100000">
                                <a:srgbClr val="FFFFFF">
                                  <a:alpha val="0"/>
                                </a:srgbClr>
                              </a:gs>
                            </a:gsLst>
                            <a:lin ang="5400000" scaled="1"/>
                          </a:gradFill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995050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885825" y="0"/>
                            <a:ext cx="2256155" cy="33401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BC87F" id="Gruppo 1" o:spid="_x0000_s1026" style="position:absolute;margin-left:16.85pt;margin-top:4.85pt;width:281.05pt;height:83.75pt;z-index:251658245;mso-width-relative:margin;mso-height-relative:margin" coordsize="31419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">
                <v:oval id="Oval 5" o:spid="_x0000_s1027" style="position:absolute;top:685;width:9302;height:9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" strokecolor="red" strokeweight="1.25pt">
                  <v:fill opacity="0" color2="#767676" o:opacity2="0" rotate="t" focus="50%" type="gradien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8858;width:22561;height:3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" strokecolor="red" strokeweight="1.25pt">
                  <v:stroke endarrow="block"/>
                </v:shape>
              </v:group>
            </w:pict>
          </mc:Fallback>
        </mc:AlternateContent>
      </w:r>
      <w:r w:rsidR="00AE5F0E">
        <w:rPr>
          <w:rFonts w:ascii="Times New Roman" w:hAnsi="Times New Roman" w:cs="Times New Roman"/>
          <w:noProof/>
          <w:lang w:val="it-IT"/>
        </w:rPr>
        <w:t xml:space="preserve">             </w:t>
      </w:r>
    </w:p>
    <w:p w14:paraId="36971CA9" w14:textId="6A3CAFAD" w:rsidR="00AE5F0E" w:rsidRDefault="00AE5F0E" w:rsidP="0007037A">
      <w:pPr>
        <w:jc w:val="both"/>
        <w:rPr>
          <w:rFonts w:ascii="Times New Roman" w:hAnsi="Times New Roman" w:cs="Times New Roman"/>
          <w:noProof/>
          <w:lang w:val="it-IT"/>
        </w:rPr>
      </w:pPr>
    </w:p>
    <w:p w14:paraId="6D99AAD6" w14:textId="780524C1" w:rsidR="0084143C" w:rsidRDefault="0084143C" w:rsidP="0007037A">
      <w:pPr>
        <w:jc w:val="both"/>
        <w:rPr>
          <w:rFonts w:ascii="Times New Roman" w:hAnsi="Times New Roman" w:cs="Times New Roman"/>
          <w:lang w:val="it-IT"/>
        </w:rPr>
      </w:pPr>
    </w:p>
    <w:p w14:paraId="13E04D5C" w14:textId="15A05313" w:rsidR="0024100D" w:rsidRDefault="0024100D" w:rsidP="0007037A">
      <w:pPr>
        <w:jc w:val="both"/>
        <w:rPr>
          <w:rFonts w:ascii="Times New Roman" w:hAnsi="Times New Roman" w:cs="Times New Roman"/>
          <w:lang w:val="it-IT"/>
        </w:rPr>
      </w:pPr>
    </w:p>
    <w:p w14:paraId="761E6E2E" w14:textId="2F7A1A60" w:rsidR="0024100D" w:rsidRDefault="0024100D" w:rsidP="0007037A">
      <w:pPr>
        <w:jc w:val="both"/>
        <w:rPr>
          <w:rFonts w:ascii="Times New Roman" w:hAnsi="Times New Roman" w:cs="Times New Roman"/>
          <w:lang w:val="it-IT"/>
        </w:rPr>
      </w:pPr>
    </w:p>
    <w:p w14:paraId="43E4DFDE" w14:textId="1B85D188" w:rsidR="0024100D" w:rsidRDefault="0024100D" w:rsidP="0007037A">
      <w:pPr>
        <w:jc w:val="both"/>
        <w:rPr>
          <w:rFonts w:ascii="Times New Roman" w:hAnsi="Times New Roman" w:cs="Times New Roman"/>
          <w:lang w:val="it-IT"/>
        </w:rPr>
      </w:pPr>
    </w:p>
    <w:p w14:paraId="7FFCD2F2" w14:textId="77777777" w:rsidR="00EB29A8" w:rsidRDefault="00EB29A8" w:rsidP="0007037A">
      <w:pPr>
        <w:jc w:val="both"/>
        <w:rPr>
          <w:rFonts w:ascii="Times New Roman" w:hAnsi="Times New Roman" w:cs="Times New Roman"/>
          <w:lang w:val="it-IT"/>
        </w:rPr>
      </w:pPr>
    </w:p>
    <w:p w14:paraId="1DCAEFF6" w14:textId="77777777" w:rsidR="00EB29A8" w:rsidRDefault="00EB29A8" w:rsidP="0007037A">
      <w:pPr>
        <w:jc w:val="both"/>
        <w:rPr>
          <w:rFonts w:ascii="Times New Roman" w:hAnsi="Times New Roman" w:cs="Times New Roman"/>
          <w:lang w:val="it-IT"/>
        </w:rPr>
      </w:pPr>
    </w:p>
    <w:p w14:paraId="3E6971C4" w14:textId="54D22967" w:rsidR="00AE5F0E" w:rsidRDefault="00FA0A9D" w:rsidP="0007037A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Non consideriamo</w:t>
      </w:r>
      <w:r w:rsidR="0084143C">
        <w:rPr>
          <w:rFonts w:ascii="Times New Roman" w:hAnsi="Times New Roman" w:cs="Times New Roman"/>
          <w:lang w:val="it-IT"/>
        </w:rPr>
        <w:t xml:space="preserve"> tutte</w:t>
      </w:r>
      <w:r>
        <w:rPr>
          <w:rFonts w:ascii="Times New Roman" w:hAnsi="Times New Roman" w:cs="Times New Roman"/>
          <w:lang w:val="it-IT"/>
        </w:rPr>
        <w:t xml:space="preserve"> le variabili</w:t>
      </w:r>
      <w:r w:rsidR="0084143C">
        <w:rPr>
          <w:rFonts w:ascii="Times New Roman" w:hAnsi="Times New Roman" w:cs="Times New Roman"/>
          <w:lang w:val="it-IT"/>
        </w:rPr>
        <w:t xml:space="preserve"> nel processo di clustering in quanto risulterebbe il problema di variabili ridondanti che possono creare problemi nelle analisi</w:t>
      </w:r>
      <w:r w:rsidR="00AE5F0E">
        <w:rPr>
          <w:rFonts w:ascii="Times New Roman" w:hAnsi="Times New Roman" w:cs="Times New Roman"/>
          <w:lang w:val="it-IT"/>
        </w:rPr>
        <w:t>.</w:t>
      </w:r>
    </w:p>
    <w:p w14:paraId="7532F907" w14:textId="1C9A36BA" w:rsidR="00D3070F" w:rsidRDefault="000C4688" w:rsidP="002711A2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Tramite l’analisi delle componenti principali selezioniamo le </w:t>
      </w:r>
      <w:r w:rsidR="00C0412C">
        <w:rPr>
          <w:rFonts w:ascii="Times New Roman" w:hAnsi="Times New Roman" w:cs="Times New Roman"/>
          <w:lang w:val="it-IT"/>
        </w:rPr>
        <w:t>7</w:t>
      </w:r>
      <w:r>
        <w:rPr>
          <w:rFonts w:ascii="Times New Roman" w:hAnsi="Times New Roman" w:cs="Times New Roman"/>
          <w:lang w:val="it-IT"/>
        </w:rPr>
        <w:t xml:space="preserve"> </w:t>
      </w:r>
      <w:r w:rsidR="00EB4E70">
        <w:rPr>
          <w:rFonts w:ascii="Times New Roman" w:hAnsi="Times New Roman" w:cs="Times New Roman"/>
          <w:lang w:val="it-IT"/>
        </w:rPr>
        <w:t>variabili che spiegano l’80% della varianza del dataset. Le variabili selezionate sono: mfcc8, rolloff, mfcc16, tempo, zero_crossing_rate, mfcc3, mfcc19.</w:t>
      </w:r>
    </w:p>
    <w:p w14:paraId="0FD8D15F" w14:textId="0690FB14" w:rsidR="00B41EF3" w:rsidRDefault="009D1BEB" w:rsidP="002711A2">
      <w:p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Questa scelta è coerente </w:t>
      </w:r>
      <w:r w:rsidR="00F92FED">
        <w:rPr>
          <w:rFonts w:ascii="Times New Roman" w:hAnsi="Times New Roman" w:cs="Times New Roman"/>
          <w:lang w:val="it-IT"/>
        </w:rPr>
        <w:t>in quanto prendiamo una variabile legata al ritmo</w:t>
      </w:r>
      <w:r w:rsidR="00106B7B">
        <w:rPr>
          <w:rFonts w:ascii="Times New Roman" w:hAnsi="Times New Roman" w:cs="Times New Roman"/>
          <w:lang w:val="it-IT"/>
        </w:rPr>
        <w:t xml:space="preserve"> (tempo)</w:t>
      </w:r>
      <w:r w:rsidR="004579DE">
        <w:rPr>
          <w:rFonts w:ascii="Times New Roman" w:hAnsi="Times New Roman" w:cs="Times New Roman"/>
          <w:lang w:val="it-IT"/>
        </w:rPr>
        <w:t>, una alla velocità del</w:t>
      </w:r>
      <w:r w:rsidR="00EA5305">
        <w:rPr>
          <w:rFonts w:ascii="Times New Roman" w:hAnsi="Times New Roman" w:cs="Times New Roman"/>
          <w:lang w:val="it-IT"/>
        </w:rPr>
        <w:t>la frequenza del suono</w:t>
      </w:r>
      <w:r w:rsidR="009508B6">
        <w:rPr>
          <w:rFonts w:ascii="Times New Roman" w:hAnsi="Times New Roman" w:cs="Times New Roman"/>
          <w:lang w:val="it-IT"/>
        </w:rPr>
        <w:t xml:space="preserve"> (zero_crossing_rate)</w:t>
      </w:r>
      <w:r w:rsidR="00EA5305">
        <w:rPr>
          <w:rFonts w:ascii="Times New Roman" w:hAnsi="Times New Roman" w:cs="Times New Roman"/>
          <w:lang w:val="it-IT"/>
        </w:rPr>
        <w:t xml:space="preserve">, </w:t>
      </w:r>
      <w:r w:rsidR="00901D15">
        <w:rPr>
          <w:rFonts w:ascii="Times New Roman" w:hAnsi="Times New Roman" w:cs="Times New Roman"/>
          <w:lang w:val="it-IT"/>
        </w:rPr>
        <w:t>un</w:t>
      </w:r>
      <w:r w:rsidR="00594799">
        <w:rPr>
          <w:rFonts w:ascii="Times New Roman" w:hAnsi="Times New Roman" w:cs="Times New Roman"/>
          <w:lang w:val="it-IT"/>
        </w:rPr>
        <w:t>a legata a</w:t>
      </w:r>
      <w:r w:rsidR="00DD3FCE">
        <w:rPr>
          <w:rFonts w:ascii="Times New Roman" w:hAnsi="Times New Roman" w:cs="Times New Roman"/>
          <w:lang w:val="it-IT"/>
        </w:rPr>
        <w:t xml:space="preserve">gli strumenti di </w:t>
      </w:r>
      <w:r w:rsidR="00890D5C">
        <w:rPr>
          <w:rFonts w:ascii="Times New Roman" w:hAnsi="Times New Roman" w:cs="Times New Roman"/>
          <w:lang w:val="it-IT"/>
        </w:rPr>
        <w:t>ascolto</w:t>
      </w:r>
      <w:r w:rsidR="009508B6">
        <w:rPr>
          <w:rFonts w:ascii="Times New Roman" w:hAnsi="Times New Roman" w:cs="Times New Roman"/>
          <w:lang w:val="it-IT"/>
        </w:rPr>
        <w:t xml:space="preserve"> (</w:t>
      </w:r>
      <w:r w:rsidR="00BD3126">
        <w:rPr>
          <w:rFonts w:ascii="Times New Roman" w:hAnsi="Times New Roman" w:cs="Times New Roman"/>
          <w:lang w:val="it-IT"/>
        </w:rPr>
        <w:t>rolloff</w:t>
      </w:r>
      <w:r w:rsidR="009508B6">
        <w:rPr>
          <w:rFonts w:ascii="Times New Roman" w:hAnsi="Times New Roman" w:cs="Times New Roman"/>
          <w:lang w:val="it-IT"/>
        </w:rPr>
        <w:t>)</w:t>
      </w:r>
      <w:r w:rsidR="00890D5C">
        <w:rPr>
          <w:rFonts w:ascii="Times New Roman" w:hAnsi="Times New Roman" w:cs="Times New Roman"/>
          <w:lang w:val="it-IT"/>
        </w:rPr>
        <w:t xml:space="preserve"> </w:t>
      </w:r>
      <w:r w:rsidR="00076896">
        <w:rPr>
          <w:rFonts w:ascii="Times New Roman" w:hAnsi="Times New Roman" w:cs="Times New Roman"/>
          <w:lang w:val="it-IT"/>
        </w:rPr>
        <w:t xml:space="preserve">e </w:t>
      </w:r>
      <w:r w:rsidR="003D5916">
        <w:rPr>
          <w:rFonts w:ascii="Times New Roman" w:hAnsi="Times New Roman" w:cs="Times New Roman"/>
          <w:lang w:val="it-IT"/>
        </w:rPr>
        <w:t>le ultime</w:t>
      </w:r>
      <w:r w:rsidR="00E8060B">
        <w:rPr>
          <w:rFonts w:ascii="Times New Roman" w:hAnsi="Times New Roman" w:cs="Times New Roman"/>
          <w:lang w:val="it-IT"/>
        </w:rPr>
        <w:t xml:space="preserve"> legate a</w:t>
      </w:r>
      <w:r w:rsidR="00C418A8">
        <w:rPr>
          <w:rFonts w:ascii="Times New Roman" w:hAnsi="Times New Roman" w:cs="Times New Roman"/>
          <w:lang w:val="it-IT"/>
        </w:rPr>
        <w:t xml:space="preserve">lla </w:t>
      </w:r>
      <w:r w:rsidR="0033117C">
        <w:rPr>
          <w:rFonts w:ascii="Times New Roman" w:hAnsi="Times New Roman" w:cs="Times New Roman"/>
          <w:lang w:val="it-IT"/>
        </w:rPr>
        <w:t>sensibilità dell’udito umano (</w:t>
      </w:r>
      <w:r w:rsidR="00BC32F3">
        <w:rPr>
          <w:rFonts w:ascii="Times New Roman" w:hAnsi="Times New Roman" w:cs="Times New Roman"/>
          <w:lang w:val="it-IT"/>
        </w:rPr>
        <w:t xml:space="preserve">mfcc3 </w:t>
      </w:r>
      <w:r w:rsidR="002B1F8B">
        <w:rPr>
          <w:rFonts w:ascii="Times New Roman" w:hAnsi="Times New Roman" w:cs="Times New Roman"/>
          <w:lang w:val="it-IT"/>
        </w:rPr>
        <w:t xml:space="preserve">per </w:t>
      </w:r>
      <w:r w:rsidR="00EF1DFF">
        <w:rPr>
          <w:rFonts w:ascii="Times New Roman" w:hAnsi="Times New Roman" w:cs="Times New Roman"/>
          <w:lang w:val="it-IT"/>
        </w:rPr>
        <w:t>i bassi</w:t>
      </w:r>
      <w:r w:rsidR="002B1F8B">
        <w:rPr>
          <w:rFonts w:ascii="Times New Roman" w:hAnsi="Times New Roman" w:cs="Times New Roman"/>
          <w:lang w:val="it-IT"/>
        </w:rPr>
        <w:t xml:space="preserve">, </w:t>
      </w:r>
      <w:r w:rsidR="00EF1DFF">
        <w:rPr>
          <w:rFonts w:ascii="Times New Roman" w:hAnsi="Times New Roman" w:cs="Times New Roman"/>
          <w:lang w:val="it-IT"/>
        </w:rPr>
        <w:t xml:space="preserve">mfcc8 e mfcc16 per i medi </w:t>
      </w:r>
      <w:r w:rsidR="00D73ECF">
        <w:rPr>
          <w:rFonts w:ascii="Times New Roman" w:hAnsi="Times New Roman" w:cs="Times New Roman"/>
          <w:lang w:val="it-IT"/>
        </w:rPr>
        <w:t>e mfcc19 per gli acuti</w:t>
      </w:r>
      <w:r w:rsidR="0033117C">
        <w:rPr>
          <w:rFonts w:ascii="Times New Roman" w:hAnsi="Times New Roman" w:cs="Times New Roman"/>
          <w:lang w:val="it-IT"/>
        </w:rPr>
        <w:t>)</w:t>
      </w:r>
      <w:r w:rsidR="00D73ECF">
        <w:rPr>
          <w:rFonts w:ascii="Times New Roman" w:hAnsi="Times New Roman" w:cs="Times New Roman"/>
          <w:lang w:val="it-IT"/>
        </w:rPr>
        <w:t>.</w:t>
      </w:r>
    </w:p>
    <w:tbl>
      <w:tblPr>
        <w:tblStyle w:val="Grigliatabella"/>
        <w:tblW w:w="9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7E6D87" w:rsidRPr="001366A4" w14:paraId="7F1796BC" w14:textId="3877A80D">
        <w:tc>
          <w:tcPr>
            <w:tcW w:w="3209" w:type="dxa"/>
            <w:vAlign w:val="center"/>
          </w:tcPr>
          <w:p w14:paraId="24B2FB0B" w14:textId="2FFA943A" w:rsidR="007E6D87" w:rsidRDefault="007E6D87" w:rsidP="00604DC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114300" distR="114300" simplePos="0" relativeHeight="251658254" behindDoc="1" locked="0" layoutInCell="1" allowOverlap="1" wp14:anchorId="3D1D54AA" wp14:editId="4C8804A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037600" cy="1080000"/>
                  <wp:effectExtent l="0" t="0" r="1270" b="6350"/>
                  <wp:wrapTight wrapText="bothSides">
                    <wp:wrapPolygon edited="0">
                      <wp:start x="0" y="0"/>
                      <wp:lineTo x="0" y="21346"/>
                      <wp:lineTo x="21411" y="21346"/>
                      <wp:lineTo x="21411" y="0"/>
                      <wp:lineTo x="0" y="0"/>
                    </wp:wrapPolygon>
                  </wp:wrapTight>
                  <wp:docPr id="92780839" name="Immagine 6" descr="Immagine che contiene testo, diagramma, schermata, Policromia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80839" name="Immagine 6" descr="Immagine che contiene testo, diagramma, schermata, Policromia&#10;&#10;Descrizione generata automaticamente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687"/>
                          <a:stretch/>
                        </pic:blipFill>
                        <pic:spPr bwMode="auto">
                          <a:xfrm>
                            <a:off x="0" y="0"/>
                            <a:ext cx="20376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18" w:type="dxa"/>
            <w:gridSpan w:val="2"/>
            <w:vAlign w:val="center"/>
          </w:tcPr>
          <w:p w14:paraId="6176DC47" w14:textId="7D7B6C7D" w:rsidR="007E6D87" w:rsidRPr="00E55349" w:rsidRDefault="007E6D87" w:rsidP="00604DC6">
            <w:pPr>
              <w:jc w:val="center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5" behindDoc="1" locked="0" layoutInCell="1" allowOverlap="1" wp14:anchorId="58B5E85A" wp14:editId="4AC60C75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-473075</wp:posOffset>
                  </wp:positionV>
                  <wp:extent cx="4065270" cy="556260"/>
                  <wp:effectExtent l="0" t="0" r="0" b="0"/>
                  <wp:wrapTight wrapText="bothSides">
                    <wp:wrapPolygon edited="0">
                      <wp:start x="0" y="0"/>
                      <wp:lineTo x="0" y="20712"/>
                      <wp:lineTo x="21458" y="20712"/>
                      <wp:lineTo x="21458" y="0"/>
                      <wp:lineTo x="0" y="0"/>
                    </wp:wrapPolygon>
                  </wp:wrapTight>
                  <wp:docPr id="1005646638" name="Immagine 1" descr="Immagine che contiene Policromia, schermata, line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46638" name="Immagine 1" descr="Immagine che contiene Policromia, schermata, linea&#10;&#10;Descrizione generat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27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E6D87" w:rsidRPr="001366A4" w14:paraId="6A03C628" w14:textId="77777777" w:rsidTr="007E6D87">
        <w:tc>
          <w:tcPr>
            <w:tcW w:w="3209" w:type="dxa"/>
            <w:vAlign w:val="center"/>
          </w:tcPr>
          <w:p w14:paraId="46FEAEFF" w14:textId="768603E9" w:rsidR="007E6D87" w:rsidRDefault="007E6D87" w:rsidP="00604DC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114300" distR="114300" simplePos="0" relativeHeight="251658251" behindDoc="1" locked="0" layoutInCell="1" allowOverlap="1" wp14:anchorId="0E50EE5E" wp14:editId="2270FC4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037600" cy="1079500"/>
                  <wp:effectExtent l="0" t="0" r="1270" b="6350"/>
                  <wp:wrapTight wrapText="bothSides">
                    <wp:wrapPolygon edited="0">
                      <wp:start x="0" y="0"/>
                      <wp:lineTo x="0" y="21346"/>
                      <wp:lineTo x="21411" y="21346"/>
                      <wp:lineTo x="21411" y="0"/>
                      <wp:lineTo x="0" y="0"/>
                    </wp:wrapPolygon>
                  </wp:wrapTight>
                  <wp:docPr id="36055906" name="Immagine 7" descr="Immagine che contiene testo, schermata, diagramma, Policromia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55906" name="Immagine 7" descr="Immagine che contiene testo, schermata, diagramma, Policromia&#10;&#10;Descrizione generata automaticamente"/>
                          <pic:cNvPicPr preferRelativeResize="0"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492"/>
                          <a:stretch/>
                        </pic:blipFill>
                        <pic:spPr bwMode="auto">
                          <a:xfrm>
                            <a:off x="0" y="0"/>
                            <a:ext cx="2037600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09" w:type="dxa"/>
            <w:vAlign w:val="center"/>
          </w:tcPr>
          <w:p w14:paraId="338C3A7D" w14:textId="35179AAB" w:rsidR="007E6D87" w:rsidRDefault="007E6D87" w:rsidP="00604DC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114300" distR="114300" simplePos="0" relativeHeight="251658250" behindDoc="0" locked="0" layoutInCell="1" allowOverlap="1" wp14:anchorId="65955EC5" wp14:editId="55AAC0B0">
                  <wp:simplePos x="0" y="0"/>
                  <wp:positionH relativeFrom="column">
                    <wp:posOffset>-247015</wp:posOffset>
                  </wp:positionH>
                  <wp:positionV relativeFrom="paragraph">
                    <wp:posOffset>-1172210</wp:posOffset>
                  </wp:positionV>
                  <wp:extent cx="2037080" cy="1079500"/>
                  <wp:effectExtent l="0" t="0" r="1270" b="6350"/>
                  <wp:wrapSquare wrapText="bothSides"/>
                  <wp:docPr id="12542284" name="Immagine 9" descr="Immagine che contiene testo, schermata, diagramma, Policromia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2284" name="Immagine 9" descr="Immagine che contiene testo, schermata, diagramma, Policromia&#10;&#10;Descrizione generata automaticamente"/>
                          <pic:cNvPicPr preferRelativeResize="0"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451"/>
                          <a:stretch/>
                        </pic:blipFill>
                        <pic:spPr bwMode="auto">
                          <a:xfrm>
                            <a:off x="0" y="0"/>
                            <a:ext cx="2037080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09" w:type="dxa"/>
          </w:tcPr>
          <w:p w14:paraId="06946F45" w14:textId="3CECF360" w:rsidR="007E6D87" w:rsidRDefault="007E6D87" w:rsidP="00AF605C">
            <w:pPr>
              <w:ind w:right="-50"/>
              <w:jc w:val="center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114300" distR="114300" simplePos="0" relativeHeight="251658252" behindDoc="1" locked="0" layoutInCell="1" allowOverlap="1" wp14:anchorId="09244F74" wp14:editId="4597CEC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037600" cy="1080000"/>
                  <wp:effectExtent l="0" t="0" r="1270" b="6350"/>
                  <wp:wrapTight wrapText="bothSides">
                    <wp:wrapPolygon edited="0">
                      <wp:start x="0" y="0"/>
                      <wp:lineTo x="0" y="21346"/>
                      <wp:lineTo x="21411" y="21346"/>
                      <wp:lineTo x="21411" y="0"/>
                      <wp:lineTo x="0" y="0"/>
                    </wp:wrapPolygon>
                  </wp:wrapTight>
                  <wp:docPr id="1672841374" name="Immagine 8" descr="Immagine che contiene testo, schermata, diagramma, quadrato&#10;&#10;Descrizione generata automa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841374" name="Immagine 8" descr="Immagine che contiene testo, schermata, diagramma, quadrato&#10;&#10;Descrizione generata automaticamente"/>
                          <pic:cNvPicPr preferRelativeResize="0"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537"/>
                          <a:stretch/>
                        </pic:blipFill>
                        <pic:spPr bwMode="auto">
                          <a:xfrm>
                            <a:off x="0" y="0"/>
                            <a:ext cx="2037600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E6D87" w:rsidRPr="001366A4" w14:paraId="1632F199" w14:textId="77777777" w:rsidTr="007E6D87">
        <w:tc>
          <w:tcPr>
            <w:tcW w:w="3209" w:type="dxa"/>
            <w:vAlign w:val="center"/>
          </w:tcPr>
          <w:p w14:paraId="2DD5CB8B" w14:textId="5986CBF7" w:rsidR="007E6D87" w:rsidRDefault="007E6D87" w:rsidP="00604DC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114300" distR="114300" simplePos="0" relativeHeight="251658248" behindDoc="0" locked="0" layoutInCell="1" allowOverlap="1" wp14:anchorId="234B960E" wp14:editId="0270F32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037600" cy="1110122"/>
                  <wp:effectExtent l="0" t="0" r="1270" b="0"/>
                  <wp:wrapSquare wrapText="bothSides"/>
                  <wp:docPr id="1711895940" name="Immagine 12" descr="Immagine che contiene testo, diagramma, schermata, Policromi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895940" name="Immagine 12" descr="Immagine che contiene testo, diagramma, schermata, Policromia&#10;&#10;Descrizione generata automaticamente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140"/>
                          <a:stretch/>
                        </pic:blipFill>
                        <pic:spPr bwMode="auto">
                          <a:xfrm>
                            <a:off x="0" y="0"/>
                            <a:ext cx="2037600" cy="1110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209" w:type="dxa"/>
            <w:vAlign w:val="center"/>
          </w:tcPr>
          <w:p w14:paraId="7D79D3C2" w14:textId="7CFCB6FE" w:rsidR="007E6D87" w:rsidRDefault="007E6D87" w:rsidP="00604DC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114300" distR="114300" simplePos="0" relativeHeight="251658249" behindDoc="0" locked="0" layoutInCell="1" allowOverlap="1" wp14:anchorId="06053140" wp14:editId="4B6F3B54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-1131570</wp:posOffset>
                  </wp:positionV>
                  <wp:extent cx="2037080" cy="1040130"/>
                  <wp:effectExtent l="0" t="0" r="1270" b="7620"/>
                  <wp:wrapSquare wrapText="bothSides"/>
                  <wp:docPr id="701263898" name="Immagine 10" descr="Immagine che contiene testo, diagramma, schermata, quadra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263898" name="Immagine 10" descr="Immagine che contiene testo, diagramma, schermata, quadrato&#10;&#10;Descrizione generata automaticament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275"/>
                          <a:stretch/>
                        </pic:blipFill>
                        <pic:spPr bwMode="auto">
                          <a:xfrm>
                            <a:off x="0" y="0"/>
                            <a:ext cx="2037080" cy="104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09" w:type="dxa"/>
          </w:tcPr>
          <w:p w14:paraId="2090683E" w14:textId="65477EA1" w:rsidR="007E6D87" w:rsidRDefault="007E6D87" w:rsidP="00604DC6">
            <w:pPr>
              <w:jc w:val="center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drawing>
                <wp:anchor distT="0" distB="0" distL="114300" distR="114300" simplePos="0" relativeHeight="251658253" behindDoc="0" locked="0" layoutInCell="1" allowOverlap="1" wp14:anchorId="02D1C833" wp14:editId="1FB4AFD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037600" cy="1113439"/>
                  <wp:effectExtent l="0" t="0" r="1270" b="0"/>
                  <wp:wrapSquare wrapText="bothSides"/>
                  <wp:docPr id="955881726" name="Immagine 11" descr="Immagine che contiene testo, diagramma, schermata, Policromi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881726" name="Immagine 11" descr="Immagine che contiene testo, diagramma, schermata, Policromia&#10;&#10;Descrizione generata automaticamente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766"/>
                          <a:stretch/>
                        </pic:blipFill>
                        <pic:spPr bwMode="auto">
                          <a:xfrm>
                            <a:off x="0" y="0"/>
                            <a:ext cx="2037600" cy="1113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70C0BD8" w14:textId="322DB6BB" w:rsidR="004743CC" w:rsidRDefault="004743CC" w:rsidP="0007037A">
      <w:pPr>
        <w:jc w:val="both"/>
        <w:rPr>
          <w:rFonts w:ascii="Times New Roman" w:hAnsi="Times New Roman" w:cs="Times New Roman"/>
          <w:noProof/>
          <w:lang w:val="it-IT"/>
        </w:rPr>
      </w:pPr>
    </w:p>
    <w:p w14:paraId="0A850006" w14:textId="42E97EF2" w:rsidR="004743CC" w:rsidRDefault="009B6FB5" w:rsidP="0007037A">
      <w:pPr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I boxplot sono distinti per colore in base al genere musicale, le loro diverse posizioni sull’asse y mostrano come i valor medi relativi alle variabili selezionate nell’analisi precedente differiscano tra i gruppi. Alcuni generi tendono ad avere dei boxplot spessi, sintomo di un’alta variabilià</w:t>
      </w:r>
      <w:r w:rsidR="0051323B">
        <w:rPr>
          <w:rFonts w:ascii="Times New Roman" w:hAnsi="Times New Roman" w:cs="Times New Roman"/>
          <w:noProof/>
          <w:lang w:val="it-IT"/>
        </w:rPr>
        <w:t xml:space="preserve">. Per esempio il genere Metal (soprattutto per le variabili mfcc_ e rollof) sembra essere ben definito e poco variabile rispetto al genere Blues. Quest’ultimo varia e non poco talvolta anche più del genere Pop che a volte ci sembra essere il genere più variopinto. </w:t>
      </w:r>
    </w:p>
    <w:p w14:paraId="356C807B" w14:textId="77DEAD95" w:rsidR="0051323B" w:rsidRPr="00B55A3D" w:rsidRDefault="000C3A44" w:rsidP="0007037A">
      <w:pPr>
        <w:jc w:val="both"/>
        <w:rPr>
          <w:rFonts w:ascii="Times New Roman" w:hAnsi="Times New Roman" w:cs="Times New Roman"/>
          <w:b/>
          <w:bCs/>
          <w:noProof/>
          <w:lang w:val="it-IT"/>
        </w:rPr>
      </w:pPr>
      <w:r w:rsidRPr="00B55A3D">
        <w:rPr>
          <w:rFonts w:ascii="Times New Roman" w:hAnsi="Times New Roman" w:cs="Times New Roman"/>
          <w:b/>
          <w:bCs/>
          <w:noProof/>
          <w:lang w:val="it-IT"/>
        </w:rPr>
        <w:t xml:space="preserve">MODEL BASED CLUSTERING </w:t>
      </w:r>
    </w:p>
    <w:p w14:paraId="499A42C9" w14:textId="5E4EF8A4" w:rsidR="000C3A44" w:rsidRDefault="000C3A44" w:rsidP="0007037A">
      <w:pPr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Selezioniamo 3 generi ben distinti (Metal – Pop - Classica) con l’obiettivo di applicare tecniche di clustering, al fine di capire se l’algoritmo implementato, con le funzioni della libreria ‘mclust’, è in grado di distinguere bene i differenti stili musicali di 300 tracce selezionate. Nel dataset ad ogni osservazione è corrisposta una label (blues, country ….)</w:t>
      </w:r>
      <w:r w:rsidR="0007037A">
        <w:rPr>
          <w:rFonts w:ascii="Times New Roman" w:hAnsi="Times New Roman" w:cs="Times New Roman"/>
          <w:noProof/>
          <w:lang w:val="it-IT"/>
        </w:rPr>
        <w:t>, quindi c</w:t>
      </w:r>
      <w:r>
        <w:rPr>
          <w:rFonts w:ascii="Times New Roman" w:hAnsi="Times New Roman" w:cs="Times New Roman"/>
          <w:noProof/>
          <w:lang w:val="it-IT"/>
        </w:rPr>
        <w:t>onoscendo il corretto etichettamente possiamo anche proporre una stima di bontà dell’algoritmo di classificazione.</w:t>
      </w:r>
    </w:p>
    <w:p w14:paraId="667231C0" w14:textId="5537D34A" w:rsidR="0007037A" w:rsidRDefault="0007037A" w:rsidP="0007037A">
      <w:pPr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Un problema importante da porsi è come si distribuiscono i valori delle variabili all’interno dei differenti gruppi, e se seguano leggi</w:t>
      </w:r>
      <w:r w:rsidR="00FC2456">
        <w:rPr>
          <w:rFonts w:ascii="Times New Roman" w:hAnsi="Times New Roman" w:cs="Times New Roman"/>
          <w:noProof/>
          <w:lang w:val="it-IT"/>
        </w:rPr>
        <w:t xml:space="preserve"> differenti.</w:t>
      </w:r>
    </w:p>
    <w:p w14:paraId="1C908B9B" w14:textId="574E9B80" w:rsidR="00573F8D" w:rsidRDefault="00573F8D" w:rsidP="00573F8D">
      <w:pPr>
        <w:tabs>
          <w:tab w:val="left" w:pos="87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lastRenderedPageBreak/>
        <w:drawing>
          <wp:anchor distT="0" distB="0" distL="114300" distR="114300" simplePos="0" relativeHeight="251658244" behindDoc="0" locked="0" layoutInCell="1" allowOverlap="1" wp14:anchorId="2404CE7C" wp14:editId="74F0C369">
            <wp:simplePos x="717550" y="901700"/>
            <wp:positionH relativeFrom="column">
              <wp:align>left</wp:align>
            </wp:positionH>
            <wp:positionV relativeFrom="paragraph">
              <wp:align>top</wp:align>
            </wp:positionV>
            <wp:extent cx="3733800" cy="2130219"/>
            <wp:effectExtent l="0" t="0" r="0" b="0"/>
            <wp:wrapSquare wrapText="bothSides"/>
            <wp:docPr id="13507877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7776" name="Immagine 13507877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3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t-IT"/>
        </w:rPr>
        <w:t>Da questo grafico</w:t>
      </w:r>
      <w:r w:rsidR="00FC2456">
        <w:rPr>
          <w:rFonts w:ascii="Times New Roman" w:hAnsi="Times New Roman" w:cs="Times New Roman"/>
          <w:noProof/>
          <w:lang w:val="it-IT"/>
        </w:rPr>
        <w:t xml:space="preserve">, </w:t>
      </w:r>
      <w:r>
        <w:rPr>
          <w:rFonts w:ascii="Times New Roman" w:hAnsi="Times New Roman" w:cs="Times New Roman"/>
          <w:noProof/>
          <w:lang w:val="it-IT"/>
        </w:rPr>
        <w:t xml:space="preserve">che mostra la densità della variabile </w:t>
      </w:r>
      <w:r w:rsidRPr="009051E5">
        <w:rPr>
          <w:rFonts w:ascii="Times New Roman" w:hAnsi="Times New Roman" w:cs="Times New Roman"/>
          <w:b/>
          <w:bCs/>
          <w:noProof/>
          <w:lang w:val="it-IT"/>
        </w:rPr>
        <w:t>rolloff</w:t>
      </w:r>
      <w:r>
        <w:rPr>
          <w:rFonts w:ascii="Times New Roman" w:hAnsi="Times New Roman" w:cs="Times New Roman"/>
          <w:noProof/>
          <w:lang w:val="it-IT"/>
        </w:rPr>
        <w:t>, si nota come la distribuzione cambi tra il genere classico</w:t>
      </w:r>
      <w:r w:rsidR="00FC2456">
        <w:rPr>
          <w:rFonts w:ascii="Times New Roman" w:hAnsi="Times New Roman" w:cs="Times New Roman"/>
          <w:noProof/>
          <w:lang w:val="it-IT"/>
        </w:rPr>
        <w:t xml:space="preserve">, </w:t>
      </w:r>
      <w:r>
        <w:rPr>
          <w:rFonts w:ascii="Times New Roman" w:hAnsi="Times New Roman" w:cs="Times New Roman"/>
          <w:noProof/>
          <w:lang w:val="it-IT"/>
        </w:rPr>
        <w:t xml:space="preserve">metal e pop. </w:t>
      </w:r>
    </w:p>
    <w:p w14:paraId="21C57DFA" w14:textId="7DB07130" w:rsidR="00573F8D" w:rsidRDefault="00B55A3D" w:rsidP="00573F8D">
      <w:pPr>
        <w:tabs>
          <w:tab w:val="left" w:pos="87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 xml:space="preserve">Il </w:t>
      </w:r>
      <w:r w:rsidRPr="009051E5">
        <w:rPr>
          <w:rFonts w:ascii="Times New Roman" w:hAnsi="Times New Roman" w:cs="Times New Roman"/>
          <w:b/>
          <w:bCs/>
          <w:noProof/>
          <w:lang w:val="it-IT"/>
        </w:rPr>
        <w:t>rolloff</w:t>
      </w:r>
      <w:r>
        <w:rPr>
          <w:rFonts w:ascii="Times New Roman" w:hAnsi="Times New Roman" w:cs="Times New Roman"/>
          <w:noProof/>
          <w:lang w:val="it-IT"/>
        </w:rPr>
        <w:t xml:space="preserve"> può essere diverso nella musica classica e pop a causa delle differenti preferenze estetiche e stili compositivi. La musica classica sfrutta una varietà di strumenti orchestrali che producono suoni complessi e armonici, per questo il rolloff è progettato in modo tale che ogni dettaglio sia udibile anche nelle frequenze più alte o più basse. Nel pop g</w:t>
      </w:r>
      <w:r w:rsidRPr="00B55A3D">
        <w:rPr>
          <w:rFonts w:ascii="Times New Roman" w:hAnsi="Times New Roman" w:cs="Times New Roman"/>
          <w:noProof/>
          <w:lang w:val="it-IT"/>
        </w:rPr>
        <w:t>li arrangiamenti possono essere più semplici e concentrarsi su suoni più immediati e facilmente udibili, con un'attenzione meno focalizzata sui dettagli complessi.</w:t>
      </w:r>
    </w:p>
    <w:p w14:paraId="2409B7D4" w14:textId="06FD664F" w:rsidR="009051E5" w:rsidRDefault="009051E5" w:rsidP="00573F8D">
      <w:pPr>
        <w:tabs>
          <w:tab w:val="left" w:pos="87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58242" behindDoc="0" locked="0" layoutInCell="1" allowOverlap="1" wp14:anchorId="2D521CD1" wp14:editId="51A04D4D">
            <wp:simplePos x="0" y="0"/>
            <wp:positionH relativeFrom="column">
              <wp:posOffset>-8890</wp:posOffset>
            </wp:positionH>
            <wp:positionV relativeFrom="paragraph">
              <wp:posOffset>106680</wp:posOffset>
            </wp:positionV>
            <wp:extent cx="3683000" cy="2101215"/>
            <wp:effectExtent l="0" t="0" r="0" b="0"/>
            <wp:wrapSquare wrapText="bothSides"/>
            <wp:docPr id="16061195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955" name="Immagine 1606119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D0A16" w14:textId="491D8779" w:rsidR="009051E5" w:rsidRDefault="009051E5" w:rsidP="00573F8D">
      <w:pPr>
        <w:tabs>
          <w:tab w:val="left" w:pos="870"/>
        </w:tabs>
        <w:jc w:val="both"/>
        <w:rPr>
          <w:rFonts w:ascii="Times New Roman" w:hAnsi="Times New Roman" w:cs="Times New Roman"/>
          <w:b/>
          <w:bCs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 xml:space="preserve">Questo grafico invece fa riferimento alla densità sulla variabile </w:t>
      </w:r>
      <w:r w:rsidRPr="009051E5">
        <w:rPr>
          <w:rFonts w:ascii="Times New Roman" w:hAnsi="Times New Roman" w:cs="Times New Roman"/>
          <w:b/>
          <w:bCs/>
          <w:noProof/>
          <w:lang w:val="it-IT"/>
        </w:rPr>
        <w:t>zero crossing rate</w:t>
      </w:r>
      <w:r>
        <w:rPr>
          <w:rFonts w:ascii="Times New Roman" w:hAnsi="Times New Roman" w:cs="Times New Roman"/>
          <w:b/>
          <w:bCs/>
          <w:noProof/>
          <w:lang w:val="it-IT"/>
        </w:rPr>
        <w:t>.</w:t>
      </w:r>
    </w:p>
    <w:p w14:paraId="7DBC23F1" w14:textId="33083776" w:rsidR="009051E5" w:rsidRPr="009051E5" w:rsidRDefault="009051E5" w:rsidP="00573F8D">
      <w:pPr>
        <w:tabs>
          <w:tab w:val="left" w:pos="87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Il genere metal o pop hanno dei tass</w:t>
      </w:r>
      <w:r w:rsidR="00FC2456">
        <w:rPr>
          <w:rFonts w:ascii="Times New Roman" w:hAnsi="Times New Roman" w:cs="Times New Roman"/>
          <w:noProof/>
          <w:lang w:val="it-IT"/>
        </w:rPr>
        <w:t>i di attraversamento di zero tendenzialmente più alti e vari rispetto alla musica classica. Questo è sempre dovuto allo stile classico che tende ad avere sezioni con ritmi più lenti e con meno variazioni, di conseguenza non ci sarà un numero elevato di volte in cui il segnale audio attraversa l’asse temporale zero cambiando polarità. Al contrario il metal e il pop presentano ritmi più veloci e densi con rapide variazioni di frequenza che causano un maggior numero di attraversamenti.</w:t>
      </w:r>
    </w:p>
    <w:p w14:paraId="17A19A1E" w14:textId="26275F96" w:rsidR="009051E5" w:rsidRPr="006B1126" w:rsidRDefault="009051E5" w:rsidP="006B1126">
      <w:pPr>
        <w:tabs>
          <w:tab w:val="left" w:pos="1390"/>
        </w:tabs>
        <w:jc w:val="center"/>
        <w:rPr>
          <w:rFonts w:ascii="Times New Roman" w:hAnsi="Times New Roman" w:cs="Times New Roman"/>
          <w:noProof/>
          <w:u w:val="single"/>
          <w:lang w:val="it-IT"/>
        </w:rPr>
      </w:pPr>
      <w:r>
        <w:rPr>
          <w:rFonts w:ascii="Times New Roman" w:hAnsi="Times New Roman" w:cs="Times New Roman"/>
          <w:noProof/>
          <w:lang w:val="it-IT"/>
        </w:rPr>
        <w:br w:type="textWrapping" w:clear="all"/>
      </w:r>
      <w:r w:rsidR="006B1126" w:rsidRPr="006B1126">
        <w:rPr>
          <w:rFonts w:ascii="Times New Roman" w:hAnsi="Times New Roman" w:cs="Times New Roman"/>
          <w:noProof/>
          <w:u w:val="single"/>
          <w:lang w:val="it-IT"/>
        </w:rPr>
        <w:t>GRAFICO DI DISPERSIONE VARIABILE ROLLOFF (ASSE Y) E VARIABILE MFCC8 (ASSE X)</w:t>
      </w:r>
    </w:p>
    <w:p w14:paraId="6AC13463" w14:textId="77777777" w:rsidR="006B2438" w:rsidRDefault="006B2438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0977533C" w14:textId="2ADC915C" w:rsidR="006B1126" w:rsidRDefault="006B2438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58243" behindDoc="0" locked="0" layoutInCell="1" allowOverlap="1" wp14:anchorId="2CD47043" wp14:editId="0DC26030">
            <wp:simplePos x="717550" y="7156450"/>
            <wp:positionH relativeFrom="column">
              <wp:align>left</wp:align>
            </wp:positionH>
            <wp:positionV relativeFrom="paragraph">
              <wp:align>top</wp:align>
            </wp:positionV>
            <wp:extent cx="3473450" cy="2425065"/>
            <wp:effectExtent l="0" t="0" r="0" b="0"/>
            <wp:wrapSquare wrapText="bothSides"/>
            <wp:docPr id="205755128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1280" name="Immagine 205755128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3"/>
                    <a:stretch/>
                  </pic:blipFill>
                  <pic:spPr bwMode="auto">
                    <a:xfrm>
                      <a:off x="0" y="0"/>
                      <a:ext cx="3474013" cy="242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892927" w14:textId="66233D8D" w:rsidR="006B2438" w:rsidRDefault="006B2438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I</w:t>
      </w:r>
      <w:r w:rsidR="006B1126">
        <w:rPr>
          <w:rFonts w:ascii="Times New Roman" w:hAnsi="Times New Roman" w:cs="Times New Roman"/>
          <w:noProof/>
          <w:lang w:val="it-IT"/>
        </w:rPr>
        <w:t>l grafico a dispersione evidenzia bene la distinzione in cluster dei differenti generi musical</w:t>
      </w:r>
      <w:r w:rsidR="006E7AAA">
        <w:rPr>
          <w:rFonts w:ascii="Times New Roman" w:hAnsi="Times New Roman" w:cs="Times New Roman"/>
          <w:noProof/>
          <w:lang w:val="it-IT"/>
        </w:rPr>
        <w:t>i</w:t>
      </w:r>
      <w:r w:rsidR="006B1126">
        <w:rPr>
          <w:rFonts w:ascii="Times New Roman" w:hAnsi="Times New Roman" w:cs="Times New Roman"/>
          <w:noProof/>
          <w:lang w:val="it-IT"/>
        </w:rPr>
        <w:t xml:space="preserve"> in base ai valori rolloff</w:t>
      </w:r>
      <w:r>
        <w:rPr>
          <w:rFonts w:ascii="Times New Roman" w:hAnsi="Times New Roman" w:cs="Times New Roman"/>
          <w:noProof/>
          <w:lang w:val="it-IT"/>
        </w:rPr>
        <w:t xml:space="preserve"> e mfcc8. (</w:t>
      </w:r>
      <w:r w:rsidRPr="006B2438">
        <w:rPr>
          <w:rFonts w:ascii="Times New Roman" w:hAnsi="Times New Roman" w:cs="Times New Roman"/>
          <w:b/>
          <w:bCs/>
          <w:noProof/>
          <w:color w:val="FF0000"/>
          <w:lang w:val="it-IT"/>
        </w:rPr>
        <w:t>Musica Classica</w:t>
      </w:r>
      <w:r>
        <w:rPr>
          <w:rFonts w:ascii="Times New Roman" w:hAnsi="Times New Roman" w:cs="Times New Roman"/>
          <w:noProof/>
          <w:lang w:val="it-IT"/>
        </w:rPr>
        <w:t xml:space="preserve"> – </w:t>
      </w:r>
      <w:r w:rsidRPr="006B2438">
        <w:rPr>
          <w:rFonts w:ascii="Times New Roman" w:hAnsi="Times New Roman" w:cs="Times New Roman"/>
          <w:b/>
          <w:bCs/>
          <w:noProof/>
          <w:color w:val="00B050"/>
          <w:lang w:val="it-IT"/>
        </w:rPr>
        <w:t>Metal</w:t>
      </w:r>
      <w:r>
        <w:rPr>
          <w:rFonts w:ascii="Times New Roman" w:hAnsi="Times New Roman" w:cs="Times New Roman"/>
          <w:noProof/>
          <w:lang w:val="it-IT"/>
        </w:rPr>
        <w:t xml:space="preserve"> – </w:t>
      </w:r>
      <w:r w:rsidRPr="006B2438">
        <w:rPr>
          <w:rFonts w:ascii="Times New Roman" w:hAnsi="Times New Roman" w:cs="Times New Roman"/>
          <w:b/>
          <w:bCs/>
          <w:noProof/>
          <w:color w:val="0070C0"/>
          <w:lang w:val="it-IT"/>
        </w:rPr>
        <w:t>Pop</w:t>
      </w:r>
      <w:r>
        <w:rPr>
          <w:rFonts w:ascii="Times New Roman" w:hAnsi="Times New Roman" w:cs="Times New Roman"/>
          <w:noProof/>
          <w:lang w:val="it-IT"/>
        </w:rPr>
        <w:t xml:space="preserve">)  </w:t>
      </w:r>
    </w:p>
    <w:p w14:paraId="05B7F0AB" w14:textId="77777777" w:rsidR="000428B1" w:rsidRDefault="006B2438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Dall’analisi predente svolta sulle distribuzioni nei differenti cluster, supponiamo la presenza di una mistura all’interno della popolazione</w:t>
      </w:r>
      <w:r w:rsidR="000428B1">
        <w:rPr>
          <w:rFonts w:ascii="Times New Roman" w:hAnsi="Times New Roman" w:cs="Times New Roman"/>
          <w:noProof/>
          <w:lang w:val="it-IT"/>
        </w:rPr>
        <w:t xml:space="preserve">, applichiamo quindi la </w:t>
      </w:r>
      <w:r w:rsidR="000428B1" w:rsidRPr="000428B1">
        <w:rPr>
          <w:rFonts w:ascii="Times New Roman" w:hAnsi="Times New Roman" w:cs="Times New Roman"/>
          <w:b/>
          <w:bCs/>
          <w:noProof/>
          <w:lang w:val="it-IT"/>
        </w:rPr>
        <w:t>Model Based Clustering</w:t>
      </w:r>
      <w:r w:rsidR="000428B1">
        <w:rPr>
          <w:rFonts w:ascii="Times New Roman" w:hAnsi="Times New Roman" w:cs="Times New Roman"/>
          <w:noProof/>
          <w:lang w:val="it-IT"/>
        </w:rPr>
        <w:t>.</w:t>
      </w:r>
    </w:p>
    <w:p w14:paraId="0E19CB40" w14:textId="5BC9A023" w:rsidR="009078E4" w:rsidRDefault="000428B1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 xml:space="preserve">Nella  </w:t>
      </w:r>
      <w:r w:rsidR="006B2438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model based clustering è fondamentale la scelta del modello che pone vincoli geometrici</w:t>
      </w:r>
      <w:r w:rsidR="000A5EA9">
        <w:rPr>
          <w:rFonts w:ascii="Times New Roman" w:hAnsi="Times New Roman" w:cs="Times New Roman"/>
          <w:noProof/>
          <w:lang w:val="it-IT"/>
        </w:rPr>
        <w:t xml:space="preserve"> al fine di limitare la complessità della variabilità. Secondo il criterio ICL ( integrated complete likelihood) è stato scelto un modello ‘EEV’ </w:t>
      </w:r>
      <w:r w:rsidR="009078E4">
        <w:rPr>
          <w:rFonts w:ascii="Times New Roman" w:hAnsi="Times New Roman" w:cs="Times New Roman"/>
          <w:noProof/>
          <w:lang w:val="it-IT"/>
        </w:rPr>
        <w:t xml:space="preserve">(equal volume, equal shape, variable orientation). Abbiamo implementato un algoritmo di clustering, </w:t>
      </w:r>
      <w:r w:rsidR="009078E4">
        <w:rPr>
          <w:rFonts w:ascii="Times New Roman" w:hAnsi="Times New Roman" w:cs="Times New Roman"/>
          <w:noProof/>
          <w:lang w:val="it-IT"/>
        </w:rPr>
        <w:lastRenderedPageBreak/>
        <w:t>utilizzando la funzione ‘Mclust()’ della library mclust e, conoscendo il vero etichettamento delle tracce, con la funzione ‘</w:t>
      </w:r>
      <w:r w:rsidR="009078E4" w:rsidRPr="009078E4">
        <w:rPr>
          <w:rFonts w:ascii="Times New Roman" w:hAnsi="Times New Roman" w:cs="Times New Roman"/>
          <w:noProof/>
          <w:lang w:val="it-IT"/>
        </w:rPr>
        <w:t>classError</w:t>
      </w:r>
      <w:r w:rsidR="009078E4">
        <w:rPr>
          <w:rFonts w:ascii="Times New Roman" w:hAnsi="Times New Roman" w:cs="Times New Roman"/>
          <w:noProof/>
          <w:lang w:val="it-IT"/>
        </w:rPr>
        <w:t xml:space="preserve">()’ abbiamo individuato la percentuale totale e le osservazioni mal classificate.    </w:t>
      </w:r>
    </w:p>
    <w:p w14:paraId="202CF46D" w14:textId="336D04CF" w:rsidR="00ED23E1" w:rsidRDefault="009078E4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58246" behindDoc="0" locked="0" layoutInCell="1" allowOverlap="1" wp14:anchorId="474FB15F" wp14:editId="56B86BE3">
            <wp:simplePos x="0" y="0"/>
            <wp:positionH relativeFrom="column">
              <wp:posOffset>0</wp:posOffset>
            </wp:positionH>
            <wp:positionV relativeFrom="paragraph">
              <wp:posOffset>5286</wp:posOffset>
            </wp:positionV>
            <wp:extent cx="3689313" cy="601092"/>
            <wp:effectExtent l="0" t="0" r="0" b="0"/>
            <wp:wrapSquare wrapText="bothSides"/>
            <wp:docPr id="214397359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73599" name="Immagine 1" descr="Immagine che contiene testo, Carattere, schermat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13" cy="60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3E1">
        <w:rPr>
          <w:rFonts w:ascii="Times New Roman" w:hAnsi="Times New Roman" w:cs="Times New Roman"/>
          <w:noProof/>
          <w:lang w:val="it-IT"/>
        </w:rPr>
        <w:t xml:space="preserve">Sono state scelte tracce appartenenti a 3 generi musicali molto differenti ma il risultato ottenuto è comunque sopra ogni aspettativa. L’accuracy dell’algoritmo è del 94,6%  ma più della metà delle unità </w:t>
      </w:r>
      <w:r w:rsidR="00362971">
        <w:rPr>
          <w:rFonts w:ascii="Times New Roman" w:hAnsi="Times New Roman" w:cs="Times New Roman"/>
          <w:noProof/>
          <w:lang w:val="it-IT"/>
        </w:rPr>
        <w:t xml:space="preserve">‘misclassified’ (9/16) provengono dalla label pop. </w:t>
      </w:r>
    </w:p>
    <w:p w14:paraId="3FE7FD1F" w14:textId="77777777" w:rsidR="006E7AAA" w:rsidRDefault="00D5587C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58247" behindDoc="0" locked="0" layoutInCell="1" allowOverlap="1" wp14:anchorId="27DCEC62" wp14:editId="04A545B7">
            <wp:simplePos x="0" y="0"/>
            <wp:positionH relativeFrom="column">
              <wp:posOffset>0</wp:posOffset>
            </wp:positionH>
            <wp:positionV relativeFrom="paragraph">
              <wp:posOffset>63159</wp:posOffset>
            </wp:positionV>
            <wp:extent cx="2869318" cy="2386976"/>
            <wp:effectExtent l="0" t="0" r="0" b="0"/>
            <wp:wrapSquare wrapText="bothSides"/>
            <wp:docPr id="1951705809" name="Immagine 3" descr="Immagine che contiene testo, schermata, mapp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5809" name="Immagine 3" descr="Immagine che contiene testo, schermata, mappa, diagramma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318" cy="238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t-IT"/>
        </w:rPr>
        <w:t xml:space="preserve">Evidenziate con colori leggermente diversi e con forma quadrata sono rappresentate le osservazioni che </w:t>
      </w:r>
      <w:r w:rsidR="006E7AAA">
        <w:rPr>
          <w:rFonts w:ascii="Times New Roman" w:hAnsi="Times New Roman" w:cs="Times New Roman"/>
          <w:noProof/>
          <w:lang w:val="it-IT"/>
        </w:rPr>
        <w:t xml:space="preserve">sono </w:t>
      </w:r>
      <w:r>
        <w:rPr>
          <w:rFonts w:ascii="Times New Roman" w:hAnsi="Times New Roman" w:cs="Times New Roman"/>
          <w:noProof/>
          <w:lang w:val="it-IT"/>
        </w:rPr>
        <w:t>state classificate in modo sbagliato dall’algortimo. Si può notare come queste osservazioni siano quasi outlier e lontani dalle medie dei propri gruppi, infatti esse si</w:t>
      </w:r>
      <w:r w:rsidR="006E7AAA">
        <w:rPr>
          <w:rFonts w:ascii="Times New Roman" w:hAnsi="Times New Roman" w:cs="Times New Roman"/>
          <w:noProof/>
          <w:lang w:val="it-IT"/>
        </w:rPr>
        <w:t xml:space="preserve"> trovano graficamente al centro.</w:t>
      </w:r>
    </w:p>
    <w:p w14:paraId="71014BBC" w14:textId="77777777" w:rsidR="00781D7C" w:rsidRPr="003C42CB" w:rsidRDefault="00781D7C" w:rsidP="00781D7C">
      <w:pPr>
        <w:tabs>
          <w:tab w:val="left" w:pos="1390"/>
        </w:tabs>
        <w:jc w:val="both"/>
        <w:rPr>
          <w:rFonts w:ascii="Times New Roman" w:hAnsi="Times New Roman" w:cs="Times New Roman"/>
          <w:noProof/>
          <w:u w:val="single"/>
          <w:lang w:val="it-IT"/>
        </w:rPr>
      </w:pPr>
      <w:r w:rsidRPr="003C42CB">
        <w:rPr>
          <w:rFonts w:ascii="Times New Roman" w:hAnsi="Times New Roman" w:cs="Times New Roman"/>
          <w:noProof/>
          <w:u w:val="single"/>
          <w:lang w:val="it-IT"/>
        </w:rPr>
        <w:t>CONFUSION MATRIX</w:t>
      </w:r>
    </w:p>
    <w:tbl>
      <w:tblPr>
        <w:tblStyle w:val="Grigliatabella"/>
        <w:tblpPr w:leftFromText="180" w:rightFromText="180" w:vertAnchor="text" w:horzAnchor="margin" w:tblpXSpec="right" w:tblpY="67"/>
        <w:tblW w:w="0" w:type="auto"/>
        <w:tblLook w:val="04A0" w:firstRow="1" w:lastRow="0" w:firstColumn="1" w:lastColumn="0" w:noHBand="0" w:noVBand="1"/>
      </w:tblPr>
      <w:tblGrid>
        <w:gridCol w:w="1011"/>
        <w:gridCol w:w="1011"/>
        <w:gridCol w:w="933"/>
        <w:gridCol w:w="932"/>
        <w:gridCol w:w="932"/>
      </w:tblGrid>
      <w:tr w:rsidR="004F2B62" w14:paraId="3BD9B231" w14:textId="77777777" w:rsidTr="004F2B62">
        <w:trPr>
          <w:trHeight w:val="389"/>
        </w:trPr>
        <w:tc>
          <w:tcPr>
            <w:tcW w:w="1011" w:type="dxa"/>
          </w:tcPr>
          <w:p w14:paraId="797BE026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</w:p>
        </w:tc>
        <w:tc>
          <w:tcPr>
            <w:tcW w:w="1011" w:type="dxa"/>
          </w:tcPr>
          <w:p w14:paraId="20530486" w14:textId="77777777" w:rsidR="004F2B62" w:rsidRPr="003C42CB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 xml:space="preserve">Classical </w:t>
            </w:r>
          </w:p>
        </w:tc>
        <w:tc>
          <w:tcPr>
            <w:tcW w:w="933" w:type="dxa"/>
          </w:tcPr>
          <w:p w14:paraId="2BE13FC1" w14:textId="77777777" w:rsidR="004F2B62" w:rsidRPr="003C42CB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Metal</w:t>
            </w:r>
          </w:p>
        </w:tc>
        <w:tc>
          <w:tcPr>
            <w:tcW w:w="932" w:type="dxa"/>
          </w:tcPr>
          <w:p w14:paraId="7B5795FE" w14:textId="77777777" w:rsidR="004F2B62" w:rsidRPr="003C42CB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Pop</w:t>
            </w:r>
          </w:p>
        </w:tc>
        <w:tc>
          <w:tcPr>
            <w:tcW w:w="932" w:type="dxa"/>
          </w:tcPr>
          <w:p w14:paraId="6A222B08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Tot</w:t>
            </w:r>
          </w:p>
        </w:tc>
      </w:tr>
      <w:tr w:rsidR="004F2B62" w14:paraId="03605EF7" w14:textId="77777777" w:rsidTr="004F2B62">
        <w:trPr>
          <w:trHeight w:val="389"/>
        </w:trPr>
        <w:tc>
          <w:tcPr>
            <w:tcW w:w="1011" w:type="dxa"/>
          </w:tcPr>
          <w:p w14:paraId="2995C4F0" w14:textId="77777777" w:rsidR="004F2B62" w:rsidRPr="003C42CB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 w:rsidRPr="003C42CB">
              <w:rPr>
                <w:rFonts w:ascii="Times New Roman" w:hAnsi="Times New Roman" w:cs="Times New Roman"/>
                <w:noProof/>
                <w:lang w:val="it-IT"/>
              </w:rPr>
              <w:t>Classical</w:t>
            </w:r>
          </w:p>
        </w:tc>
        <w:tc>
          <w:tcPr>
            <w:tcW w:w="1011" w:type="dxa"/>
          </w:tcPr>
          <w:p w14:paraId="71B0FB6F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96</w:t>
            </w:r>
          </w:p>
        </w:tc>
        <w:tc>
          <w:tcPr>
            <w:tcW w:w="933" w:type="dxa"/>
          </w:tcPr>
          <w:p w14:paraId="2DAABFC5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1</w:t>
            </w:r>
          </w:p>
        </w:tc>
        <w:tc>
          <w:tcPr>
            <w:tcW w:w="932" w:type="dxa"/>
          </w:tcPr>
          <w:p w14:paraId="0A8BB885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1</w:t>
            </w:r>
          </w:p>
        </w:tc>
        <w:tc>
          <w:tcPr>
            <w:tcW w:w="932" w:type="dxa"/>
          </w:tcPr>
          <w:p w14:paraId="2D327287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98</w:t>
            </w:r>
          </w:p>
        </w:tc>
      </w:tr>
      <w:tr w:rsidR="004F2B62" w14:paraId="1A3C2A64" w14:textId="77777777" w:rsidTr="004F2B62">
        <w:trPr>
          <w:trHeight w:val="389"/>
        </w:trPr>
        <w:tc>
          <w:tcPr>
            <w:tcW w:w="1011" w:type="dxa"/>
          </w:tcPr>
          <w:p w14:paraId="2327ECDE" w14:textId="77777777" w:rsidR="004F2B62" w:rsidRPr="003C42CB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bookmarkStart w:id="0" w:name="_Hlk157607524"/>
            <w:r>
              <w:rPr>
                <w:rFonts w:ascii="Times New Roman" w:hAnsi="Times New Roman" w:cs="Times New Roman"/>
                <w:noProof/>
                <w:lang w:val="it-IT"/>
              </w:rPr>
              <w:t>Metal</w:t>
            </w:r>
          </w:p>
        </w:tc>
        <w:tc>
          <w:tcPr>
            <w:tcW w:w="1011" w:type="dxa"/>
          </w:tcPr>
          <w:p w14:paraId="4DB6D0E5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4</w:t>
            </w:r>
          </w:p>
        </w:tc>
        <w:tc>
          <w:tcPr>
            <w:tcW w:w="933" w:type="dxa"/>
          </w:tcPr>
          <w:p w14:paraId="7978CFA2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97</w:t>
            </w:r>
          </w:p>
        </w:tc>
        <w:tc>
          <w:tcPr>
            <w:tcW w:w="932" w:type="dxa"/>
          </w:tcPr>
          <w:p w14:paraId="2AC27004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8</w:t>
            </w:r>
          </w:p>
        </w:tc>
        <w:tc>
          <w:tcPr>
            <w:tcW w:w="932" w:type="dxa"/>
          </w:tcPr>
          <w:p w14:paraId="00500E2B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109</w:t>
            </w:r>
          </w:p>
        </w:tc>
      </w:tr>
      <w:bookmarkEnd w:id="0"/>
      <w:tr w:rsidR="004F2B62" w14:paraId="5576F07B" w14:textId="77777777" w:rsidTr="004F2B62">
        <w:trPr>
          <w:trHeight w:val="389"/>
        </w:trPr>
        <w:tc>
          <w:tcPr>
            <w:tcW w:w="1011" w:type="dxa"/>
          </w:tcPr>
          <w:p w14:paraId="1132FC99" w14:textId="77777777" w:rsidR="004F2B62" w:rsidRPr="003C42CB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Pop</w:t>
            </w:r>
          </w:p>
        </w:tc>
        <w:tc>
          <w:tcPr>
            <w:tcW w:w="1011" w:type="dxa"/>
          </w:tcPr>
          <w:p w14:paraId="6C113940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0</w:t>
            </w:r>
          </w:p>
        </w:tc>
        <w:tc>
          <w:tcPr>
            <w:tcW w:w="933" w:type="dxa"/>
          </w:tcPr>
          <w:p w14:paraId="6BCE3D12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2</w:t>
            </w:r>
          </w:p>
        </w:tc>
        <w:tc>
          <w:tcPr>
            <w:tcW w:w="932" w:type="dxa"/>
          </w:tcPr>
          <w:p w14:paraId="6209D273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91</w:t>
            </w:r>
          </w:p>
        </w:tc>
        <w:tc>
          <w:tcPr>
            <w:tcW w:w="932" w:type="dxa"/>
          </w:tcPr>
          <w:p w14:paraId="2DDB69CF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93</w:t>
            </w:r>
          </w:p>
        </w:tc>
      </w:tr>
      <w:tr w:rsidR="004F2B62" w14:paraId="4CCA64BA" w14:textId="77777777" w:rsidTr="004F2B62">
        <w:trPr>
          <w:trHeight w:val="389"/>
        </w:trPr>
        <w:tc>
          <w:tcPr>
            <w:tcW w:w="1011" w:type="dxa"/>
          </w:tcPr>
          <w:p w14:paraId="4EF4870F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</w:p>
        </w:tc>
        <w:tc>
          <w:tcPr>
            <w:tcW w:w="1011" w:type="dxa"/>
          </w:tcPr>
          <w:p w14:paraId="15EE2544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</w:p>
        </w:tc>
        <w:tc>
          <w:tcPr>
            <w:tcW w:w="933" w:type="dxa"/>
          </w:tcPr>
          <w:p w14:paraId="6C185ADF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</w:p>
        </w:tc>
        <w:tc>
          <w:tcPr>
            <w:tcW w:w="932" w:type="dxa"/>
          </w:tcPr>
          <w:p w14:paraId="7D630D8D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</w:p>
        </w:tc>
        <w:tc>
          <w:tcPr>
            <w:tcW w:w="932" w:type="dxa"/>
          </w:tcPr>
          <w:p w14:paraId="5C0BD3D4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</w:p>
        </w:tc>
      </w:tr>
      <w:tr w:rsidR="004F2B62" w14:paraId="68822145" w14:textId="77777777" w:rsidTr="004F2B62">
        <w:trPr>
          <w:trHeight w:val="389"/>
        </w:trPr>
        <w:tc>
          <w:tcPr>
            <w:tcW w:w="1011" w:type="dxa"/>
          </w:tcPr>
          <w:p w14:paraId="0B86FEF4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Tot</w:t>
            </w:r>
          </w:p>
        </w:tc>
        <w:tc>
          <w:tcPr>
            <w:tcW w:w="1011" w:type="dxa"/>
          </w:tcPr>
          <w:p w14:paraId="54EF7FC6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100</w:t>
            </w:r>
          </w:p>
        </w:tc>
        <w:tc>
          <w:tcPr>
            <w:tcW w:w="933" w:type="dxa"/>
          </w:tcPr>
          <w:p w14:paraId="0305C46C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100</w:t>
            </w:r>
          </w:p>
        </w:tc>
        <w:tc>
          <w:tcPr>
            <w:tcW w:w="932" w:type="dxa"/>
          </w:tcPr>
          <w:p w14:paraId="0F4D0F85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100</w:t>
            </w:r>
          </w:p>
        </w:tc>
        <w:tc>
          <w:tcPr>
            <w:tcW w:w="932" w:type="dxa"/>
          </w:tcPr>
          <w:p w14:paraId="1A592236" w14:textId="77777777" w:rsidR="004F2B62" w:rsidRDefault="004F2B62" w:rsidP="004F2B62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b/>
                <w:bCs/>
                <w:noProof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it-IT"/>
              </w:rPr>
              <w:t>300</w:t>
            </w:r>
          </w:p>
        </w:tc>
      </w:tr>
    </w:tbl>
    <w:p w14:paraId="0FE8CCB1" w14:textId="77777777" w:rsidR="00781D7C" w:rsidRDefault="00781D7C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107AD892" w14:textId="77777777" w:rsidR="00D5587C" w:rsidRDefault="00D5587C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br w:type="textWrapping" w:clear="all"/>
      </w:r>
    </w:p>
    <w:p w14:paraId="2B371887" w14:textId="3208A3A6" w:rsidR="004C1C40" w:rsidRDefault="004C1C40" w:rsidP="004C1C40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Si nota che le osservazioni di genere pop sono quelle che sono state classificate peggio, l’algoritmo ha classificato 8 osservazioni pop nel genere metal, si è distinto molto meglio invece il genere  classico.</w:t>
      </w:r>
    </w:p>
    <w:p w14:paraId="7BB4B5CD" w14:textId="77777777" w:rsidR="004C1C40" w:rsidRDefault="004C1C40" w:rsidP="004C1C40">
      <w:pPr>
        <w:tabs>
          <w:tab w:val="left" w:pos="1390"/>
        </w:tabs>
        <w:jc w:val="both"/>
        <w:rPr>
          <w:rFonts w:ascii="Times New Roman" w:hAnsi="Times New Roman" w:cs="Times New Roman"/>
          <w:noProof/>
          <w:u w:val="single"/>
          <w:lang w:val="it-IT"/>
        </w:rPr>
      </w:pPr>
      <w:r w:rsidRPr="00AB69C2">
        <w:rPr>
          <w:rFonts w:ascii="Times New Roman" w:hAnsi="Times New Roman" w:cs="Times New Roman"/>
          <w:noProof/>
          <w:u w:val="single"/>
          <w:lang w:val="it-IT"/>
        </w:rPr>
        <w:t>Quantita cardine deducibili dalla confusion matrix</w:t>
      </w:r>
      <w:r>
        <w:rPr>
          <w:rFonts w:ascii="Times New Roman" w:hAnsi="Times New Roman" w:cs="Times New Roman"/>
          <w:noProof/>
          <w:u w:val="single"/>
          <w:lang w:val="it-IT"/>
        </w:rPr>
        <w:t>:</w:t>
      </w:r>
    </w:p>
    <w:p w14:paraId="5EAF739B" w14:textId="77777777" w:rsidR="004C1C40" w:rsidRDefault="004C1C40" w:rsidP="004C1C40">
      <w:pPr>
        <w:pStyle w:val="Paragrafoelenco"/>
        <w:numPr>
          <w:ilvl w:val="0"/>
          <w:numId w:val="1"/>
        </w:num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 w:rsidRPr="00AB69C2">
        <w:rPr>
          <w:rFonts w:ascii="Times New Roman" w:hAnsi="Times New Roman" w:cs="Times New Roman"/>
          <w:noProof/>
          <w:lang w:val="it-IT"/>
        </w:rPr>
        <w:t>Accuracy</w:t>
      </w:r>
      <w:r>
        <w:rPr>
          <w:rFonts w:ascii="Times New Roman" w:hAnsi="Times New Roman" w:cs="Times New Roman"/>
          <w:noProof/>
          <w:lang w:val="it-IT"/>
        </w:rPr>
        <w:t>:  traccia/n = (96+97+91)/300 = 0,946 percentuale di osservazioni ben classificate</w:t>
      </w:r>
    </w:p>
    <w:p w14:paraId="0BF2DE26" w14:textId="77777777" w:rsidR="004C1C40" w:rsidRDefault="004C1C40" w:rsidP="004C1C40">
      <w:pPr>
        <w:pStyle w:val="Paragrafoelenco"/>
        <w:numPr>
          <w:ilvl w:val="0"/>
          <w:numId w:val="1"/>
        </w:num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 xml:space="preserve">Sensitivit: f33/f.3 = 91/100 = 0,91 percentuale di osservazioni pop ben classificate ( la più bassa tra i generi) </w:t>
      </w:r>
    </w:p>
    <w:p w14:paraId="7F410D4D" w14:textId="77777777" w:rsidR="004C1C40" w:rsidRDefault="004C1C40" w:rsidP="004C1C40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Tramite la divergenza di Kulback Leibler ci calcoliamo la distanza tra i gruppi:</w:t>
      </w:r>
      <w:r w:rsidRPr="004C0F29">
        <w:rPr>
          <w:rFonts w:ascii="Times New Roman" w:hAnsi="Times New Roman" w:cs="Times New Roman"/>
          <w:noProof/>
          <w:lang w:val="it-IT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C1C40" w:rsidRPr="001366A4" w14:paraId="1E387D35" w14:textId="77777777">
        <w:tc>
          <w:tcPr>
            <w:tcW w:w="3284" w:type="dxa"/>
          </w:tcPr>
          <w:p w14:paraId="7DA83755" w14:textId="77777777" w:rsidR="004C1C40" w:rsidRDefault="004C1C40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 xml:space="preserve">distanza tra classico e metal </w:t>
            </w:r>
          </w:p>
        </w:tc>
        <w:tc>
          <w:tcPr>
            <w:tcW w:w="3285" w:type="dxa"/>
          </w:tcPr>
          <w:p w14:paraId="395FBB87" w14:textId="77777777" w:rsidR="004C1C40" w:rsidRDefault="004C1C40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Distanza tra classico e pop</w:t>
            </w:r>
          </w:p>
        </w:tc>
        <w:tc>
          <w:tcPr>
            <w:tcW w:w="3285" w:type="dxa"/>
          </w:tcPr>
          <w:p w14:paraId="28AA096E" w14:textId="77777777" w:rsidR="004C1C40" w:rsidRDefault="004C1C40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Distanza tra metal e pop</w:t>
            </w:r>
          </w:p>
        </w:tc>
      </w:tr>
      <w:tr w:rsidR="004C1C40" w14:paraId="50CC9C0C" w14:textId="77777777">
        <w:tc>
          <w:tcPr>
            <w:tcW w:w="3284" w:type="dxa"/>
          </w:tcPr>
          <w:p w14:paraId="78280F3A" w14:textId="77777777" w:rsidR="004C1C40" w:rsidRDefault="004C1C40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45,81</w:t>
            </w:r>
          </w:p>
        </w:tc>
        <w:tc>
          <w:tcPr>
            <w:tcW w:w="3285" w:type="dxa"/>
          </w:tcPr>
          <w:p w14:paraId="33DD0E05" w14:textId="77777777" w:rsidR="004C1C40" w:rsidRDefault="004C1C40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114, 59</w:t>
            </w:r>
          </w:p>
        </w:tc>
        <w:tc>
          <w:tcPr>
            <w:tcW w:w="3285" w:type="dxa"/>
          </w:tcPr>
          <w:p w14:paraId="426FA9A9" w14:textId="77777777" w:rsidR="004C1C40" w:rsidRDefault="004C1C40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30,75</w:t>
            </w:r>
          </w:p>
        </w:tc>
      </w:tr>
    </w:tbl>
    <w:p w14:paraId="548B6887" w14:textId="77777777" w:rsidR="004C1C40" w:rsidRDefault="004C1C40" w:rsidP="004C1C40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312146B9" w14:textId="73B0FF50" w:rsidR="00FB203A" w:rsidRDefault="00FB203A" w:rsidP="00FB203A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È curioso il risultato ottenuto, in quanto a primo ascolto penseremmo che artisti come Madonna sia</w:t>
      </w:r>
      <w:r w:rsidR="00FB4D01">
        <w:rPr>
          <w:rFonts w:ascii="Times New Roman" w:hAnsi="Times New Roman" w:cs="Times New Roman"/>
          <w:noProof/>
          <w:lang w:val="it-IT"/>
        </w:rPr>
        <w:t>no</w:t>
      </w:r>
      <w:r>
        <w:rPr>
          <w:rFonts w:ascii="Times New Roman" w:hAnsi="Times New Roman" w:cs="Times New Roman"/>
          <w:noProof/>
          <w:lang w:val="it-IT"/>
        </w:rPr>
        <w:t xml:space="preserve"> più simile allo stile di Mozart rispetto a quello dei Metallica. </w:t>
      </w:r>
    </w:p>
    <w:p w14:paraId="4B8F66C8" w14:textId="77777777" w:rsidR="00FB203A" w:rsidRDefault="00FB203A" w:rsidP="00FB203A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1E9752A4" w14:textId="77777777" w:rsidR="00FB203A" w:rsidRPr="004C0F29" w:rsidRDefault="00FB203A" w:rsidP="00FB203A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64A2F44E" w14:textId="77777777" w:rsidR="00FB203A" w:rsidRPr="003C42CB" w:rsidRDefault="00FB203A" w:rsidP="00FB203A">
      <w:pPr>
        <w:tabs>
          <w:tab w:val="left" w:pos="1390"/>
        </w:tabs>
        <w:jc w:val="both"/>
        <w:rPr>
          <w:rFonts w:ascii="Times New Roman" w:hAnsi="Times New Roman" w:cs="Times New Roman"/>
          <w:b/>
          <w:bCs/>
          <w:noProof/>
          <w:lang w:val="it-IT"/>
        </w:rPr>
      </w:pPr>
      <w:r w:rsidRPr="00410F98">
        <w:rPr>
          <w:rFonts w:ascii="Times New Roman" w:hAnsi="Times New Roman" w:cs="Times New Roman"/>
          <w:b/>
          <w:bCs/>
          <w:noProof/>
          <w:lang w:val="it-IT"/>
        </w:rPr>
        <w:t>MODEL BASED CLASSIFICATION</w:t>
      </w:r>
      <w:r>
        <w:rPr>
          <w:rFonts w:ascii="Times New Roman" w:hAnsi="Times New Roman" w:cs="Times New Roman"/>
          <w:noProof/>
          <w:lang w:val="it-IT"/>
        </w:rPr>
        <w:t xml:space="preserve"> </w:t>
      </w:r>
    </w:p>
    <w:p w14:paraId="5A835104" w14:textId="77777777" w:rsidR="00FB203A" w:rsidRDefault="00FB203A" w:rsidP="00FB203A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L’intento è quello di applicare la model based classification. Dividiamo la parte di dataset che contiene i generi classico, metal e pop in training set (80% delle osservazioni) e test set (20% delle osservazioni) e applichiamo due famiglie di classificatori EDDA e MDA. La prima ipotizza la presenza di una mistura di normali d-dimensionali nella popolazione, l’ MDA invece introduce la flessibilità del classificatore supponendo una mistura di mistura di normali.</w:t>
      </w:r>
    </w:p>
    <w:p w14:paraId="7AC7E9E1" w14:textId="77777777" w:rsidR="00FB203A" w:rsidRPr="00865A33" w:rsidRDefault="00FB203A" w:rsidP="00FB203A">
      <w:pPr>
        <w:tabs>
          <w:tab w:val="left" w:pos="1390"/>
        </w:tabs>
        <w:jc w:val="both"/>
        <w:rPr>
          <w:rFonts w:ascii="Times New Roman" w:hAnsi="Times New Roman" w:cs="Times New Roman"/>
          <w:b/>
          <w:bCs/>
          <w:noProof/>
          <w:lang w:val="it-IT"/>
        </w:rPr>
      </w:pPr>
      <w:r w:rsidRPr="00865A33">
        <w:rPr>
          <w:rFonts w:ascii="Times New Roman" w:hAnsi="Times New Roman" w:cs="Times New Roman"/>
          <w:b/>
          <w:bCs/>
          <w:noProof/>
          <w:lang w:val="it-IT"/>
        </w:rPr>
        <w:lastRenderedPageBreak/>
        <w:t>EDDA</w:t>
      </w:r>
    </w:p>
    <w:p w14:paraId="78CB2E1E" w14:textId="7E8F74B6" w:rsidR="00EA2C1D" w:rsidRDefault="00FB203A" w:rsidP="00EA2C1D">
      <w:pPr>
        <w:tabs>
          <w:tab w:val="left" w:pos="1390"/>
        </w:tabs>
        <w:ind w:left="720"/>
        <w:jc w:val="both"/>
        <w:rPr>
          <w:rFonts w:ascii="Times New Roman" w:hAnsi="Times New Roman" w:cs="Times New Roman"/>
          <w:noProof/>
          <w:lang w:val="it-IT"/>
        </w:rPr>
      </w:pPr>
      <w:r w:rsidRPr="007E6970">
        <w:rPr>
          <w:rFonts w:ascii="Times New Roman" w:hAnsi="Times New Roman" w:cs="Times New Roman"/>
          <w:noProof/>
          <w:lang w:val="it-IT"/>
        </w:rPr>
        <w:t xml:space="preserve">Sul training set </w:t>
      </w:r>
      <w:r>
        <w:rPr>
          <w:rFonts w:ascii="Times New Roman" w:hAnsi="Times New Roman" w:cs="Times New Roman"/>
          <w:noProof/>
          <w:lang w:val="it-IT"/>
        </w:rPr>
        <w:t>alleniamo</w:t>
      </w:r>
      <w:r w:rsidRPr="007E6970">
        <w:rPr>
          <w:rFonts w:ascii="Times New Roman" w:hAnsi="Times New Roman" w:cs="Times New Roman"/>
          <w:noProof/>
          <w:lang w:val="it-IT"/>
        </w:rPr>
        <w:t xml:space="preserve"> il </w:t>
      </w:r>
      <w:r>
        <w:rPr>
          <w:rFonts w:ascii="Times New Roman" w:hAnsi="Times New Roman" w:cs="Times New Roman"/>
          <w:noProof/>
          <w:lang w:val="it-IT"/>
        </w:rPr>
        <w:t xml:space="preserve">classificatore al fine di trovare il modello migliore. Una volta svolta la parte di </w:t>
      </w:r>
      <w:r w:rsidRPr="007E6970">
        <w:rPr>
          <w:rFonts w:ascii="Times New Roman" w:hAnsi="Times New Roman" w:cs="Times New Roman"/>
          <w:b/>
          <w:bCs/>
          <w:noProof/>
          <w:lang w:val="it-IT"/>
        </w:rPr>
        <w:t>model choice</w:t>
      </w:r>
      <w:r>
        <w:rPr>
          <w:rFonts w:ascii="Times New Roman" w:hAnsi="Times New Roman" w:cs="Times New Roman"/>
          <w:b/>
          <w:bCs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ipotiziamo di non conoscere le labels delle osservazioni del test set estratte casualmente e le classifichiamo sulla base del modello, scelto grazie alla funzione ‘mixmodPredict’.</w:t>
      </w:r>
      <w:r w:rsidR="00BF6B59">
        <w:rPr>
          <w:rFonts w:ascii="Times New Roman" w:hAnsi="Times New Roman" w:cs="Times New Roman"/>
          <w:noProof/>
          <w:lang w:val="it-IT"/>
        </w:rPr>
        <w:t xml:space="preserve"> </w:t>
      </w:r>
    </w:p>
    <w:p w14:paraId="3F84F8EA" w14:textId="77777777" w:rsidR="00FB203A" w:rsidRDefault="00FB203A" w:rsidP="00FB203A">
      <w:pPr>
        <w:tabs>
          <w:tab w:val="left" w:pos="1390"/>
        </w:tabs>
        <w:ind w:left="720"/>
        <w:jc w:val="both"/>
        <w:rPr>
          <w:rFonts w:ascii="Times New Roman" w:hAnsi="Times New Roman" w:cs="Times New Roman"/>
          <w:noProof/>
          <w:u w:val="single"/>
          <w:lang w:val="it-IT"/>
        </w:rPr>
      </w:pPr>
      <w:r w:rsidRPr="007E6970">
        <w:rPr>
          <w:rFonts w:ascii="Times New Roman" w:hAnsi="Times New Roman" w:cs="Times New Roman"/>
          <w:noProof/>
          <w:u w:val="single"/>
          <w:lang w:val="it-IT"/>
        </w:rPr>
        <w:t xml:space="preserve">Model Choice </w:t>
      </w:r>
      <w:r>
        <w:rPr>
          <w:rFonts w:ascii="Times New Roman" w:hAnsi="Times New Roman" w:cs="Times New Roman"/>
          <w:noProof/>
          <w:u w:val="single"/>
          <w:lang w:val="it-IT"/>
        </w:rPr>
        <w:t>:</w:t>
      </w:r>
    </w:p>
    <w:p w14:paraId="6B4E0EC2" w14:textId="77777777" w:rsidR="00FB203A" w:rsidRPr="00EE35A6" w:rsidRDefault="00FB203A" w:rsidP="00FB203A">
      <w:pPr>
        <w:tabs>
          <w:tab w:val="left" w:pos="1390"/>
        </w:tabs>
        <w:ind w:left="720"/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Si utilizza la funzione ‘mixmodLearn’ presente nella library ‘</w:t>
      </w:r>
      <w:r w:rsidRPr="007E6970">
        <w:rPr>
          <w:rFonts w:ascii="Times New Roman" w:hAnsi="Times New Roman" w:cs="Times New Roman"/>
          <w:noProof/>
          <w:lang w:val="it-IT"/>
        </w:rPr>
        <w:t>Rmixmod</w:t>
      </w:r>
      <w:r>
        <w:rPr>
          <w:rFonts w:ascii="Times New Roman" w:hAnsi="Times New Roman" w:cs="Times New Roman"/>
          <w:noProof/>
          <w:lang w:val="it-IT"/>
        </w:rPr>
        <w:t xml:space="preserve">’ scegliendo il criterio in base alla cross validation con V pari a 10. Siccome la tecnica di cross validation lavora con l’estrazione di valor casuali è consigliabile svolgere l’algoritmo diverse volte all’interno di un ciclo. </w:t>
      </w:r>
    </w:p>
    <w:p w14:paraId="2C991BF1" w14:textId="77777777" w:rsidR="00FB203A" w:rsidRDefault="00FB203A" w:rsidP="00FB203A">
      <w:pPr>
        <w:tabs>
          <w:tab w:val="left" w:pos="1390"/>
        </w:tabs>
        <w:ind w:left="720"/>
        <w:jc w:val="both"/>
        <w:rPr>
          <w:rFonts w:ascii="Times New Roman" w:hAnsi="Times New Roman" w:cs="Times New Roman"/>
          <w:noProof/>
          <w:lang w:val="it-IT"/>
        </w:rPr>
      </w:pPr>
      <w:r w:rsidRPr="00EE35A6">
        <w:rPr>
          <w:rFonts w:ascii="Times New Roman" w:hAnsi="Times New Roman" w:cs="Times New Roman"/>
          <w:noProof/>
          <w:lang w:val="it-IT"/>
        </w:rPr>
        <w:t>Il modello scelto è i</w:t>
      </w:r>
      <w:r>
        <w:rPr>
          <w:rFonts w:ascii="Times New Roman" w:hAnsi="Times New Roman" w:cs="Times New Roman"/>
          <w:noProof/>
          <w:lang w:val="it-IT"/>
        </w:rPr>
        <w:t>l seguente : Gaussian_p_L_Ck (equal volume free shape free orientation)</w:t>
      </w:r>
    </w:p>
    <w:p w14:paraId="08D1C2F2" w14:textId="77777777" w:rsidR="00FB203A" w:rsidRDefault="00FB203A" w:rsidP="00FB203A">
      <w:pPr>
        <w:tabs>
          <w:tab w:val="left" w:pos="1390"/>
        </w:tabs>
        <w:ind w:left="720"/>
        <w:jc w:val="both"/>
        <w:rPr>
          <w:rFonts w:ascii="Times New Roman" w:hAnsi="Times New Roman" w:cs="Times New Roman"/>
          <w:noProof/>
          <w:u w:val="single"/>
          <w:lang w:val="it-IT"/>
        </w:rPr>
      </w:pPr>
      <w:r w:rsidRPr="00EE35A6">
        <w:rPr>
          <w:rFonts w:ascii="Times New Roman" w:hAnsi="Times New Roman" w:cs="Times New Roman"/>
          <w:noProof/>
          <w:u w:val="single"/>
          <w:lang w:val="it-IT"/>
        </w:rPr>
        <w:t>Classification:</w:t>
      </w:r>
    </w:p>
    <w:p w14:paraId="723081F2" w14:textId="3ED66AFF" w:rsidR="00FB203A" w:rsidRDefault="00FB203A" w:rsidP="00FB203A">
      <w:pPr>
        <w:tabs>
          <w:tab w:val="left" w:pos="1390"/>
        </w:tabs>
        <w:ind w:left="720"/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Utilizzando la funzione ‘mixmodPredict’ sono state classificate le 60 osservazioni estratte casualmenete dalle 300 osservazioni di genere classico, metal e pop. L’accuracy è più che soddisfacente: 9</w:t>
      </w:r>
      <w:r w:rsidR="005F35F0">
        <w:rPr>
          <w:rFonts w:ascii="Times New Roman" w:hAnsi="Times New Roman" w:cs="Times New Roman"/>
          <w:noProof/>
          <w:lang w:val="it-IT"/>
        </w:rPr>
        <w:t>8,9</w:t>
      </w:r>
      <w:r>
        <w:rPr>
          <w:rFonts w:ascii="Times New Roman" w:hAnsi="Times New Roman" w:cs="Times New Roman"/>
          <w:noProof/>
          <w:lang w:val="it-IT"/>
        </w:rPr>
        <w:t xml:space="preserve">% e osservazioni ben etichettate, di seguito viene riportata la confusion matrix. </w:t>
      </w:r>
    </w:p>
    <w:tbl>
      <w:tblPr>
        <w:tblStyle w:val="Grigliatabella"/>
        <w:tblpPr w:leftFromText="180" w:rightFromText="180" w:vertAnchor="text" w:horzAnchor="margin" w:tblpY="-927"/>
        <w:tblOverlap w:val="never"/>
        <w:tblW w:w="5770" w:type="dxa"/>
        <w:tblLook w:val="04A0" w:firstRow="1" w:lastRow="0" w:firstColumn="1" w:lastColumn="0" w:noHBand="0" w:noVBand="1"/>
      </w:tblPr>
      <w:tblGrid>
        <w:gridCol w:w="1762"/>
        <w:gridCol w:w="1762"/>
        <w:gridCol w:w="1273"/>
        <w:gridCol w:w="973"/>
      </w:tblGrid>
      <w:tr w:rsidR="00FB203A" w14:paraId="2106881D" w14:textId="77777777" w:rsidTr="00FB203A">
        <w:trPr>
          <w:trHeight w:val="534"/>
        </w:trPr>
        <w:tc>
          <w:tcPr>
            <w:tcW w:w="1762" w:type="dxa"/>
          </w:tcPr>
          <w:p w14:paraId="49F61E6B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</w:p>
        </w:tc>
        <w:tc>
          <w:tcPr>
            <w:tcW w:w="1762" w:type="dxa"/>
          </w:tcPr>
          <w:p w14:paraId="01F9D24E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 xml:space="preserve">Classical </w:t>
            </w:r>
          </w:p>
        </w:tc>
        <w:tc>
          <w:tcPr>
            <w:tcW w:w="1273" w:type="dxa"/>
          </w:tcPr>
          <w:p w14:paraId="6805AF3C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 xml:space="preserve">Metal </w:t>
            </w:r>
          </w:p>
        </w:tc>
        <w:tc>
          <w:tcPr>
            <w:tcW w:w="973" w:type="dxa"/>
          </w:tcPr>
          <w:p w14:paraId="3D2073C8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Pop</w:t>
            </w:r>
          </w:p>
        </w:tc>
      </w:tr>
      <w:tr w:rsidR="00FB203A" w14:paraId="3FD6B149" w14:textId="77777777" w:rsidTr="00FB203A">
        <w:trPr>
          <w:trHeight w:val="534"/>
        </w:trPr>
        <w:tc>
          <w:tcPr>
            <w:tcW w:w="1762" w:type="dxa"/>
          </w:tcPr>
          <w:p w14:paraId="12A08CD1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 xml:space="preserve">Classical </w:t>
            </w:r>
          </w:p>
        </w:tc>
        <w:tc>
          <w:tcPr>
            <w:tcW w:w="1762" w:type="dxa"/>
          </w:tcPr>
          <w:p w14:paraId="3446DDF5" w14:textId="6139A4D9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1</w:t>
            </w:r>
            <w:r w:rsidR="005F35F0">
              <w:rPr>
                <w:rFonts w:ascii="Times New Roman" w:hAnsi="Times New Roman" w:cs="Times New Roman"/>
                <w:noProof/>
                <w:lang w:val="it-IT"/>
              </w:rPr>
              <w:t>8</w:t>
            </w:r>
          </w:p>
        </w:tc>
        <w:tc>
          <w:tcPr>
            <w:tcW w:w="1273" w:type="dxa"/>
          </w:tcPr>
          <w:p w14:paraId="1DBDC40B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0</w:t>
            </w:r>
          </w:p>
        </w:tc>
        <w:tc>
          <w:tcPr>
            <w:tcW w:w="973" w:type="dxa"/>
          </w:tcPr>
          <w:p w14:paraId="14168AC7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0</w:t>
            </w:r>
          </w:p>
        </w:tc>
      </w:tr>
      <w:tr w:rsidR="00FB203A" w14:paraId="11EB23A8" w14:textId="77777777" w:rsidTr="00FB203A">
        <w:trPr>
          <w:trHeight w:val="534"/>
        </w:trPr>
        <w:tc>
          <w:tcPr>
            <w:tcW w:w="1762" w:type="dxa"/>
          </w:tcPr>
          <w:p w14:paraId="2A5C11D1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Metal</w:t>
            </w:r>
          </w:p>
        </w:tc>
        <w:tc>
          <w:tcPr>
            <w:tcW w:w="1762" w:type="dxa"/>
          </w:tcPr>
          <w:p w14:paraId="29243FAA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0</w:t>
            </w:r>
          </w:p>
        </w:tc>
        <w:tc>
          <w:tcPr>
            <w:tcW w:w="1273" w:type="dxa"/>
          </w:tcPr>
          <w:p w14:paraId="6EAB3432" w14:textId="7B43F01B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2</w:t>
            </w:r>
            <w:r w:rsidR="005F35F0">
              <w:rPr>
                <w:rFonts w:ascii="Times New Roman" w:hAnsi="Times New Roman" w:cs="Times New Roman"/>
                <w:noProof/>
                <w:lang w:val="it-IT"/>
              </w:rPr>
              <w:t>3</w:t>
            </w:r>
          </w:p>
        </w:tc>
        <w:tc>
          <w:tcPr>
            <w:tcW w:w="973" w:type="dxa"/>
          </w:tcPr>
          <w:p w14:paraId="38FE6165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0</w:t>
            </w:r>
          </w:p>
        </w:tc>
      </w:tr>
      <w:tr w:rsidR="00FB203A" w14:paraId="402BC74E" w14:textId="77777777" w:rsidTr="00FB203A">
        <w:trPr>
          <w:trHeight w:val="534"/>
        </w:trPr>
        <w:tc>
          <w:tcPr>
            <w:tcW w:w="1762" w:type="dxa"/>
          </w:tcPr>
          <w:p w14:paraId="04C38DD8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Pop</w:t>
            </w:r>
          </w:p>
        </w:tc>
        <w:tc>
          <w:tcPr>
            <w:tcW w:w="1762" w:type="dxa"/>
          </w:tcPr>
          <w:p w14:paraId="5D255894" w14:textId="48D8AD12" w:rsidR="00FB203A" w:rsidRDefault="005F35F0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0</w:t>
            </w:r>
          </w:p>
        </w:tc>
        <w:tc>
          <w:tcPr>
            <w:tcW w:w="1273" w:type="dxa"/>
          </w:tcPr>
          <w:p w14:paraId="7CC4200C" w14:textId="77777777" w:rsidR="00FB203A" w:rsidRDefault="00FB203A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1</w:t>
            </w:r>
          </w:p>
        </w:tc>
        <w:tc>
          <w:tcPr>
            <w:tcW w:w="973" w:type="dxa"/>
          </w:tcPr>
          <w:p w14:paraId="0B0E56FC" w14:textId="7BCC671F" w:rsidR="00FB203A" w:rsidRDefault="005F35F0" w:rsidP="00FB203A">
            <w:pPr>
              <w:tabs>
                <w:tab w:val="left" w:pos="1390"/>
              </w:tabs>
              <w:jc w:val="both"/>
              <w:rPr>
                <w:rFonts w:ascii="Times New Roman" w:hAnsi="Times New Roman" w:cs="Times New Roman"/>
                <w:noProof/>
                <w:lang w:val="it-IT"/>
              </w:rPr>
            </w:pPr>
            <w:r>
              <w:rPr>
                <w:rFonts w:ascii="Times New Roman" w:hAnsi="Times New Roman" w:cs="Times New Roman"/>
                <w:noProof/>
                <w:lang w:val="it-IT"/>
              </w:rPr>
              <w:t>18</w:t>
            </w:r>
          </w:p>
        </w:tc>
      </w:tr>
    </w:tbl>
    <w:p w14:paraId="6A89D94B" w14:textId="3EBA20EC" w:rsidR="00FB203A" w:rsidRDefault="00BF6B59" w:rsidP="00BF6B59">
      <w:pPr>
        <w:tabs>
          <w:tab w:val="left" w:pos="1390"/>
        </w:tabs>
        <w:jc w:val="both"/>
        <w:rPr>
          <w:rFonts w:ascii="Times New Roman" w:hAnsi="Times New Roman" w:cs="Times New Roman"/>
          <w:b/>
          <w:bCs/>
          <w:noProof/>
          <w:lang w:val="it-IT"/>
        </w:rPr>
      </w:pPr>
      <w:r w:rsidRPr="00BF6B59">
        <w:rPr>
          <w:rFonts w:ascii="Times New Roman" w:hAnsi="Times New Roman" w:cs="Times New Roman"/>
          <w:b/>
          <w:bCs/>
          <w:noProof/>
          <w:lang w:val="it-IT"/>
        </w:rPr>
        <w:t>MDA</w:t>
      </w:r>
    </w:p>
    <w:p w14:paraId="2DC1F202" w14:textId="73E2B9D3" w:rsidR="00BF6B59" w:rsidRDefault="00AD4EEE" w:rsidP="00BF6B59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 xml:space="preserve">Applichiamo un secondo modello di classificazione ovvero l’MDA ( </w:t>
      </w:r>
      <w:r w:rsidR="007F678B">
        <w:rPr>
          <w:rFonts w:ascii="Times New Roman" w:hAnsi="Times New Roman" w:cs="Times New Roman"/>
          <w:noProof/>
          <w:lang w:val="it-IT"/>
        </w:rPr>
        <w:t>mixture discriminant anly</w:t>
      </w:r>
      <w:r w:rsidR="0020604E">
        <w:rPr>
          <w:rFonts w:ascii="Times New Roman" w:hAnsi="Times New Roman" w:cs="Times New Roman"/>
          <w:noProof/>
          <w:lang w:val="it-IT"/>
        </w:rPr>
        <w:t>sis) che assume che la normalità all’interno dei gruppi non vada bene, e che vada invece modelizzata assumendo una mistura di normali all’interno del gruppo stesso.</w:t>
      </w:r>
    </w:p>
    <w:p w14:paraId="7CFCD1EE" w14:textId="60B346EE" w:rsidR="0020604E" w:rsidRDefault="00460803" w:rsidP="00BF6B59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 xml:space="preserve">Abbiamo imposto che ogni </w:t>
      </w:r>
      <w:r w:rsidR="00292D99">
        <w:rPr>
          <w:rFonts w:ascii="Times New Roman" w:hAnsi="Times New Roman" w:cs="Times New Roman"/>
          <w:noProof/>
          <w:lang w:val="it-IT"/>
        </w:rPr>
        <w:t>mistura di normali per classe seguisse un modello EVV</w:t>
      </w:r>
      <w:r w:rsidR="00A07A26">
        <w:rPr>
          <w:rFonts w:ascii="Times New Roman" w:hAnsi="Times New Roman" w:cs="Times New Roman"/>
          <w:noProof/>
          <w:lang w:val="it-IT"/>
        </w:rPr>
        <w:t xml:space="preserve"> trovato grazie alla model choice eseguita in precedenza</w:t>
      </w:r>
      <w:r w:rsidR="00BE60C1">
        <w:rPr>
          <w:rFonts w:ascii="Times New Roman" w:hAnsi="Times New Roman" w:cs="Times New Roman"/>
          <w:noProof/>
          <w:lang w:val="it-IT"/>
        </w:rPr>
        <w:t xml:space="preserve">. La problematica è stata la scelta del numero di gruppi (e quindi di misture di normali) all’interno dei </w:t>
      </w:r>
      <w:r w:rsidR="003E5198">
        <w:rPr>
          <w:rFonts w:ascii="Times New Roman" w:hAnsi="Times New Roman" w:cs="Times New Roman"/>
          <w:noProof/>
          <w:lang w:val="it-IT"/>
        </w:rPr>
        <w:t>generi</w:t>
      </w:r>
      <w:r w:rsidR="00BE60C1">
        <w:rPr>
          <w:rFonts w:ascii="Times New Roman" w:hAnsi="Times New Roman" w:cs="Times New Roman"/>
          <w:noProof/>
          <w:lang w:val="it-IT"/>
        </w:rPr>
        <w:t xml:space="preserve">, ma siccome il criterio di cross validation  non è implementato </w:t>
      </w:r>
      <w:r w:rsidR="00BC023F">
        <w:rPr>
          <w:rFonts w:ascii="Times New Roman" w:hAnsi="Times New Roman" w:cs="Times New Roman"/>
          <w:noProof/>
          <w:lang w:val="it-IT"/>
        </w:rPr>
        <w:t>nella funzione ‘MclustDA’ lo abbiamo programmato noi manualmente</w:t>
      </w:r>
      <w:r w:rsidR="003E5198">
        <w:rPr>
          <w:rFonts w:ascii="Times New Roman" w:hAnsi="Times New Roman" w:cs="Times New Roman"/>
          <w:noProof/>
          <w:lang w:val="it-IT"/>
        </w:rPr>
        <w:t xml:space="preserve">. </w:t>
      </w:r>
    </w:p>
    <w:p w14:paraId="4E75519E" w14:textId="77777777" w:rsidR="007805B9" w:rsidRDefault="007805B9" w:rsidP="00FB203A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03F9100A" w14:textId="77777777" w:rsidR="00502715" w:rsidRDefault="001366A4" w:rsidP="001366A4">
      <w:pPr>
        <w:tabs>
          <w:tab w:val="left" w:pos="585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drawing>
          <wp:anchor distT="0" distB="0" distL="114300" distR="114300" simplePos="0" relativeHeight="251659279" behindDoc="0" locked="0" layoutInCell="1" allowOverlap="1" wp14:anchorId="62396422" wp14:editId="60CF542E">
            <wp:simplePos x="720969" y="6699738"/>
            <wp:positionH relativeFrom="column">
              <wp:align>left</wp:align>
            </wp:positionH>
            <wp:positionV relativeFrom="paragraph">
              <wp:align>top</wp:align>
            </wp:positionV>
            <wp:extent cx="3255245" cy="1652954"/>
            <wp:effectExtent l="0" t="0" r="2540" b="4445"/>
            <wp:wrapSquare wrapText="bothSides"/>
            <wp:docPr id="1660838874" name="Immagine 2" descr="Immagine che contiene diagramma, line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38874" name="Immagine 2" descr="Immagine che contiene diagramma, linea, Diagramma,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45" cy="165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it-IT"/>
        </w:rPr>
        <w:t>il seguente grafico mostra l’andamento dell’ errore di classificazione</w:t>
      </w:r>
      <w:r w:rsidR="00502715">
        <w:rPr>
          <w:rFonts w:ascii="Times New Roman" w:hAnsi="Times New Roman" w:cs="Times New Roman"/>
          <w:noProof/>
          <w:lang w:val="it-IT"/>
        </w:rPr>
        <w:t xml:space="preserve"> in base al numero di gruppi all’interno dei generi. </w:t>
      </w:r>
    </w:p>
    <w:p w14:paraId="7B2EAF12" w14:textId="4701E457" w:rsidR="00502715" w:rsidRDefault="00502715" w:rsidP="001366A4">
      <w:pPr>
        <w:tabs>
          <w:tab w:val="left" w:pos="585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 xml:space="preserve">Si nota appunto che per G=1 l’errore è minimizzato e applicando classificazione con ‘mclustDA’  con g=1 non vengono mal </w:t>
      </w:r>
      <w:r w:rsidR="00771196">
        <w:rPr>
          <w:rFonts w:ascii="Times New Roman" w:hAnsi="Times New Roman" w:cs="Times New Roman"/>
          <w:noProof/>
          <w:lang w:val="it-IT"/>
        </w:rPr>
        <w:t xml:space="preserve">classificate nessuna osservzione nuova. </w:t>
      </w:r>
    </w:p>
    <w:p w14:paraId="0765E684" w14:textId="38BE9FC7" w:rsidR="00143CF8" w:rsidRDefault="00771196" w:rsidP="001366A4">
      <w:pPr>
        <w:tabs>
          <w:tab w:val="left" w:pos="585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In questo caso la famiglia di classificazione MDA ha poco senso in quanto con G=1 stiamo ipotizzando che ci sia solo una mistura di normali all’interno di ogni gruppo che è la medesima ipotesi nell’EDDA</w:t>
      </w:r>
      <w:r w:rsidR="00EB0AA9">
        <w:rPr>
          <w:rFonts w:ascii="Times New Roman" w:hAnsi="Times New Roman" w:cs="Times New Roman"/>
          <w:noProof/>
          <w:lang w:val="it-IT"/>
        </w:rPr>
        <w:t>.</w:t>
      </w:r>
    </w:p>
    <w:p w14:paraId="3A4A57C5" w14:textId="2320F6D0" w:rsidR="001F6BFD" w:rsidRDefault="001F6BFD" w:rsidP="007805B9">
      <w:pPr>
        <w:tabs>
          <w:tab w:val="left" w:pos="585"/>
        </w:tabs>
        <w:jc w:val="both"/>
        <w:rPr>
          <w:rFonts w:ascii="Times New Roman" w:hAnsi="Times New Roman" w:cs="Times New Roman"/>
          <w:b/>
          <w:bCs/>
          <w:noProof/>
          <w:lang w:val="it-IT"/>
        </w:rPr>
      </w:pPr>
      <w:r w:rsidRPr="001F6BFD">
        <w:rPr>
          <w:rFonts w:ascii="Times New Roman" w:hAnsi="Times New Roman" w:cs="Times New Roman"/>
          <w:b/>
          <w:bCs/>
          <w:noProof/>
          <w:lang w:val="it-IT"/>
        </w:rPr>
        <w:t>CONCLUSIONI</w:t>
      </w:r>
    </w:p>
    <w:p w14:paraId="75D70F85" w14:textId="77777777" w:rsidR="00653CAF" w:rsidRDefault="001F6BFD" w:rsidP="007805B9">
      <w:pPr>
        <w:tabs>
          <w:tab w:val="left" w:pos="585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La model based clustering e classification sono risultate utili ai fini di distinguere canzoni di diverso genere</w:t>
      </w:r>
      <w:r w:rsidR="00821CB7">
        <w:rPr>
          <w:rFonts w:ascii="Times New Roman" w:hAnsi="Times New Roman" w:cs="Times New Roman"/>
          <w:noProof/>
          <w:lang w:val="it-IT"/>
        </w:rPr>
        <w:t xml:space="preserve">. Abbiamo si voluto lavorare con 3 generi ben distinti in modo da evidenziare maggiormente le differenze </w:t>
      </w:r>
      <w:r w:rsidR="005334AF">
        <w:rPr>
          <w:rFonts w:ascii="Times New Roman" w:hAnsi="Times New Roman" w:cs="Times New Roman"/>
          <w:noProof/>
          <w:lang w:val="it-IT"/>
        </w:rPr>
        <w:t xml:space="preserve">nei dati ma in ogni caso il nostro lavoro può essere ampliato anche </w:t>
      </w:r>
      <w:r w:rsidR="00F465BA">
        <w:rPr>
          <w:rFonts w:ascii="Times New Roman" w:hAnsi="Times New Roman" w:cs="Times New Roman"/>
          <w:noProof/>
          <w:lang w:val="it-IT"/>
        </w:rPr>
        <w:t>a</w:t>
      </w:r>
      <w:r w:rsidR="00740511">
        <w:rPr>
          <w:rFonts w:ascii="Times New Roman" w:hAnsi="Times New Roman" w:cs="Times New Roman"/>
          <w:noProof/>
          <w:lang w:val="it-IT"/>
        </w:rPr>
        <w:t xml:space="preserve"> tutti i generi presenti nella musica. </w:t>
      </w:r>
    </w:p>
    <w:p w14:paraId="25E5E979" w14:textId="7550BAD7" w:rsidR="00740511" w:rsidRDefault="00A06456" w:rsidP="007805B9">
      <w:pPr>
        <w:tabs>
          <w:tab w:val="left" w:pos="585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lastRenderedPageBreak/>
        <w:t>Spotify utilizza appunto delle tecniche di Machine Learnin</w:t>
      </w:r>
      <w:r w:rsidR="006C1AEF">
        <w:rPr>
          <w:rFonts w:ascii="Times New Roman" w:hAnsi="Times New Roman" w:cs="Times New Roman"/>
          <w:noProof/>
          <w:lang w:val="it-IT"/>
        </w:rPr>
        <w:t>g</w:t>
      </w:r>
      <w:r w:rsidR="0060240C">
        <w:rPr>
          <w:rFonts w:ascii="Times New Roman" w:hAnsi="Times New Roman" w:cs="Times New Roman"/>
          <w:noProof/>
          <w:lang w:val="it-IT"/>
        </w:rPr>
        <w:t>, implementando algo</w:t>
      </w:r>
      <w:r w:rsidR="0082135C">
        <w:rPr>
          <w:rFonts w:ascii="Times New Roman" w:hAnsi="Times New Roman" w:cs="Times New Roman"/>
          <w:noProof/>
          <w:lang w:val="it-IT"/>
        </w:rPr>
        <w:t>ritmi che sono in grado d</w:t>
      </w:r>
      <w:r w:rsidR="001960AE" w:rsidRPr="001960AE">
        <w:rPr>
          <w:rFonts w:ascii="Times New Roman" w:hAnsi="Times New Roman" w:cs="Times New Roman"/>
          <w:noProof/>
          <w:lang w:val="it-IT"/>
        </w:rPr>
        <w:t xml:space="preserve">i riconoscere i tratti distintivi di ciascun genere e </w:t>
      </w:r>
      <w:r w:rsidR="00C31FCE">
        <w:rPr>
          <w:rFonts w:ascii="Times New Roman" w:hAnsi="Times New Roman" w:cs="Times New Roman"/>
          <w:noProof/>
          <w:lang w:val="it-IT"/>
        </w:rPr>
        <w:t>proporli all’ascoltatore</w:t>
      </w:r>
      <w:r w:rsidR="001960AE" w:rsidRPr="001960AE">
        <w:rPr>
          <w:rFonts w:ascii="Times New Roman" w:hAnsi="Times New Roman" w:cs="Times New Roman"/>
          <w:noProof/>
          <w:lang w:val="it-IT"/>
        </w:rPr>
        <w:t>.</w:t>
      </w:r>
    </w:p>
    <w:p w14:paraId="2688D0B4" w14:textId="5D6F2252" w:rsidR="00F35386" w:rsidRPr="001960AE" w:rsidRDefault="00F35386" w:rsidP="007805B9">
      <w:pPr>
        <w:tabs>
          <w:tab w:val="left" w:pos="585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Un tempo</w:t>
      </w:r>
      <w:r w:rsidR="004C6D5D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sceglievamo i brani secondo i nostri gusti musicali solo dopo averli ascoltati</w:t>
      </w:r>
      <w:r w:rsidR="00255BEC">
        <w:rPr>
          <w:rFonts w:ascii="Times New Roman" w:hAnsi="Times New Roman" w:cs="Times New Roman"/>
          <w:noProof/>
          <w:lang w:val="it-IT"/>
        </w:rPr>
        <w:t xml:space="preserve">, ora invece ci vengono già proposte canzoni che </w:t>
      </w:r>
      <w:r w:rsidR="00730039">
        <w:rPr>
          <w:rFonts w:ascii="Times New Roman" w:hAnsi="Times New Roman" w:cs="Times New Roman"/>
          <w:noProof/>
          <w:lang w:val="it-IT"/>
        </w:rPr>
        <w:t>sono</w:t>
      </w:r>
      <w:r w:rsidR="00255BEC">
        <w:rPr>
          <w:rFonts w:ascii="Times New Roman" w:hAnsi="Times New Roman" w:cs="Times New Roman"/>
          <w:noProof/>
          <w:lang w:val="it-IT"/>
        </w:rPr>
        <w:t xml:space="preserve"> di nostro interesse</w:t>
      </w:r>
      <w:r w:rsidR="00D01BA6">
        <w:rPr>
          <w:rFonts w:ascii="Times New Roman" w:hAnsi="Times New Roman" w:cs="Times New Roman"/>
          <w:noProof/>
          <w:lang w:val="it-IT"/>
        </w:rPr>
        <w:t xml:space="preserve"> togliendoci la piacevole </w:t>
      </w:r>
      <w:r w:rsidR="004C6D5D">
        <w:rPr>
          <w:rFonts w:ascii="Times New Roman" w:hAnsi="Times New Roman" w:cs="Times New Roman"/>
          <w:noProof/>
          <w:lang w:val="it-IT"/>
        </w:rPr>
        <w:t>ricerca a noi.</w:t>
      </w:r>
      <w:r w:rsidR="007F7B2C">
        <w:rPr>
          <w:rFonts w:ascii="Times New Roman" w:hAnsi="Times New Roman" w:cs="Times New Roman"/>
          <w:noProof/>
          <w:lang w:val="it-IT"/>
        </w:rPr>
        <w:t xml:space="preserve"> È notevole e a tratti affascinante la complessità che c’è dietro</w:t>
      </w:r>
      <w:r w:rsidR="00AD15F2">
        <w:rPr>
          <w:rFonts w:ascii="Times New Roman" w:hAnsi="Times New Roman" w:cs="Times New Roman"/>
          <w:noProof/>
          <w:lang w:val="it-IT"/>
        </w:rPr>
        <w:t xml:space="preserve"> a questi algoritmi, ma può questo portarci in un</w:t>
      </w:r>
      <w:r w:rsidR="00653CAF">
        <w:rPr>
          <w:rFonts w:ascii="Times New Roman" w:hAnsi="Times New Roman" w:cs="Times New Roman"/>
          <w:noProof/>
          <w:lang w:val="it-IT"/>
        </w:rPr>
        <w:t xml:space="preserve"> </w:t>
      </w:r>
      <w:r w:rsidR="00AD15F2">
        <w:rPr>
          <w:rFonts w:ascii="Times New Roman" w:hAnsi="Times New Roman" w:cs="Times New Roman"/>
          <w:noProof/>
          <w:lang w:val="it-IT"/>
        </w:rPr>
        <w:t>ipotetico mondo in cui conosciamo solo ciò che ascoltiamo e quindi solo ciò che ci piace?</w:t>
      </w:r>
      <w:r w:rsidR="004C6D5D">
        <w:rPr>
          <w:rFonts w:ascii="Times New Roman" w:hAnsi="Times New Roman" w:cs="Times New Roman"/>
          <w:noProof/>
          <w:lang w:val="it-IT"/>
        </w:rPr>
        <w:t xml:space="preserve"> </w:t>
      </w:r>
    </w:p>
    <w:p w14:paraId="5B2EE558" w14:textId="05C8EBED" w:rsidR="00FB203A" w:rsidRDefault="007805B9" w:rsidP="00FB203A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br w:type="textWrapping" w:clear="all"/>
      </w:r>
      <w:r w:rsidR="00FB203A" w:rsidRPr="00EE35A6">
        <w:rPr>
          <w:rFonts w:ascii="Times New Roman" w:hAnsi="Times New Roman" w:cs="Times New Roman"/>
          <w:noProof/>
          <w:lang w:val="it-IT"/>
        </w:rPr>
        <w:br w:type="textWrapping" w:clear="all"/>
      </w:r>
    </w:p>
    <w:p w14:paraId="1F10A7E2" w14:textId="0335D9AA" w:rsidR="009078E4" w:rsidRDefault="009078E4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5F1F01B3" w14:textId="3D1B4E03" w:rsidR="006B1126" w:rsidRPr="006B2438" w:rsidRDefault="006B1126" w:rsidP="009051E5">
      <w:pPr>
        <w:tabs>
          <w:tab w:val="left" w:pos="1390"/>
        </w:tabs>
        <w:jc w:val="both"/>
        <w:rPr>
          <w:rFonts w:ascii="Times New Roman" w:hAnsi="Times New Roman" w:cs="Times New Roman"/>
          <w:noProof/>
          <w:lang w:val="it-IT"/>
        </w:rPr>
      </w:pPr>
      <w:r w:rsidRPr="006B2438">
        <w:rPr>
          <w:rFonts w:ascii="Times New Roman" w:hAnsi="Times New Roman" w:cs="Times New Roman"/>
          <w:noProof/>
          <w:lang w:val="it-IT"/>
        </w:rPr>
        <w:br w:type="textWrapping" w:clear="all"/>
      </w:r>
    </w:p>
    <w:p w14:paraId="13EB1F1A" w14:textId="77777777" w:rsidR="00B55A3D" w:rsidRPr="006B2438" w:rsidRDefault="00B55A3D" w:rsidP="00573F8D">
      <w:pPr>
        <w:tabs>
          <w:tab w:val="left" w:pos="870"/>
        </w:tabs>
        <w:jc w:val="both"/>
        <w:rPr>
          <w:rFonts w:ascii="Times New Roman" w:hAnsi="Times New Roman" w:cs="Times New Roman"/>
          <w:noProof/>
          <w:lang w:val="it-IT"/>
        </w:rPr>
      </w:pPr>
    </w:p>
    <w:p w14:paraId="48A59BD2" w14:textId="454CF8B9" w:rsidR="004743CC" w:rsidRPr="006B2438" w:rsidRDefault="00573F8D" w:rsidP="00E55349">
      <w:pPr>
        <w:jc w:val="both"/>
        <w:rPr>
          <w:rFonts w:ascii="Times New Roman" w:hAnsi="Times New Roman" w:cs="Times New Roman"/>
          <w:noProof/>
          <w:lang w:val="it-IT"/>
        </w:rPr>
      </w:pPr>
      <w:r w:rsidRPr="006B2438">
        <w:rPr>
          <w:rFonts w:ascii="Times New Roman" w:hAnsi="Times New Roman" w:cs="Times New Roman"/>
          <w:noProof/>
          <w:lang w:val="it-IT"/>
        </w:rPr>
        <w:br w:type="textWrapping" w:clear="all"/>
      </w:r>
    </w:p>
    <w:p w14:paraId="6DDA588E" w14:textId="0854D2FC" w:rsidR="004743CC" w:rsidRPr="006B2438" w:rsidRDefault="004743CC">
      <w:pPr>
        <w:rPr>
          <w:rFonts w:ascii="Times New Roman" w:hAnsi="Times New Roman" w:cs="Times New Roman"/>
          <w:noProof/>
          <w:lang w:val="it-IT"/>
        </w:rPr>
      </w:pPr>
    </w:p>
    <w:p w14:paraId="3540400C" w14:textId="596104EF" w:rsidR="007548EC" w:rsidRPr="006B2438" w:rsidRDefault="007548EC">
      <w:pPr>
        <w:rPr>
          <w:rFonts w:ascii="Times New Roman" w:hAnsi="Times New Roman" w:cs="Times New Roman"/>
          <w:lang w:val="it-IT"/>
        </w:rPr>
      </w:pPr>
    </w:p>
    <w:p w14:paraId="42AC6C80" w14:textId="132F9B3D" w:rsidR="004743CC" w:rsidRPr="006B2438" w:rsidRDefault="004743CC">
      <w:pPr>
        <w:rPr>
          <w:rFonts w:ascii="Times New Roman" w:hAnsi="Times New Roman" w:cs="Times New Roman"/>
          <w:lang w:val="it-IT"/>
        </w:rPr>
      </w:pPr>
    </w:p>
    <w:sectPr w:rsidR="004743CC" w:rsidRPr="006B2438" w:rsidSect="00BE60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C55B8"/>
    <w:multiLevelType w:val="hybridMultilevel"/>
    <w:tmpl w:val="FF40EE3A"/>
    <w:lvl w:ilvl="0" w:tplc="FB2AF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55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86"/>
    <w:rsid w:val="000005F3"/>
    <w:rsid w:val="000018C6"/>
    <w:rsid w:val="00006351"/>
    <w:rsid w:val="00006BB1"/>
    <w:rsid w:val="00015F5C"/>
    <w:rsid w:val="00030FD1"/>
    <w:rsid w:val="000351D0"/>
    <w:rsid w:val="000428B1"/>
    <w:rsid w:val="000443EA"/>
    <w:rsid w:val="000651C1"/>
    <w:rsid w:val="0007037A"/>
    <w:rsid w:val="00076896"/>
    <w:rsid w:val="000A5EA9"/>
    <w:rsid w:val="000B7852"/>
    <w:rsid w:val="000C3A44"/>
    <w:rsid w:val="000C4688"/>
    <w:rsid w:val="000C6384"/>
    <w:rsid w:val="00106B7B"/>
    <w:rsid w:val="001366A4"/>
    <w:rsid w:val="00142A5B"/>
    <w:rsid w:val="00143CF8"/>
    <w:rsid w:val="001960AE"/>
    <w:rsid w:val="001A1193"/>
    <w:rsid w:val="001F6BFD"/>
    <w:rsid w:val="001F6F4B"/>
    <w:rsid w:val="0020604E"/>
    <w:rsid w:val="0024100D"/>
    <w:rsid w:val="0024650D"/>
    <w:rsid w:val="00255BEC"/>
    <w:rsid w:val="002563E0"/>
    <w:rsid w:val="00263D2B"/>
    <w:rsid w:val="002711A2"/>
    <w:rsid w:val="00292D99"/>
    <w:rsid w:val="002B1F8B"/>
    <w:rsid w:val="002E5ED4"/>
    <w:rsid w:val="002F63B3"/>
    <w:rsid w:val="0033117C"/>
    <w:rsid w:val="00341019"/>
    <w:rsid w:val="00362971"/>
    <w:rsid w:val="0037347F"/>
    <w:rsid w:val="00384643"/>
    <w:rsid w:val="003B6642"/>
    <w:rsid w:val="003D5916"/>
    <w:rsid w:val="003D776F"/>
    <w:rsid w:val="003E5198"/>
    <w:rsid w:val="003F6F3D"/>
    <w:rsid w:val="00417FCC"/>
    <w:rsid w:val="00422E2A"/>
    <w:rsid w:val="00435C47"/>
    <w:rsid w:val="00440AD9"/>
    <w:rsid w:val="00442A83"/>
    <w:rsid w:val="004579DE"/>
    <w:rsid w:val="00460803"/>
    <w:rsid w:val="00465EF4"/>
    <w:rsid w:val="004743CC"/>
    <w:rsid w:val="00476531"/>
    <w:rsid w:val="00484E4D"/>
    <w:rsid w:val="004B2588"/>
    <w:rsid w:val="004C0109"/>
    <w:rsid w:val="004C1C40"/>
    <w:rsid w:val="004C6D5D"/>
    <w:rsid w:val="004D1955"/>
    <w:rsid w:val="004F2B62"/>
    <w:rsid w:val="00502715"/>
    <w:rsid w:val="0051323B"/>
    <w:rsid w:val="005334AF"/>
    <w:rsid w:val="005704F5"/>
    <w:rsid w:val="00573F8D"/>
    <w:rsid w:val="005935E2"/>
    <w:rsid w:val="00594799"/>
    <w:rsid w:val="005A4132"/>
    <w:rsid w:val="005C1B29"/>
    <w:rsid w:val="005F35F0"/>
    <w:rsid w:val="005F49CA"/>
    <w:rsid w:val="0060240C"/>
    <w:rsid w:val="00604DC6"/>
    <w:rsid w:val="0061709C"/>
    <w:rsid w:val="00653CAF"/>
    <w:rsid w:val="00676620"/>
    <w:rsid w:val="006979E6"/>
    <w:rsid w:val="006B1126"/>
    <w:rsid w:val="006B2438"/>
    <w:rsid w:val="006B6233"/>
    <w:rsid w:val="006C1AEF"/>
    <w:rsid w:val="006E7AAA"/>
    <w:rsid w:val="006F49FC"/>
    <w:rsid w:val="00702626"/>
    <w:rsid w:val="007035EE"/>
    <w:rsid w:val="00704E4B"/>
    <w:rsid w:val="00730039"/>
    <w:rsid w:val="00740511"/>
    <w:rsid w:val="007548EC"/>
    <w:rsid w:val="00771196"/>
    <w:rsid w:val="007758AE"/>
    <w:rsid w:val="007805B9"/>
    <w:rsid w:val="00781D7C"/>
    <w:rsid w:val="00793934"/>
    <w:rsid w:val="00797AF4"/>
    <w:rsid w:val="007E6D87"/>
    <w:rsid w:val="007F382B"/>
    <w:rsid w:val="007F41C9"/>
    <w:rsid w:val="007F678B"/>
    <w:rsid w:val="007F7B2C"/>
    <w:rsid w:val="0080770B"/>
    <w:rsid w:val="008204AB"/>
    <w:rsid w:val="0082135C"/>
    <w:rsid w:val="00821CB7"/>
    <w:rsid w:val="008232B3"/>
    <w:rsid w:val="0084143C"/>
    <w:rsid w:val="00890D5C"/>
    <w:rsid w:val="008A3C58"/>
    <w:rsid w:val="008C5A29"/>
    <w:rsid w:val="008E4601"/>
    <w:rsid w:val="008E4786"/>
    <w:rsid w:val="008E55C2"/>
    <w:rsid w:val="00901D15"/>
    <w:rsid w:val="009051E5"/>
    <w:rsid w:val="0090520C"/>
    <w:rsid w:val="009078E4"/>
    <w:rsid w:val="00916F65"/>
    <w:rsid w:val="009311C8"/>
    <w:rsid w:val="00942EEA"/>
    <w:rsid w:val="009508B6"/>
    <w:rsid w:val="0095344A"/>
    <w:rsid w:val="0095568D"/>
    <w:rsid w:val="009B6FB5"/>
    <w:rsid w:val="009C6559"/>
    <w:rsid w:val="009D1BEB"/>
    <w:rsid w:val="009F24BA"/>
    <w:rsid w:val="009F5307"/>
    <w:rsid w:val="00A01BCD"/>
    <w:rsid w:val="00A06456"/>
    <w:rsid w:val="00A07A26"/>
    <w:rsid w:val="00A223AA"/>
    <w:rsid w:val="00A77185"/>
    <w:rsid w:val="00A775C6"/>
    <w:rsid w:val="00A87361"/>
    <w:rsid w:val="00A94309"/>
    <w:rsid w:val="00A96401"/>
    <w:rsid w:val="00AB24D1"/>
    <w:rsid w:val="00AB6BBA"/>
    <w:rsid w:val="00AD060F"/>
    <w:rsid w:val="00AD15F2"/>
    <w:rsid w:val="00AD4EEE"/>
    <w:rsid w:val="00AE5F0E"/>
    <w:rsid w:val="00AE604A"/>
    <w:rsid w:val="00AE792F"/>
    <w:rsid w:val="00AF605C"/>
    <w:rsid w:val="00B012EE"/>
    <w:rsid w:val="00B02177"/>
    <w:rsid w:val="00B217F8"/>
    <w:rsid w:val="00B41EF3"/>
    <w:rsid w:val="00B50321"/>
    <w:rsid w:val="00B520B1"/>
    <w:rsid w:val="00B55A3D"/>
    <w:rsid w:val="00B611F1"/>
    <w:rsid w:val="00B67DA5"/>
    <w:rsid w:val="00B80655"/>
    <w:rsid w:val="00B90CA8"/>
    <w:rsid w:val="00B94068"/>
    <w:rsid w:val="00BC023F"/>
    <w:rsid w:val="00BC32F3"/>
    <w:rsid w:val="00BC7350"/>
    <w:rsid w:val="00BD3126"/>
    <w:rsid w:val="00BD4B5F"/>
    <w:rsid w:val="00BE60C1"/>
    <w:rsid w:val="00BE60D3"/>
    <w:rsid w:val="00BF6B59"/>
    <w:rsid w:val="00C02A8D"/>
    <w:rsid w:val="00C0412C"/>
    <w:rsid w:val="00C076CC"/>
    <w:rsid w:val="00C07E83"/>
    <w:rsid w:val="00C221DD"/>
    <w:rsid w:val="00C23956"/>
    <w:rsid w:val="00C31FCE"/>
    <w:rsid w:val="00C418A8"/>
    <w:rsid w:val="00C5201C"/>
    <w:rsid w:val="00C53C43"/>
    <w:rsid w:val="00C92534"/>
    <w:rsid w:val="00C967DE"/>
    <w:rsid w:val="00CA458E"/>
    <w:rsid w:val="00CA4F6C"/>
    <w:rsid w:val="00CB5207"/>
    <w:rsid w:val="00CD039E"/>
    <w:rsid w:val="00CD298F"/>
    <w:rsid w:val="00CF062F"/>
    <w:rsid w:val="00D01BA6"/>
    <w:rsid w:val="00D3070F"/>
    <w:rsid w:val="00D4455F"/>
    <w:rsid w:val="00D5587C"/>
    <w:rsid w:val="00D73ECF"/>
    <w:rsid w:val="00D77354"/>
    <w:rsid w:val="00D90A82"/>
    <w:rsid w:val="00DC0917"/>
    <w:rsid w:val="00DD3FCE"/>
    <w:rsid w:val="00DE152F"/>
    <w:rsid w:val="00DE63B1"/>
    <w:rsid w:val="00E004F9"/>
    <w:rsid w:val="00E261C3"/>
    <w:rsid w:val="00E33B86"/>
    <w:rsid w:val="00E55349"/>
    <w:rsid w:val="00E8060B"/>
    <w:rsid w:val="00EA2C1D"/>
    <w:rsid w:val="00EA5305"/>
    <w:rsid w:val="00EB0AA9"/>
    <w:rsid w:val="00EB29A8"/>
    <w:rsid w:val="00EB4E70"/>
    <w:rsid w:val="00ED23E1"/>
    <w:rsid w:val="00EF1DFF"/>
    <w:rsid w:val="00EF6393"/>
    <w:rsid w:val="00F26E86"/>
    <w:rsid w:val="00F35386"/>
    <w:rsid w:val="00F465BA"/>
    <w:rsid w:val="00F57198"/>
    <w:rsid w:val="00F6719F"/>
    <w:rsid w:val="00F9006B"/>
    <w:rsid w:val="00F92FED"/>
    <w:rsid w:val="00F9587F"/>
    <w:rsid w:val="00FA0A9D"/>
    <w:rsid w:val="00FA5CBF"/>
    <w:rsid w:val="00FB1F16"/>
    <w:rsid w:val="00FB203A"/>
    <w:rsid w:val="00FB2133"/>
    <w:rsid w:val="00FB4D01"/>
    <w:rsid w:val="00FC2456"/>
    <w:rsid w:val="00FE0401"/>
    <w:rsid w:val="00FE4C0E"/>
    <w:rsid w:val="00F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2A86"/>
  <w15:chartTrackingRefBased/>
  <w15:docId w15:val="{BE75F18A-B51F-48E3-AAB8-FAF606A5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70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48E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7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07037A"/>
    <w:rPr>
      <w:b/>
      <w:bCs/>
      <w:i/>
      <w:iCs/>
      <w:spacing w:val="5"/>
    </w:rPr>
  </w:style>
  <w:style w:type="table" w:styleId="Grigliatabella">
    <w:name w:val="Table Grid"/>
    <w:basedOn w:val="Tabellanormale"/>
    <w:uiPriority w:val="39"/>
    <w:rsid w:val="0069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9754278E9554EBCBEA4ED58806713" ma:contentTypeVersion="3" ma:contentTypeDescription="Creare un nuovo documento." ma:contentTypeScope="" ma:versionID="809e1e7dbb325a6902388a7f5d09b405">
  <xsd:schema xmlns:xsd="http://www.w3.org/2001/XMLSchema" xmlns:xs="http://www.w3.org/2001/XMLSchema" xmlns:p="http://schemas.microsoft.com/office/2006/metadata/properties" xmlns:ns3="788b8007-9ff3-4eb7-b51e-ee585af1f5c6" targetNamespace="http://schemas.microsoft.com/office/2006/metadata/properties" ma:root="true" ma:fieldsID="5aa3caa764cd75a03fede3b4e04e2dd0" ns3:_="">
    <xsd:import namespace="788b8007-9ff3-4eb7-b51e-ee585af1f5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b8007-9ff3-4eb7-b51e-ee585af1f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3FF3F-EE1C-4C80-82D2-B3F37D96E7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9973F1-ADEC-4811-92B8-F385C3786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b8007-9ff3-4eb7-b51e-ee585af1f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A9E7B7-58A4-4A7F-8A90-8390A4914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358394-9070-4EFB-9E44-C53595438B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l.rossini17@campus.unimib.it</dc:creator>
  <cp:keywords/>
  <dc:description/>
  <cp:lastModifiedBy>l.rossini17@campus.unimib.it</cp:lastModifiedBy>
  <cp:revision>156</cp:revision>
  <dcterms:created xsi:type="dcterms:W3CDTF">2024-01-30T19:24:00Z</dcterms:created>
  <dcterms:modified xsi:type="dcterms:W3CDTF">2024-02-01T14:07:00Z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0x0101002049754278E9554EBCBEA4ED58806713</vt:lpwstr>
  </property>
</Properties>
</file>