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C349C" w14:textId="624DD06A" w:rsidR="007B0CC6" w:rsidRPr="007B0CC6" w:rsidRDefault="007B0CC6" w:rsidP="007B0CC6">
      <w:r>
        <w:rPr>
          <w:b/>
          <w:bCs/>
        </w:rPr>
        <w:t>Supplementary Material</w:t>
      </w:r>
      <w:r w:rsidRPr="007B0CC6">
        <w:rPr>
          <w:b/>
          <w:bCs/>
        </w:rPr>
        <w:t xml:space="preserve"> S3. L</w:t>
      </w:r>
      <w:r w:rsidRPr="007B0CC6">
        <w:rPr>
          <w:b/>
          <w:bCs/>
          <w:vertAlign w:val="superscript"/>
        </w:rPr>
        <w:t>+</w:t>
      </w:r>
      <w:r w:rsidRPr="007B0CC6">
        <w:rPr>
          <w:b/>
          <w:bCs/>
        </w:rPr>
        <w:t>R</w:t>
      </w:r>
      <w:r w:rsidRPr="007B0CC6">
        <w:rPr>
          <w:b/>
          <w:bCs/>
          <w:vertAlign w:val="superscript"/>
        </w:rPr>
        <w:t>-</w:t>
      </w:r>
      <w:r w:rsidRPr="007B0CC6">
        <w:rPr>
          <w:b/>
          <w:bCs/>
        </w:rPr>
        <w:t xml:space="preserve"> (strain 517) physiological properties as a function of initial L-arginine concentration. </w:t>
      </w:r>
      <w:r w:rsidRPr="007B0CC6">
        <w:t>Planktonic physiological data for L</w:t>
      </w:r>
      <w:r w:rsidRPr="007B0CC6">
        <w:rPr>
          <w:vertAlign w:val="superscript"/>
        </w:rPr>
        <w:t>+</w:t>
      </w:r>
      <w:r w:rsidRPr="007B0CC6">
        <w:t>R</w:t>
      </w:r>
      <w:r w:rsidRPr="007B0CC6">
        <w:rPr>
          <w:vertAlign w:val="superscript"/>
        </w:rPr>
        <w:t>-</w:t>
      </w:r>
      <w:r w:rsidRPr="007B0CC6">
        <w:t xml:space="preserve"> grown in M9 medium containing 5 g L</w:t>
      </w:r>
      <w:r w:rsidRPr="007B0CC6">
        <w:rPr>
          <w:vertAlign w:val="superscript"/>
        </w:rPr>
        <w:t>-1</w:t>
      </w:r>
      <w:r w:rsidRPr="007B0CC6">
        <w:t xml:space="preserve"> lactose supplemented with varying concentrations of L-arginine. Data is the </w:t>
      </w:r>
      <w:proofErr w:type="gramStart"/>
      <w:r w:rsidRPr="007B0CC6">
        <w:t>mean</w:t>
      </w:r>
      <w:proofErr w:type="gramEnd"/>
      <w:r w:rsidRPr="007B0CC6">
        <w:t xml:space="preserve"> of three biological samples. </w:t>
      </w:r>
      <w:proofErr w:type="spellStart"/>
      <w:r w:rsidRPr="007B0CC6">
        <w:t>cdw</w:t>
      </w:r>
      <w:proofErr w:type="spellEnd"/>
      <w:r w:rsidRPr="007B0CC6">
        <w:t xml:space="preserve"> = cell dry weight, N.A.L. not arginine limited. Arginine was assumed to have been completely consumed in the 0.01 mM and 0.1 mM case. Arginine depletion was measured using NMR for the 1 mM case.  </w:t>
      </w:r>
    </w:p>
    <w:p w14:paraId="461398DE" w14:textId="0EB790DE" w:rsidR="001E5793" w:rsidRDefault="007B0CC6" w:rsidP="007B0CC6">
      <w:pPr>
        <w:jc w:val="center"/>
      </w:pPr>
      <w:r>
        <w:rPr>
          <w:noProof/>
        </w:rPr>
        <w:drawing>
          <wp:inline distT="0" distB="0" distL="0" distR="0" wp14:anchorId="3526E22C" wp14:editId="5071296A">
            <wp:extent cx="4819650" cy="1726769"/>
            <wp:effectExtent l="0" t="0" r="0" b="6985"/>
            <wp:docPr id="32566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2130" cy="1734823"/>
                    </a:xfrm>
                    <a:prstGeom prst="rect">
                      <a:avLst/>
                    </a:prstGeom>
                    <a:noFill/>
                  </pic:spPr>
                </pic:pic>
              </a:graphicData>
            </a:graphic>
          </wp:inline>
        </w:drawing>
      </w:r>
    </w:p>
    <w:p w14:paraId="388B07D9" w14:textId="129A8DBB" w:rsidR="007B0CC6" w:rsidRDefault="007B0CC6" w:rsidP="007B0CC6">
      <w:pPr>
        <w:jc w:val="center"/>
      </w:pPr>
      <w:r>
        <w:rPr>
          <w:noProof/>
        </w:rPr>
        <w:drawing>
          <wp:inline distT="0" distB="0" distL="0" distR="0" wp14:anchorId="5592406E" wp14:editId="3566DE22">
            <wp:extent cx="3323091" cy="4686300"/>
            <wp:effectExtent l="0" t="0" r="0" b="0"/>
            <wp:docPr id="6" name="Picture 5" descr="A screenshot of a graph&#10;&#10;Description automatically generated">
              <a:extLst xmlns:a="http://schemas.openxmlformats.org/drawingml/2006/main">
                <a:ext uri="{FF2B5EF4-FFF2-40B4-BE49-F238E27FC236}">
                  <a16:creationId xmlns:a16="http://schemas.microsoft.com/office/drawing/2014/main" id="{BD0FA718-A15D-5F16-6495-6D53A5388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Description automatically generated">
                      <a:extLst>
                        <a:ext uri="{FF2B5EF4-FFF2-40B4-BE49-F238E27FC236}">
                          <a16:creationId xmlns:a16="http://schemas.microsoft.com/office/drawing/2014/main" id="{BD0FA718-A15D-5F16-6495-6D53A5388C52}"/>
                        </a:ext>
                      </a:extLst>
                    </pic:cNvPr>
                    <pic:cNvPicPr>
                      <a:picLocks noChangeAspect="1"/>
                    </pic:cNvPicPr>
                  </pic:nvPicPr>
                  <pic:blipFill>
                    <a:blip r:embed="rId5"/>
                    <a:stretch>
                      <a:fillRect/>
                    </a:stretch>
                  </pic:blipFill>
                  <pic:spPr>
                    <a:xfrm>
                      <a:off x="0" y="0"/>
                      <a:ext cx="3348307" cy="4721860"/>
                    </a:xfrm>
                    <a:prstGeom prst="rect">
                      <a:avLst/>
                    </a:prstGeom>
                  </pic:spPr>
                </pic:pic>
              </a:graphicData>
            </a:graphic>
          </wp:inline>
        </w:drawing>
      </w:r>
    </w:p>
    <w:p w14:paraId="75B60203" w14:textId="51E044D5" w:rsidR="007B0CC6" w:rsidRDefault="007B0CC6">
      <w:r w:rsidRPr="007B0CC6">
        <w:rPr>
          <w:b/>
          <w:bCs/>
        </w:rPr>
        <w:t>Physiological data for L</w:t>
      </w:r>
      <w:r w:rsidRPr="007B0CC6">
        <w:rPr>
          <w:b/>
          <w:bCs/>
          <w:vertAlign w:val="superscript"/>
        </w:rPr>
        <w:t>-</w:t>
      </w:r>
      <w:r w:rsidRPr="007B0CC6">
        <w:rPr>
          <w:b/>
          <w:bCs/>
        </w:rPr>
        <w:t>R</w:t>
      </w:r>
      <w:r w:rsidRPr="007B0CC6">
        <w:rPr>
          <w:b/>
          <w:bCs/>
          <w:vertAlign w:val="superscript"/>
        </w:rPr>
        <w:t>+</w:t>
      </w:r>
      <w:r w:rsidRPr="007B0CC6">
        <w:rPr>
          <w:b/>
          <w:bCs/>
        </w:rPr>
        <w:t xml:space="preserve"> strain </w:t>
      </w:r>
      <w:r>
        <w:rPr>
          <w:b/>
          <w:bCs/>
        </w:rPr>
        <w:t xml:space="preserve">515 </w:t>
      </w:r>
      <w:r w:rsidRPr="007B0CC6">
        <w:rPr>
          <w:b/>
          <w:bCs/>
        </w:rPr>
        <w:t xml:space="preserve">grown planktonically in M9 media supplemented with varying concentrations of acetate and pyruvate. </w:t>
      </w:r>
      <w:r w:rsidRPr="007B0CC6">
        <w:t xml:space="preserve">Data is a </w:t>
      </w:r>
      <w:proofErr w:type="gramStart"/>
      <w:r w:rsidRPr="007B0CC6">
        <w:t>mean</w:t>
      </w:r>
      <w:proofErr w:type="gramEnd"/>
      <w:r w:rsidRPr="007B0CC6">
        <w:t xml:space="preserve"> of three biological samples</w:t>
      </w:r>
      <w:r>
        <w:t xml:space="preserve"> while error bars are the standard error</w:t>
      </w:r>
      <w:r w:rsidRPr="007B0CC6">
        <w:t xml:space="preserve">. </w:t>
      </w:r>
    </w:p>
    <w:sectPr w:rsidR="007B0CC6" w:rsidSect="007B0CC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C6"/>
    <w:rsid w:val="00057592"/>
    <w:rsid w:val="0019343E"/>
    <w:rsid w:val="001E5793"/>
    <w:rsid w:val="00467552"/>
    <w:rsid w:val="007B0CC6"/>
    <w:rsid w:val="00960737"/>
    <w:rsid w:val="00A322B1"/>
    <w:rsid w:val="00D8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9FBD"/>
  <w15:chartTrackingRefBased/>
  <w15:docId w15:val="{960CC986-7EB4-4F51-A16B-29355349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C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C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C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C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C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C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CC6"/>
    <w:rPr>
      <w:rFonts w:eastAsiaTheme="majorEastAsia" w:cstheme="majorBidi"/>
      <w:color w:val="272727" w:themeColor="text1" w:themeTint="D8"/>
    </w:rPr>
  </w:style>
  <w:style w:type="paragraph" w:styleId="Title">
    <w:name w:val="Title"/>
    <w:basedOn w:val="Normal"/>
    <w:next w:val="Normal"/>
    <w:link w:val="TitleChar"/>
    <w:uiPriority w:val="10"/>
    <w:qFormat/>
    <w:rsid w:val="007B0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CC6"/>
    <w:pPr>
      <w:spacing w:before="160"/>
      <w:jc w:val="center"/>
    </w:pPr>
    <w:rPr>
      <w:i/>
      <w:iCs/>
      <w:color w:val="404040" w:themeColor="text1" w:themeTint="BF"/>
    </w:rPr>
  </w:style>
  <w:style w:type="character" w:customStyle="1" w:styleId="QuoteChar">
    <w:name w:val="Quote Char"/>
    <w:basedOn w:val="DefaultParagraphFont"/>
    <w:link w:val="Quote"/>
    <w:uiPriority w:val="29"/>
    <w:rsid w:val="007B0CC6"/>
    <w:rPr>
      <w:i/>
      <w:iCs/>
      <w:color w:val="404040" w:themeColor="text1" w:themeTint="BF"/>
    </w:rPr>
  </w:style>
  <w:style w:type="paragraph" w:styleId="ListParagraph">
    <w:name w:val="List Paragraph"/>
    <w:basedOn w:val="Normal"/>
    <w:uiPriority w:val="34"/>
    <w:qFormat/>
    <w:rsid w:val="007B0CC6"/>
    <w:pPr>
      <w:ind w:left="720"/>
      <w:contextualSpacing/>
    </w:pPr>
  </w:style>
  <w:style w:type="character" w:styleId="IntenseEmphasis">
    <w:name w:val="Intense Emphasis"/>
    <w:basedOn w:val="DefaultParagraphFont"/>
    <w:uiPriority w:val="21"/>
    <w:qFormat/>
    <w:rsid w:val="007B0CC6"/>
    <w:rPr>
      <w:i/>
      <w:iCs/>
      <w:color w:val="0F4761" w:themeColor="accent1" w:themeShade="BF"/>
    </w:rPr>
  </w:style>
  <w:style w:type="paragraph" w:styleId="IntenseQuote">
    <w:name w:val="Intense Quote"/>
    <w:basedOn w:val="Normal"/>
    <w:next w:val="Normal"/>
    <w:link w:val="IntenseQuoteChar"/>
    <w:uiPriority w:val="30"/>
    <w:qFormat/>
    <w:rsid w:val="007B0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CC6"/>
    <w:rPr>
      <w:i/>
      <w:iCs/>
      <w:color w:val="0F4761" w:themeColor="accent1" w:themeShade="BF"/>
    </w:rPr>
  </w:style>
  <w:style w:type="character" w:styleId="IntenseReference">
    <w:name w:val="Intense Reference"/>
    <w:basedOn w:val="DefaultParagraphFont"/>
    <w:uiPriority w:val="32"/>
    <w:qFormat/>
    <w:rsid w:val="007B0C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373293">
      <w:bodyDiv w:val="1"/>
      <w:marLeft w:val="0"/>
      <w:marRight w:val="0"/>
      <w:marTop w:val="0"/>
      <w:marBottom w:val="0"/>
      <w:divBdr>
        <w:top w:val="none" w:sz="0" w:space="0" w:color="auto"/>
        <w:left w:val="none" w:sz="0" w:space="0" w:color="auto"/>
        <w:bottom w:val="none" w:sz="0" w:space="0" w:color="auto"/>
        <w:right w:val="none" w:sz="0" w:space="0" w:color="auto"/>
      </w:divBdr>
    </w:div>
    <w:div w:id="17257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Carlson</dc:creator>
  <cp:keywords/>
  <dc:description/>
  <cp:lastModifiedBy>Ross Carlson</cp:lastModifiedBy>
  <cp:revision>1</cp:revision>
  <dcterms:created xsi:type="dcterms:W3CDTF">2024-12-23T20:39:00Z</dcterms:created>
  <dcterms:modified xsi:type="dcterms:W3CDTF">2024-12-23T20:42:00Z</dcterms:modified>
</cp:coreProperties>
</file>