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E4CD" w14:textId="10D628A4" w:rsidR="001E5793" w:rsidRDefault="00871E53">
      <w:r>
        <w:rPr>
          <w:noProof/>
        </w:rPr>
        <w:drawing>
          <wp:inline distT="0" distB="0" distL="0" distR="0" wp14:anchorId="211766A3" wp14:editId="7819B7F2">
            <wp:extent cx="6349365" cy="3638970"/>
            <wp:effectExtent l="0" t="0" r="0" b="0"/>
            <wp:docPr id="64326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61" cy="3645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397A91" w14:textId="77777777" w:rsidR="007D7CA1" w:rsidRDefault="007D7CA1"/>
    <w:p w14:paraId="6A3F4091" w14:textId="063A9B2B" w:rsidR="007D7CA1" w:rsidRPr="007D7CA1" w:rsidRDefault="007D7CA1">
      <w:r w:rsidRPr="007D7CA1">
        <w:rPr>
          <w:b/>
          <w:bCs/>
        </w:rPr>
        <w:t xml:space="preserve">Supplementary Material S4. </w:t>
      </w:r>
      <w:r>
        <w:rPr>
          <w:b/>
          <w:bCs/>
        </w:rPr>
        <w:t>Two dimensional, s</w:t>
      </w:r>
      <w:r w:rsidRPr="007D7CA1">
        <w:rPr>
          <w:b/>
          <w:bCs/>
        </w:rPr>
        <w:t>patial analysis of dissolved O</w:t>
      </w:r>
      <w:r w:rsidRPr="007D7CA1">
        <w:rPr>
          <w:b/>
          <w:bCs/>
          <w:vertAlign w:val="subscript"/>
        </w:rPr>
        <w:t>2</w:t>
      </w:r>
      <w:r w:rsidRPr="007D7CA1">
        <w:rPr>
          <w:b/>
          <w:bCs/>
        </w:rPr>
        <w:t>, strain percentage (L</w:t>
      </w:r>
      <w:r w:rsidRPr="007D7CA1">
        <w:rPr>
          <w:b/>
          <w:bCs/>
          <w:vertAlign w:val="superscript"/>
        </w:rPr>
        <w:t>+</w:t>
      </w:r>
      <w:r w:rsidRPr="007D7CA1">
        <w:rPr>
          <w:b/>
          <w:bCs/>
        </w:rPr>
        <w:t>R</w:t>
      </w:r>
      <w:r w:rsidRPr="007D7CA1">
        <w:rPr>
          <w:b/>
          <w:bCs/>
          <w:vertAlign w:val="superscript"/>
        </w:rPr>
        <w:t>-</w:t>
      </w:r>
      <w:r w:rsidRPr="007D7CA1">
        <w:rPr>
          <w:b/>
          <w:bCs/>
        </w:rPr>
        <w:t xml:space="preserve">), and cell density </w:t>
      </w:r>
      <w:r>
        <w:rPr>
          <w:b/>
          <w:bCs/>
        </w:rPr>
        <w:t xml:space="preserve">per volume </w:t>
      </w:r>
      <w:r w:rsidRPr="007D7CA1">
        <w:rPr>
          <w:b/>
          <w:bCs/>
        </w:rPr>
        <w:t>for coculture 3 inoculated at 1 L</w:t>
      </w:r>
      <w:r w:rsidRPr="007D7CA1">
        <w:rPr>
          <w:b/>
          <w:bCs/>
          <w:vertAlign w:val="superscript"/>
        </w:rPr>
        <w:t>+</w:t>
      </w:r>
      <w:r w:rsidRPr="007D7CA1">
        <w:rPr>
          <w:b/>
          <w:bCs/>
        </w:rPr>
        <w:t>R</w:t>
      </w:r>
      <w:r w:rsidRPr="007D7CA1">
        <w:rPr>
          <w:b/>
          <w:bCs/>
          <w:vertAlign w:val="superscript"/>
        </w:rPr>
        <w:t xml:space="preserve">- </w:t>
      </w:r>
      <w:r w:rsidRPr="007D7CA1">
        <w:rPr>
          <w:b/>
          <w:bCs/>
        </w:rPr>
        <w:t>:1 L</w:t>
      </w:r>
      <w:r w:rsidRPr="007D7CA1">
        <w:rPr>
          <w:b/>
          <w:bCs/>
          <w:vertAlign w:val="superscript"/>
        </w:rPr>
        <w:t>-</w:t>
      </w:r>
      <w:r w:rsidRPr="007D7CA1">
        <w:rPr>
          <w:b/>
          <w:bCs/>
        </w:rPr>
        <w:t>R</w:t>
      </w:r>
      <w:r w:rsidRPr="007D7CA1">
        <w:rPr>
          <w:b/>
          <w:bCs/>
          <w:vertAlign w:val="superscript"/>
        </w:rPr>
        <w:t>+</w:t>
      </w:r>
      <w:r w:rsidRPr="007D7CA1">
        <w:rPr>
          <w:b/>
          <w:bCs/>
        </w:rPr>
        <w:t xml:space="preserve"> (subplots A and B) and 1 L</w:t>
      </w:r>
      <w:r w:rsidRPr="007D7CA1">
        <w:rPr>
          <w:b/>
          <w:bCs/>
          <w:vertAlign w:val="superscript"/>
        </w:rPr>
        <w:t>+</w:t>
      </w:r>
      <w:r w:rsidRPr="007D7CA1">
        <w:rPr>
          <w:b/>
          <w:bCs/>
        </w:rPr>
        <w:t>R</w:t>
      </w:r>
      <w:proofErr w:type="gramStart"/>
      <w:r w:rsidRPr="007D7CA1">
        <w:rPr>
          <w:b/>
          <w:bCs/>
          <w:vertAlign w:val="superscript"/>
        </w:rPr>
        <w:t xml:space="preserve">- </w:t>
      </w:r>
      <w:r w:rsidRPr="007D7CA1">
        <w:rPr>
          <w:b/>
          <w:bCs/>
        </w:rPr>
        <w:t>:</w:t>
      </w:r>
      <w:proofErr w:type="gramEnd"/>
      <w:r w:rsidRPr="007D7CA1">
        <w:rPr>
          <w:b/>
          <w:bCs/>
        </w:rPr>
        <w:t xml:space="preserve"> 5 L</w:t>
      </w:r>
      <w:r w:rsidRPr="007D7CA1">
        <w:rPr>
          <w:b/>
          <w:bCs/>
          <w:vertAlign w:val="superscript"/>
        </w:rPr>
        <w:t>-</w:t>
      </w:r>
      <w:r w:rsidRPr="007D7CA1">
        <w:rPr>
          <w:b/>
          <w:bCs/>
        </w:rPr>
        <w:t>R</w:t>
      </w:r>
      <w:r w:rsidRPr="007D7CA1">
        <w:rPr>
          <w:b/>
          <w:bCs/>
          <w:vertAlign w:val="superscript"/>
        </w:rPr>
        <w:t>+</w:t>
      </w:r>
      <w:r w:rsidRPr="007D7CA1">
        <w:rPr>
          <w:b/>
          <w:bCs/>
        </w:rPr>
        <w:t xml:space="preserve"> (subplots C and D)</w:t>
      </w:r>
      <w:r>
        <w:rPr>
          <w:b/>
          <w:bCs/>
        </w:rPr>
        <w:t xml:space="preserve">. </w:t>
      </w:r>
      <w:r>
        <w:t xml:space="preserve">Subplots A and </w:t>
      </w:r>
      <w:r w:rsidRPr="007D7CA1">
        <w:t xml:space="preserve">C present data from the center of the biofilm (r= 0) which is not metabolically active </w:t>
      </w:r>
      <w:r>
        <w:t>based on no O</w:t>
      </w:r>
      <w:r w:rsidRPr="007D7CA1">
        <w:rPr>
          <w:vertAlign w:val="subscript"/>
        </w:rPr>
        <w:t>2</w:t>
      </w:r>
      <w:r>
        <w:t xml:space="preserve"> consumption. S</w:t>
      </w:r>
      <w:r w:rsidRPr="007D7CA1">
        <w:t>ubplots B and D present data from the outer edge of the biofilms (r= R)</w:t>
      </w:r>
      <w:r>
        <w:t xml:space="preserve"> which </w:t>
      </w:r>
      <w:proofErr w:type="gramStart"/>
      <w:r>
        <w:t>is</w:t>
      </w:r>
      <w:proofErr w:type="gramEnd"/>
      <w:r>
        <w:t xml:space="preserve"> metabolically active with dissolved O</w:t>
      </w:r>
      <w:r w:rsidRPr="007D7CA1">
        <w:rPr>
          <w:vertAlign w:val="subscript"/>
        </w:rPr>
        <w:t>2</w:t>
      </w:r>
      <w:r>
        <w:t xml:space="preserve"> levels decreasing with depth into the biofilm (Z).</w:t>
      </w:r>
    </w:p>
    <w:sectPr w:rsidR="007D7CA1" w:rsidRPr="007D7CA1" w:rsidSect="007D7C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1"/>
    <w:rsid w:val="00057592"/>
    <w:rsid w:val="0019343E"/>
    <w:rsid w:val="001E5793"/>
    <w:rsid w:val="00467552"/>
    <w:rsid w:val="0067506E"/>
    <w:rsid w:val="007D7CA1"/>
    <w:rsid w:val="00871E53"/>
    <w:rsid w:val="00960737"/>
    <w:rsid w:val="00A322B1"/>
    <w:rsid w:val="00D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482B"/>
  <w15:chartTrackingRefBased/>
  <w15:docId w15:val="{8D35FEE8-6F85-401C-893D-8231126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Carlson</dc:creator>
  <cp:keywords/>
  <dc:description/>
  <cp:lastModifiedBy>Ross Carlson</cp:lastModifiedBy>
  <cp:revision>2</cp:revision>
  <dcterms:created xsi:type="dcterms:W3CDTF">2024-12-23T23:33:00Z</dcterms:created>
  <dcterms:modified xsi:type="dcterms:W3CDTF">2025-02-20T18:37:00Z</dcterms:modified>
</cp:coreProperties>
</file>