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54E3" w:rsidRPr="009C54E3" w:rsidRDefault="009C54E3" w:rsidP="009C54E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Project Report: PLC Lab Trainer Boxes</w:t>
      </w:r>
    </w:p>
    <w:p w:rsid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Sean McBride</w:t>
      </w:r>
    </w:p>
    <w:p w:rsidR="00CF49A2" w:rsidRDefault="00CF49A2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49A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From: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Ben Anderson</w:t>
      </w:r>
    </w:p>
    <w:p w:rsidR="00CF49A2" w:rsidRPr="009C54E3" w:rsidRDefault="00CF49A2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49A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Date: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6-27-2025</w:t>
      </w:r>
    </w:p>
    <w:p w:rsidR="009C54E3" w:rsidRPr="009C54E3" w:rsidRDefault="009C54E3" w:rsidP="00AC7175">
      <w:pPr>
        <w:pStyle w:val="Heading2"/>
      </w:pPr>
      <w:r w:rsidRPr="009C54E3">
        <w:t>Summary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This report details the development of two distinct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PLC lab trainer boxes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: a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general I/O and </w:t>
      </w:r>
      <w:r w:rsidR="00CF49A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heater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control box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and a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motor control box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. These trainers are designed to provide a hands-on learning platform for industrial automation concepts, integrating with standard industrial signals and PLC inputs/outputs.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br/>
        <w:t>More detailed documentation for the whole project is in development to cover all aspects of the project. This summary provides a basic overview and an update on the accomplishments this year.</w:t>
      </w:r>
    </w:p>
    <w:p w:rsidR="009C54E3" w:rsidRPr="009C54E3" w:rsidRDefault="009C54E3" w:rsidP="00AC7175">
      <w:pPr>
        <w:pStyle w:val="Heading2"/>
      </w:pPr>
      <w:r w:rsidRPr="009C54E3">
        <w:t>General I/O and Process Control Lab Trainer Box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This trainer box builds upon the existing design used in the 1181 class, focusing on practical process control. It includes:</w:t>
      </w:r>
    </w:p>
    <w:p w:rsidR="009C54E3" w:rsidRPr="009C54E3" w:rsidRDefault="009C54E3" w:rsidP="009C54E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General I/O: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Buttons, lights, a potentiometer, and a voltmeter for basic input/output exercises.</w:t>
      </w:r>
    </w:p>
    <w:p w:rsidR="009C54E3" w:rsidRPr="009C54E3" w:rsidRDefault="009C54E3" w:rsidP="009C54E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 Control Elements:</w:t>
      </w:r>
    </w:p>
    <w:p w:rsidR="009C54E3" w:rsidRPr="009C54E3" w:rsidRDefault="009C54E3" w:rsidP="009C54E3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A relay to power a resistor, functioning as a small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heater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54E3" w:rsidRPr="009C54E3" w:rsidRDefault="009C54E3" w:rsidP="009C54E3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A simple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thermocouple with a transmitter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to provide temperature feedback.</w:t>
      </w:r>
    </w:p>
    <w:p w:rsidR="009C54E3" w:rsidRPr="009C54E3" w:rsidRDefault="009C54E3" w:rsidP="009C54E3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fan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to dissipate heat, providing a controllable load on the heater.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Minimal development was required for this box, primarily involving the specification and procurement of parts.</w:t>
      </w:r>
    </w:p>
    <w:p w:rsidR="009C54E3" w:rsidRPr="00AC7175" w:rsidRDefault="009C54E3" w:rsidP="00AC7175">
      <w:pPr>
        <w:pStyle w:val="Heading2"/>
      </w:pPr>
      <w:r w:rsidRPr="00AC7175">
        <w:t>Motor Control Lab Trainer Box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The motor control box introduces a key innovation: a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motor control board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that enables a PLC to control low-cost DC motors using standard industrial signals.</w:t>
      </w:r>
    </w:p>
    <w:p w:rsidR="009C54E3" w:rsidRPr="009C54E3" w:rsidRDefault="009C54E3" w:rsidP="009C54E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Innovations and Components:</w:t>
      </w:r>
    </w:p>
    <w:p w:rsidR="009C54E3" w:rsidRPr="009C54E3" w:rsidRDefault="00AC7175" w:rsidP="009C54E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Custom </w:t>
      </w:r>
      <w:r w:rsidR="009C54E3"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Motor Control Board:</w:t>
      </w:r>
      <w:r w:rsidR="009C54E3"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Allows PLCs to interface with affordable DC motors.</w:t>
      </w:r>
    </w:p>
    <w:p w:rsidR="00AC7175" w:rsidRDefault="00AC7175" w:rsidP="00AC717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Raspberry Pi Pico: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Utilized to read encoder data and generate the necessary feedback signals for the PLC.</w:t>
      </w:r>
    </w:p>
    <w:p w:rsidR="00AC7175" w:rsidRPr="009C54E3" w:rsidRDefault="00AC7175" w:rsidP="00AC717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Simple interface: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standard 0-10v signal can be used to control speed or optionally, PWM can also be used. Speed and Position feedback is provided using 0-10v signals.</w:t>
      </w:r>
    </w:p>
    <w:p w:rsidR="009C54E3" w:rsidRPr="009C54E3" w:rsidRDefault="009C54E3" w:rsidP="009C54E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Encoders: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Integrated with motors to provide crucial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speed and position feedback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54E3" w:rsidRPr="009C54E3" w:rsidRDefault="009C54E3" w:rsidP="00AC7175">
      <w:pPr>
        <w:pStyle w:val="Heading2"/>
      </w:pPr>
      <w:r w:rsidRPr="009C54E3">
        <w:t>Pi Pico Quadrature Encoder Interface: Code Overview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The core of the motor control box is the custom firmware developed for the Raspberry Pi Pico, which implements a robust quadrature encoder interface. This code facilitates the integration of small DC brushed motors with PLCs for educational applications.</w:t>
      </w:r>
    </w:p>
    <w:p w:rsidR="009C54E3" w:rsidRPr="009C54E3" w:rsidRDefault="009C54E3" w:rsidP="009C54E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Purpose and Key Functionality: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The primary goal of this code is to provide an accessible platform for learning industrial motor control. It achieves this by:</w:t>
      </w:r>
    </w:p>
    <w:p w:rsidR="00AC7175" w:rsidRDefault="009C54E3" w:rsidP="001F7F8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Industrial Signal Compatibility: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Handling standard 0-10V analog inputs for speed commands and generating 0-10V analog outputs for speed and position feedback. </w:t>
      </w:r>
    </w:p>
    <w:p w:rsidR="009C54E3" w:rsidRPr="009C54E3" w:rsidRDefault="009C54E3" w:rsidP="001F7F8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Motor Control &amp; Feedback: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Reading quadrature encoder signals from both 775 and gear motors to provide real-time position and speed feedback.</w:t>
      </w:r>
    </w:p>
    <w:p w:rsidR="009C54E3" w:rsidRPr="009C54E3" w:rsidRDefault="009C54E3" w:rsidP="009C54E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Position Control: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t>position is provided within 1 revolution and within 10</w:t>
      </w:r>
      <w:r w:rsidR="00CF49A2">
        <w:rPr>
          <w:rFonts w:ascii="Times New Roman" w:eastAsia="Times New Roman" w:hAnsi="Times New Roman" w:cs="Times New Roman"/>
          <w:kern w:val="0"/>
          <w14:ligatures w14:val="none"/>
        </w:rPr>
        <w:t xml:space="preserve"> revolutions for broader control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t xml:space="preserve">. A home switch can be incorporated to allow simple 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homing 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t>of the motor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controllable by the PLC, 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t>or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position </w:t>
      </w:r>
      <w:r w:rsidR="00AC7175">
        <w:rPr>
          <w:rFonts w:ascii="Times New Roman" w:eastAsia="Times New Roman" w:hAnsi="Times New Roman" w:cs="Times New Roman"/>
          <w:kern w:val="0"/>
          <w14:ligatures w14:val="none"/>
        </w:rPr>
        <w:t>can be zeroed</w:t>
      </w:r>
      <w:r w:rsidR="00CF49A2">
        <w:rPr>
          <w:rFonts w:ascii="Times New Roman" w:eastAsia="Times New Roman" w:hAnsi="Times New Roman" w:cs="Times New Roman"/>
          <w:kern w:val="0"/>
          <w14:ligatures w14:val="none"/>
        </w:rPr>
        <w:t xml:space="preserve"> by the PLC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54E3" w:rsidRPr="009C54E3" w:rsidRDefault="009C54E3" w:rsidP="009C54E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Efficient Encoder Reading: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Utilizing a dedicated PIO (Programmable I/O) program on the Pico to efficiently sample encoder phases, maintain a 32-bit position counter at high speeds (up to </w:t>
      </w:r>
      <w:proofErr w:type="spellStart"/>
      <w:r w:rsidRPr="009C54E3">
        <w:rPr>
          <w:rFonts w:ascii="Times New Roman" w:eastAsia="Times New Roman" w:hAnsi="Times New Roman" w:cs="Times New Roman"/>
          <w:kern w:val="0"/>
          <w14:ligatures w14:val="none"/>
        </w:rPr>
        <w:t>sysclk</w:t>
      </w:r>
      <w:proofErr w:type="spellEnd"/>
      <w:r w:rsidRPr="009C54E3">
        <w:rPr>
          <w:rFonts w:ascii="Times New Roman" w:eastAsia="Times New Roman" w:hAnsi="Times New Roman" w:cs="Times New Roman"/>
          <w:kern w:val="0"/>
          <w14:ligatures w14:val="none"/>
        </w:rPr>
        <w:t>/10).</w:t>
      </w:r>
    </w:p>
    <w:p w:rsidR="009C54E3" w:rsidRPr="009C54E3" w:rsidRDefault="009C54E3" w:rsidP="009C54E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Signal Interface Highlights:</w:t>
      </w:r>
    </w:p>
    <w:p w:rsidR="009C54E3" w:rsidRPr="009C54E3" w:rsidRDefault="009C54E3" w:rsidP="009C54E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The Pico firmware processes PLC inputs (Speed Command, Home Command, Motor Selection) and generates PLC outputs (Speed Feedback, Position Feedback, 10x Position Feedback, Direction Feedback)</w:t>
      </w:r>
      <w:r w:rsidR="00CF49A2">
        <w:rPr>
          <w:rFonts w:ascii="Times New Roman" w:eastAsia="Times New Roman" w:hAnsi="Times New Roman" w:cs="Times New Roman"/>
          <w:kern w:val="0"/>
          <w14:ligatures w14:val="none"/>
        </w:rPr>
        <w:t xml:space="preserve">, facilitating 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communication between the motor control board and </w:t>
      </w:r>
      <w:r w:rsidR="00CF49A2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PLC.</w:t>
      </w:r>
    </w:p>
    <w:p w:rsidR="009C54E3" w:rsidRPr="009C54E3" w:rsidRDefault="009C54E3" w:rsidP="00AC7175">
      <w:pPr>
        <w:pStyle w:val="Heading2"/>
      </w:pPr>
      <w:r w:rsidRPr="009C54E3">
        <w:t>Previous Work (Spring/Summer 2024)</w:t>
      </w:r>
    </w:p>
    <w:p w:rsidR="009C54E3" w:rsidRPr="009C54E3" w:rsidRDefault="009C54E3" w:rsidP="009C54E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heater box design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is based on an existing lab box used for the 1181 class, requiring minimal new development beyond part specification and procurement.</w:t>
      </w:r>
    </w:p>
    <w:p w:rsidR="009C54E3" w:rsidRPr="009C54E3" w:rsidRDefault="009C54E3" w:rsidP="009C54E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motor control board version 0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was successfully built and tested in Summer 2024.</w:t>
      </w:r>
    </w:p>
    <w:p w:rsidR="009C54E3" w:rsidRPr="009C54E3" w:rsidRDefault="009C54E3" w:rsidP="009C54E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Pico encoder reading and output functions were successfully </w:t>
      </w: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breadboarded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>, and Tim R. developed an initial PCB design.</w:t>
      </w:r>
    </w:p>
    <w:p w:rsidR="009C54E3" w:rsidRPr="009C54E3" w:rsidRDefault="009C54E3" w:rsidP="00AC7175">
      <w:pPr>
        <w:pStyle w:val="Heading2"/>
      </w:pPr>
      <w:r w:rsidRPr="009C54E3">
        <w:lastRenderedPageBreak/>
        <w:t>Accomplishments This Spring/Summer 2025</w:t>
      </w:r>
    </w:p>
    <w:p w:rsidR="009C54E3" w:rsidRPr="009C54E3" w:rsidRDefault="009C54E3" w:rsidP="009C54E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PCB Prototyping: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Built two PCBs designed by Tim R. and Tim L. – one for the v1 H-bridge motor control and another for the Pico encoder interface. Both boards functioned successfully.</w:t>
      </w:r>
    </w:p>
    <w:p w:rsidR="009C54E3" w:rsidRPr="009C54E3" w:rsidRDefault="009C54E3" w:rsidP="009C54E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Integrated Board Development: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Combined the two prototype designs into a single, integrated board to house all motor control functions.</w:t>
      </w:r>
    </w:p>
    <w:p w:rsidR="009C54E3" w:rsidRPr="009C54E3" w:rsidRDefault="009C54E3" w:rsidP="009C54E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Surface Mount Technology (SMT):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Utilized JLCPCB for populating surface mount components on the new integrated board, significantly reducing manual soldering effort for testing.</w:t>
      </w:r>
    </w:p>
    <w:p w:rsidR="009C54E3" w:rsidRPr="009C54E3" w:rsidRDefault="009C54E3" w:rsidP="009C54E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Heater Box Construction: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Directed Justin in the construction of the heater control boxes.</w:t>
      </w:r>
    </w:p>
    <w:p w:rsidR="009C54E3" w:rsidRPr="009C54E3" w:rsidRDefault="009C54E3" w:rsidP="009C54E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54E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DB37 Adapter Card:</w:t>
      </w:r>
      <w:r w:rsidRPr="009C54E3">
        <w:rPr>
          <w:rFonts w:ascii="Times New Roman" w:eastAsia="Times New Roman" w:hAnsi="Times New Roman" w:cs="Times New Roman"/>
          <w:kern w:val="0"/>
          <w14:ligatures w14:val="none"/>
        </w:rPr>
        <w:t xml:space="preserve"> Finalized the design of the DB37 adapter card created by Carlos and ordered sufficient quantities to complete the project.</w:t>
      </w:r>
    </w:p>
    <w:p w:rsidR="009C54E3" w:rsidRDefault="00CF49A2" w:rsidP="00CF49A2">
      <w:pPr>
        <w:pStyle w:val="Heading2"/>
      </w:pPr>
      <w:r>
        <w:t>Combined Board design:</w:t>
      </w:r>
    </w:p>
    <w:p w:rsidR="009C54E3" w:rsidRDefault="009C54E3">
      <w:r>
        <w:rPr>
          <w:noProof/>
        </w:rPr>
        <w:drawing>
          <wp:inline distT="0" distB="0" distL="0" distR="0">
            <wp:extent cx="5943600" cy="4493895"/>
            <wp:effectExtent l="0" t="0" r="0" b="1905"/>
            <wp:docPr id="1374202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02485" name="Picture 13742024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A2" w:rsidRDefault="009C54E3">
      <w:r>
        <w:rPr>
          <w:noProof/>
        </w:rPr>
        <w:lastRenderedPageBreak/>
        <w:drawing>
          <wp:inline distT="0" distB="0" distL="0" distR="0">
            <wp:extent cx="5943600" cy="3735070"/>
            <wp:effectExtent l="0" t="0" r="0" b="0"/>
            <wp:docPr id="174723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32991" name="Picture 1747232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A2" w:rsidRDefault="00CF49A2" w:rsidP="00CF49A2">
      <w:pPr>
        <w:pStyle w:val="Heading3"/>
      </w:pPr>
      <w:r>
        <w:t>PCB Layout:</w:t>
      </w:r>
    </w:p>
    <w:p w:rsidR="009C54E3" w:rsidRDefault="009C54E3">
      <w:r>
        <w:rPr>
          <w:noProof/>
        </w:rPr>
        <w:drawing>
          <wp:inline distT="0" distB="0" distL="0" distR="0">
            <wp:extent cx="5943600" cy="3801110"/>
            <wp:effectExtent l="0" t="0" r="0" b="0"/>
            <wp:docPr id="263670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0236" name="Picture 2636702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A2" w:rsidRDefault="00CF49A2" w:rsidP="00CF49A2">
      <w:pPr>
        <w:pStyle w:val="Heading3"/>
      </w:pPr>
      <w:r>
        <w:lastRenderedPageBreak/>
        <w:t>First integrated board post production:</w:t>
      </w:r>
    </w:p>
    <w:p w:rsidR="00CF49A2" w:rsidRDefault="00CF49A2" w:rsidP="00CF49A2">
      <w:pPr>
        <w:pStyle w:val="Heading3"/>
      </w:pPr>
      <w:r>
        <w:rPr>
          <w:noProof/>
          <w14:ligatures w14:val="standardContextual"/>
        </w:rPr>
        <w:drawing>
          <wp:inline distT="0" distB="0" distL="0" distR="0">
            <wp:extent cx="5943600" cy="4462780"/>
            <wp:effectExtent l="0" t="0" r="0" b="0"/>
            <wp:docPr id="700294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4539" name="Picture 7002945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7FBD"/>
    <w:multiLevelType w:val="multilevel"/>
    <w:tmpl w:val="9E2C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207DD3"/>
    <w:multiLevelType w:val="multilevel"/>
    <w:tmpl w:val="C900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7E7E33"/>
    <w:multiLevelType w:val="multilevel"/>
    <w:tmpl w:val="62F4B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335FE3"/>
    <w:multiLevelType w:val="multilevel"/>
    <w:tmpl w:val="C9E2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BC3887"/>
    <w:multiLevelType w:val="multilevel"/>
    <w:tmpl w:val="B00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455408">
    <w:abstractNumId w:val="4"/>
  </w:num>
  <w:num w:numId="2" w16cid:durableId="1077290769">
    <w:abstractNumId w:val="1"/>
  </w:num>
  <w:num w:numId="3" w16cid:durableId="189997963">
    <w:abstractNumId w:val="3"/>
  </w:num>
  <w:num w:numId="4" w16cid:durableId="859708611">
    <w:abstractNumId w:val="2"/>
  </w:num>
  <w:num w:numId="5" w16cid:durableId="2073306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E3"/>
    <w:rsid w:val="00227C46"/>
    <w:rsid w:val="005A5261"/>
    <w:rsid w:val="0080294D"/>
    <w:rsid w:val="0097126E"/>
    <w:rsid w:val="009C54E3"/>
    <w:rsid w:val="00AC7175"/>
    <w:rsid w:val="00BE68C2"/>
    <w:rsid w:val="00CF49A2"/>
    <w:rsid w:val="00D7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E78CC4"/>
  <w15:chartTrackingRefBased/>
  <w15:docId w15:val="{B22A511D-C72E-AC4D-A5D5-796BC119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54E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AC7175"/>
    <w:pPr>
      <w:keepNext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9C54E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4E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C717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C54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selected">
    <w:name w:val="selected"/>
    <w:basedOn w:val="DefaultParagraphFont"/>
    <w:rsid w:val="009C54E3"/>
  </w:style>
  <w:style w:type="paragraph" w:styleId="NormalWeb">
    <w:name w:val="Normal (Web)"/>
    <w:basedOn w:val="Normal"/>
    <w:uiPriority w:val="99"/>
    <w:semiHidden/>
    <w:unhideWhenUsed/>
    <w:rsid w:val="009C54E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09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Anderson</dc:creator>
  <cp:keywords/>
  <dc:description/>
  <cp:lastModifiedBy>Ben Anderson</cp:lastModifiedBy>
  <cp:revision>1</cp:revision>
  <dcterms:created xsi:type="dcterms:W3CDTF">2025-06-28T02:39:00Z</dcterms:created>
  <dcterms:modified xsi:type="dcterms:W3CDTF">2025-06-28T03:59:00Z</dcterms:modified>
</cp:coreProperties>
</file>