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R_Markdown_Demo</w:t>
      </w:r>
    </w:p>
    <w:p>
      <w:pPr>
        <w:pStyle w:val="Author"/>
      </w:pPr>
      <w:r>
        <w:t xml:space="preserve">Katie Willi</w:t>
      </w:r>
    </w:p>
    <w:p>
      <w:pPr>
        <w:pStyle w:val="Date"/>
      </w:pPr>
      <w:r>
        <w:t xml:space="preserve">2025-06-04</w:t>
      </w:r>
    </w:p>
    <w:bookmarkStart w:id="10" w:name="r-markdown"/>
    <w:p>
      <w:pPr>
        <w:pStyle w:val="Heading1"/>
      </w:pPr>
      <w:r>
        <w:t xml:space="preserve">R Markdown</w:t>
      </w:r>
    </w:p>
    <w:p>
      <w:pPr>
        <w:pStyle w:val="FirstParagraph"/>
      </w:pPr>
      <w:r>
        <w:t xml:space="preserve">This is an R Markdown document. R Markdown is a simple formatting syntax</w:t>
      </w:r>
      <w:r>
        <w:t xml:space="preserve"> </w:t>
      </w:r>
      <w:r>
        <w:t xml:space="preserve">that allows you to create dynamic documents that combine text, code, and</w:t>
      </w:r>
      <w:r>
        <w:t xml:space="preserve"> </w:t>
      </w:r>
      <w:r>
        <w:t xml:space="preserve">code output. R Markdown documents can be compiled to a variety of output</w:t>
      </w:r>
      <w:r>
        <w:t xml:space="preserve"> </w:t>
      </w:r>
      <w:r>
        <w:t xml:space="preserve">formats including HTML, PDF, or Word documents; books; presentation</w:t>
      </w:r>
      <w:r>
        <w:t xml:space="preserve"> </w:t>
      </w:r>
      <w:r>
        <w:t xml:space="preserve">slides; dashboards; and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u</m:t>
          </m:r>
          <m:r>
            <m:t>c</m:t>
          </m:r>
          <m:r>
            <m:t>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u</m:t>
          </m:r>
          <m:r>
            <m:t>c</m:t>
          </m:r>
          <m:r>
            <m:t>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!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</w:t>
      </w:r>
      <w:hyperlink r:id="rId9">
        <w:r>
          <w:rPr>
            <w:rStyle w:val="Hyperlink"/>
          </w:rPr>
          <w:t xml:space="preserve">https://rmarkdown.rstudio.com/gallery.html</w:t>
        </w:r>
      </w:hyperlink>
      <w:r>
        <w:t xml:space="preserve">)</w:t>
      </w:r>
    </w:p>
    <w:p>
      <w:pPr>
        <w:pStyle w:val="BodyText"/>
      </w:pPr>
      <w:r>
        <w:t xml:space="preserve">The main advantage of using R Markdown over plain R scripts (i.e.,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files) is that it allows you to write both code and text in the same</w:t>
      </w:r>
      <w:r>
        <w:t xml:space="preserve"> </w:t>
      </w:r>
      <w:r>
        <w:t xml:space="preserve">document, making it easier to document and share your work. R Markdown</w:t>
      </w:r>
      <w:r>
        <w:t xml:space="preserve"> </w:t>
      </w:r>
      <w:r>
        <w:t xml:space="preserve">also allows you to include formatted text, such as headings, lists, and</w:t>
      </w:r>
      <w:r>
        <w:t xml:space="preserve"> </w:t>
      </w:r>
      <w:r>
        <w:t xml:space="preserve">tables, and to customize the appearance of your document using templates</w:t>
      </w:r>
      <w:r>
        <w:t xml:space="preserve"> </w:t>
      </w:r>
      <w:r>
        <w:t xml:space="preserve">and stylesheets. You can also include visualizations and other output</w:t>
      </w:r>
      <w:r>
        <w:t xml:space="preserve"> </w:t>
      </w:r>
      <w:r>
        <w:t xml:space="preserve">from your R code directly in your document, making it easy to create</w:t>
      </w:r>
      <w:r>
        <w:t xml:space="preserve"> </w:t>
      </w:r>
      <w:r>
        <w:t xml:space="preserve">dynamic, interactive reports.</w:t>
      </w:r>
    </w:p>
    <w:bookmarkEnd w:id="10"/>
    <w:bookmarkStart w:id="11" w:name="yaml-headers"/>
    <w:p>
      <w:pPr>
        <w:pStyle w:val="Heading1"/>
      </w:pPr>
      <w:r>
        <w:t xml:space="preserve">YAML headers</w:t>
      </w:r>
    </w:p>
    <w:p>
      <w:pPr>
        <w:pStyle w:val="FirstParagraph"/>
      </w:pPr>
      <w:r>
        <w:t xml:space="preserve">The YAML header is an important part of an R Markdown document, as it</w:t>
      </w:r>
      <w:r>
        <w:t xml:space="preserve"> </w:t>
      </w:r>
      <w:r>
        <w:t xml:space="preserve">provides key information about the document and controls various aspects</w:t>
      </w:r>
      <w:r>
        <w:t xml:space="preserve"> </w:t>
      </w:r>
      <w:r>
        <w:t xml:space="preserve">of the rendering process. By customizing the YAML header, you can create</w:t>
      </w:r>
      <w:r>
        <w:t xml:space="preserve"> </w:t>
      </w:r>
      <w:r>
        <w:t xml:space="preserve">documents that are tailored to your specific needs and preferences.</w:t>
      </w:r>
    </w:p>
    <w:p>
      <w:pPr>
        <w:pStyle w:val="BodyText"/>
      </w:pPr>
      <w:r>
        <w:t xml:space="preserve">The YAML header is enclosed in three dashes (—) at the top of the file,</w:t>
      </w:r>
      <w:r>
        <w:t xml:space="preserve"> </w:t>
      </w:r>
      <w:r>
        <w:t xml:space="preserve">followed by one or more lines of YAML code.</w:t>
      </w:r>
    </w:p>
    <w:bookmarkEnd w:id="11"/>
    <w:bookmarkStart w:id="12" w:name="knitting"/>
    <w:p>
      <w:pPr>
        <w:pStyle w:val="Heading1"/>
      </w:pPr>
      <w:r>
        <w:t xml:space="preserve">Knitting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</w:t>
      </w:r>
      <w:r>
        <w:t xml:space="preserve"> </w:t>
      </w:r>
      <w:r>
        <w:t xml:space="preserve">includes both content as well as the output of any embedded R code</w:t>
      </w:r>
      <w:r>
        <w:t xml:space="preserve"> </w:t>
      </w:r>
      <w:r>
        <w:t xml:space="preserve">chunks within the document.</w:t>
      </w:r>
    </w:p>
    <w:bookmarkEnd w:id="12"/>
    <w:bookmarkStart w:id="14" w:name="r-markdown-syntax"/>
    <w:p>
      <w:pPr>
        <w:pStyle w:val="Heading1"/>
      </w:pPr>
      <w:r>
        <w:t xml:space="preserve">R Markdown Syntax</w:t>
      </w:r>
    </w:p>
    <w:p>
      <w:pPr>
        <w:pStyle w:val="FirstParagraph"/>
      </w:pPr>
      <w:r>
        <w:t xml:space="preserve">In this R Markdown, I’ve provided some handy syntax to tailor your R</w:t>
      </w:r>
      <w:r>
        <w:t xml:space="preserve"> </w:t>
      </w:r>
      <w:r>
        <w:t xml:space="preserve">Markdowns to your liking. Many of these tips are also included in</w:t>
      </w:r>
      <w:r>
        <w:t xml:space="preserve"> </w:t>
      </w:r>
      <w:r>
        <w:t xml:space="preserve">Posit’s</w:t>
      </w:r>
      <w:r>
        <w:t xml:space="preserve"> </w:t>
      </w:r>
      <w:hyperlink r:id="rId13">
        <w:r>
          <w:rPr>
            <w:rStyle w:val="Hyperlink"/>
          </w:rPr>
          <w:t xml:space="preserve">R Markdown Cheat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Sheet</w:t>
        </w:r>
      </w:hyperlink>
      <w:r>
        <w:t xml:space="preserve">.</w:t>
      </w:r>
    </w:p>
    <w:p>
      <w:pPr>
        <w:pStyle w:val="BodyText"/>
      </w:pPr>
      <w:r>
        <w:t xml:space="preserve">With this R markdown document, I suggest switching between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Visual</w:t>
      </w:r>
      <w:r>
        <w:t xml:space="preserve"> </w:t>
      </w:r>
      <w:r>
        <w:t xml:space="preserve">in R Studio to see what most of this syntax looks like</w:t>
      </w:r>
      <w:r>
        <w:t xml:space="preserve"> </w:t>
      </w:r>
      <w:r>
        <w:t xml:space="preserve">visually after it is knitted and created.</w:t>
      </w:r>
    </w:p>
    <w:bookmarkEnd w:id="14"/>
    <w:bookmarkStart w:id="17" w:name="section-1-headings"/>
    <w:p>
      <w:pPr>
        <w:pStyle w:val="Heading1"/>
      </w:pPr>
      <w:r>
        <w:t xml:space="preserve">Section 1: Headings</w:t>
      </w:r>
    </w:p>
    <w:bookmarkStart w:id="16" w:name="subheading"/>
    <w:p>
      <w:pPr>
        <w:pStyle w:val="Heading2"/>
      </w:pPr>
      <w:r>
        <w:t xml:space="preserve">Subheading</w:t>
      </w:r>
    </w:p>
    <w:bookmarkStart w:id="15" w:name="sub-subheading"/>
    <w:p>
      <w:pPr>
        <w:pStyle w:val="Heading3"/>
      </w:pPr>
      <w:r>
        <w:t xml:space="preserve">Sub-Subheading</w:t>
      </w:r>
    </w:p>
    <w:bookmarkEnd w:id="15"/>
    <w:bookmarkEnd w:id="16"/>
    <w:bookmarkEnd w:id="17"/>
    <w:bookmarkStart w:id="18" w:name="section-2-emphasis"/>
    <w:p>
      <w:pPr>
        <w:pStyle w:val="Heading1"/>
      </w:pPr>
      <w:r>
        <w:t xml:space="preserve">Section 2: Emphasis</w:t>
      </w:r>
    </w:p>
    <w:p>
      <w:pPr>
        <w:pStyle w:val="FirstParagraph"/>
      </w:pPr>
      <w:r>
        <w:rPr>
          <w:i/>
          <w:iCs/>
        </w:rPr>
        <w:t xml:space="preserve">italic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r>
        <w:rPr>
          <w:b/>
          <w:bCs/>
          <w:i/>
          <w:iCs/>
        </w:rPr>
        <w:t xml:space="preserve">bold and italic</w:t>
      </w:r>
    </w:p>
    <w:bookmarkEnd w:id="18"/>
    <w:bookmarkStart w:id="21" w:name="section-3-lists"/>
    <w:p>
      <w:pPr>
        <w:pStyle w:val="Heading1"/>
      </w:pPr>
      <w:r>
        <w:t xml:space="preserve">Section 3: Lists</w:t>
      </w:r>
    </w:p>
    <w:bookmarkStart w:id="19" w:name="unordered-list"/>
    <w:p>
      <w:pPr>
        <w:pStyle w:val="Heading2"/>
      </w:pPr>
      <w:r>
        <w:t xml:space="preserve">Unordered List</w:t>
      </w:r>
    </w:p>
    <w:p>
      <w:pPr>
        <w:pStyle w:val="Compact"/>
        <w:numPr>
          <w:ilvl w:val="0"/>
          <w:numId w:val="1001"/>
        </w:numPr>
      </w:pPr>
      <w:r>
        <w:t xml:space="preserve">Item 1</w:t>
      </w:r>
    </w:p>
    <w:p>
      <w:pPr>
        <w:pStyle w:val="Compact"/>
        <w:numPr>
          <w:ilvl w:val="0"/>
          <w:numId w:val="1001"/>
        </w:numPr>
      </w:pPr>
      <w:r>
        <w:t xml:space="preserve">Item 2</w:t>
      </w:r>
    </w:p>
    <w:p>
      <w:pPr>
        <w:pStyle w:val="Compact"/>
        <w:numPr>
          <w:ilvl w:val="0"/>
          <w:numId w:val="1001"/>
        </w:numPr>
      </w:pPr>
      <w:r>
        <w:t xml:space="preserve">Item 3</w:t>
      </w:r>
    </w:p>
    <w:bookmarkEnd w:id="19"/>
    <w:bookmarkStart w:id="20" w:name="ordered-list"/>
    <w:p>
      <w:pPr>
        <w:pStyle w:val="Heading2"/>
      </w:pPr>
      <w:r>
        <w:t xml:space="preserve">Ordered List</w:t>
      </w:r>
    </w:p>
    <w:p>
      <w:pPr>
        <w:pStyle w:val="Compact"/>
        <w:numPr>
          <w:ilvl w:val="0"/>
          <w:numId w:val="1002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</w:pPr>
      <w: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Third item</w:t>
      </w:r>
    </w:p>
    <w:bookmarkEnd w:id="20"/>
    <w:bookmarkEnd w:id="21"/>
    <w:bookmarkStart w:id="23" w:name="section-4-links"/>
    <w:p>
      <w:pPr>
        <w:pStyle w:val="Heading1"/>
      </w:pPr>
      <w:r>
        <w:t xml:space="preserve">Section 4: Links</w:t>
      </w:r>
    </w:p>
    <w:p>
      <w:pPr>
        <w:pStyle w:val="FirstParagraph"/>
      </w:pPr>
      <w:hyperlink r:id="rId22">
        <w:r>
          <w:rPr>
            <w:rStyle w:val="Hyperlink"/>
          </w:rPr>
          <w:t xml:space="preserve">Link text</w:t>
        </w:r>
      </w:hyperlink>
    </w:p>
    <w:bookmarkEnd w:id="23"/>
    <w:bookmarkStart w:id="27" w:name="section-5-images"/>
    <w:p>
      <w:pPr>
        <w:pStyle w:val="Heading1"/>
      </w:pPr>
      <w:r>
        <w:t xml:space="preserve">Section 5: Images</w:t>
      </w:r>
    </w:p>
    <w:p>
      <w:pPr>
        <w:pStyle w:val="CaptionedFigure"/>
      </w:pPr>
      <w:r>
        <w:drawing>
          <wp:inline>
            <wp:extent cx="5334000" cy="7112000"/>
            <wp:effectExtent b="0" l="0" r="0" t="0"/>
            <wp:docPr descr="This is a cat living on the Great Wall of China!" title="" id="25" name="Picture"/>
            <a:graphic>
              <a:graphicData uri="http://schemas.openxmlformats.org/drawingml/2006/picture">
                <pic:pic>
                  <pic:nvPicPr>
                    <pic:cNvPr descr="05-R_Markdown_Demo_files/data/cat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 cat living on the Great Wall of China!</w:t>
      </w:r>
    </w:p>
    <w:bookmarkEnd w:id="27"/>
    <w:bookmarkStart w:id="33" w:name="section-6-code"/>
    <w:p>
      <w:pPr>
        <w:pStyle w:val="Heading1"/>
      </w:pPr>
      <w:r>
        <w:t xml:space="preserve">Section 6: Code</w:t>
      </w:r>
    </w:p>
    <w:p>
      <w:pPr>
        <w:pStyle w:val="FirstParagraph"/>
      </w:pPr>
      <w:r>
        <w:t xml:space="preserve">You can embed an R code chunk (i.e., section) like this: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5-R_Markdown_Demo_files/05-R_Markdown_Demo_files/figure-docx/unnamed-chunk-1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customizing-code-chunk-output"/>
    <w:p>
      <w:pPr>
        <w:pStyle w:val="Heading2"/>
      </w:pPr>
      <w:r>
        <w:t xml:space="preserve">Customizing Code Chunk Output</w:t>
      </w:r>
    </w:p>
    <w:p>
      <w:pPr>
        <w:pStyle w:val="FirstParagraph"/>
      </w:pPr>
      <w:r>
        <w:t xml:space="preserve">Sections of code contained within R Markdown documents are called</w:t>
      </w:r>
      <w:r>
        <w:t xml:space="preserve"> </w:t>
      </w:r>
      <w:r>
        <w:t xml:space="preserve">“chunks.”</w:t>
      </w:r>
      <w:r>
        <w:t xml:space="preserve"> </w:t>
      </w: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above</w:t>
      </w:r>
      <w:r>
        <w:t xml:space="preserve"> </w:t>
      </w:r>
      <w:r>
        <w:t xml:space="preserve">to prevent printing of the R code that generated the plot. Code chunks</w:t>
      </w:r>
      <w:r>
        <w:t xml:space="preserve"> </w:t>
      </w:r>
      <w:r>
        <w:t xml:space="preserve">are sections of your document that contain executable code, and you can</w:t>
      </w:r>
      <w:r>
        <w:t xml:space="preserve"> </w:t>
      </w:r>
      <w:r>
        <w:t xml:space="preserve">use code chunk options to control how that code is executed and</w:t>
      </w:r>
      <w:r>
        <w:t xml:space="preserve"> </w:t>
      </w:r>
      <w:r>
        <w:t xml:space="preserve">displayed.</w:t>
      </w:r>
    </w:p>
    <w:p>
      <w:pPr>
        <w:pStyle w:val="BodyText"/>
      </w:pPr>
      <w:r>
        <w:t xml:space="preserve">Here are some common code chunk options in R Markdown: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echo</w:t>
      </w:r>
      <w:r>
        <w:t xml:space="preserve">: Controls whether or not the code in the chunk is displayed</w:t>
      </w:r>
      <w:r>
        <w:t xml:space="preserve"> </w:t>
      </w:r>
      <w:r>
        <w:t xml:space="preserve">in the output. If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, only the output will be displayed.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eval</w:t>
      </w:r>
      <w:r>
        <w:t xml:space="preserve">: Controls whether or not the code in the chunk is executed.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, the code will not be executed.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include</w:t>
      </w:r>
      <w:r>
        <w:t xml:space="preserve">: Controls whether or not the chunk is included in the</w:t>
      </w:r>
      <w:r>
        <w:t xml:space="preserve"> </w:t>
      </w:r>
      <w:r>
        <w:t xml:space="preserve">output. If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, the chunk will be skipped.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results</w:t>
      </w:r>
      <w:r>
        <w:t xml:space="preserve">: Controls what is displayed in the output. If</w:t>
      </w:r>
      <w:r>
        <w:t xml:space="preserve"> </w:t>
      </w:r>
      <w:r>
        <w:rPr>
          <w:rStyle w:val="VerbatimChar"/>
        </w:rPr>
        <w:t xml:space="preserve">results='hide'</w:t>
      </w:r>
      <w:r>
        <w:t xml:space="preserve">, nothing will be displayed. If</w:t>
      </w:r>
      <w:r>
        <w:t xml:space="preserve"> </w:t>
      </w:r>
      <w:r>
        <w:rPr>
          <w:rStyle w:val="VerbatimChar"/>
        </w:rPr>
        <w:t xml:space="preserve">results='markup'</w:t>
      </w:r>
      <w:r>
        <w:t xml:space="preserve">,</w:t>
      </w:r>
      <w:r>
        <w:t xml:space="preserve"> </w:t>
      </w:r>
      <w:r>
        <w:t xml:space="preserve">the output will be interpreted as Markdown. If</w:t>
      </w:r>
      <w:r>
        <w:t xml:space="preserve"> </w:t>
      </w:r>
      <w:r>
        <w:rPr>
          <w:rStyle w:val="VerbatimChar"/>
        </w:rPr>
        <w:t xml:space="preserve">results='asis'</w:t>
      </w:r>
      <w:r>
        <w:t xml:space="preserve">, the</w:t>
      </w:r>
      <w:r>
        <w:t xml:space="preserve"> </w:t>
      </w:r>
      <w:r>
        <w:t xml:space="preserve">output will be interpreted as raw text.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fig.cap</w:t>
      </w:r>
      <w:r>
        <w:t xml:space="preserve">: Sets the caption for figures generated by the chunk.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fig.width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</w:t>
      </w:r>
      <w:r>
        <w:t xml:space="preserve">: Control the width and height of</w:t>
      </w:r>
      <w:r>
        <w:t xml:space="preserve"> </w:t>
      </w:r>
      <w:r>
        <w:t xml:space="preserve">figures generated by the chunk.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cache</w:t>
      </w:r>
      <w:r>
        <w:t xml:space="preserve">: Controls whether or not the results of the code chunk are</w:t>
      </w:r>
      <w:r>
        <w:t xml:space="preserve"> </w:t>
      </w:r>
      <w:r>
        <w:t xml:space="preserve">cached. If</w:t>
      </w:r>
      <w:r>
        <w:t xml:space="preserve"> </w:t>
      </w:r>
      <w:r>
        <w:rPr>
          <w:rStyle w:val="VerbatimChar"/>
        </w:rPr>
        <w:t xml:space="preserve">cache=TRUE</w:t>
      </w:r>
      <w:r>
        <w:t xml:space="preserve">, the results will be cached and reused the</w:t>
      </w:r>
      <w:r>
        <w:t xml:space="preserve"> </w:t>
      </w:r>
      <w:r>
        <w:t xml:space="preserve">next time the chunk is executed.</w:t>
      </w:r>
    </w:p>
    <w:bookmarkEnd w:id="31"/>
    <w:bookmarkStart w:id="32" w:name="inline-code"/>
    <w:p>
      <w:pPr>
        <w:pStyle w:val="Heading2"/>
      </w:pPr>
      <w:r>
        <w:t xml:space="preserve">Inline code</w:t>
      </w:r>
    </w:p>
    <w:p>
      <w:pPr>
        <w:pStyle w:val="FirstParagraph"/>
      </w:pPr>
      <w:r>
        <w:t xml:space="preserve">You can use backticks `</w:t>
      </w:r>
      <w:r>
        <w:t xml:space="preserve"> </w:t>
      </w:r>
      <w:r>
        <w:t xml:space="preserve">`</w:t>
      </w:r>
      <w:r>
        <w:rPr>
          <w:rStyle w:val="VerbatimChar"/>
        </w:rPr>
        <w:t xml:space="preserve">to format inline code (i.e., sandwiched in text). For example, \``1 + 1</w:t>
      </w:r>
      <w:r>
        <w:t xml:space="preserve">`</w:t>
      </w:r>
      <w:r>
        <w:t xml:space="preserve"> </w:t>
      </w:r>
      <w:r>
        <w:t xml:space="preserve">will display as: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.</w:t>
      </w:r>
    </w:p>
    <w:p>
      <w:pPr>
        <w:pStyle w:val="BodyText"/>
      </w:pPr>
      <w:r>
        <w:t xml:space="preserve">If you want to show the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of an R expression inline, use</w:t>
      </w:r>
      <w:r>
        <w:t xml:space="preserve"> </w:t>
      </w:r>
      <w:r>
        <w:t xml:space="preserve">backticks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inside. For example, `2` will display as: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This is useful when you want to embed results dynamically within your</w:t>
      </w:r>
      <w:r>
        <w:t xml:space="preserve"> </w:t>
      </w:r>
      <w:r>
        <w:t xml:space="preserve">text.</w:t>
      </w:r>
    </w:p>
    <w:bookmarkEnd w:id="32"/>
    <w:bookmarkEnd w:id="33"/>
    <w:bookmarkStart w:id="34" w:name="section-7-blockquotes"/>
    <w:p>
      <w:pPr>
        <w:pStyle w:val="Heading1"/>
      </w:pPr>
      <w:r>
        <w:t xml:space="preserve">Section 7: Blockquotes</w:t>
      </w:r>
    </w:p>
    <w:p>
      <w:pPr>
        <w:pStyle w:val="BlockText"/>
      </w:pPr>
      <w:r>
        <w:t xml:space="preserve">This is a blockquote.</w:t>
      </w:r>
    </w:p>
    <w:bookmarkEnd w:id="34"/>
    <w:bookmarkStart w:id="35" w:name="section-8-horizontal-page-break"/>
    <w:p>
      <w:pPr>
        <w:pStyle w:val="Heading1"/>
      </w:pPr>
      <w:r>
        <w:t xml:space="preserve">Section 8: Horizontal “Page Break”</w:t>
      </w:r>
    </w:p>
    <w:p>
      <w:r>
        <w:pict>
          <v:rect style="width:0;height:1.5pt" o:hralign="center" o:hrstd="t" o:hr="t"/>
        </w:pict>
      </w:r>
    </w:p>
    <w:bookmarkEnd w:id="35"/>
    <w:bookmarkStart w:id="36" w:name="section-9-tables"/>
    <w:p>
      <w:pPr>
        <w:pStyle w:val="Heading1"/>
      </w:pPr>
      <w:r>
        <w:t xml:space="preserve">Section 9: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  <w:tc>
          <w:tcPr/>
          <w:p>
            <w:pPr>
              <w:pStyle w:val="Compact"/>
            </w:pPr>
            <w:r>
              <w:t xml:space="preserve">Column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1, Column 1</w:t>
            </w:r>
          </w:p>
        </w:tc>
        <w:tc>
          <w:tcPr/>
          <w:p>
            <w:pPr>
              <w:pStyle w:val="Compact"/>
            </w:pPr>
            <w:r>
              <w:t xml:space="preserve">Row 1, Column 2</w:t>
            </w:r>
          </w:p>
        </w:tc>
        <w:tc>
          <w:tcPr/>
          <w:p>
            <w:pPr>
              <w:pStyle w:val="Compact"/>
            </w:pPr>
            <w:r>
              <w:t xml:space="preserve">Row 1, Column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2, Column 1</w:t>
            </w:r>
          </w:p>
        </w:tc>
        <w:tc>
          <w:tcPr/>
          <w:p>
            <w:pPr>
              <w:pStyle w:val="Compact"/>
            </w:pPr>
            <w:r>
              <w:t xml:space="preserve">Row 2, Column 2</w:t>
            </w:r>
          </w:p>
        </w:tc>
        <w:tc>
          <w:tcPr/>
          <w:p>
            <w:pPr>
              <w:pStyle w:val="Compact"/>
            </w:pPr>
            <w:r>
              <w:t xml:space="preserve">Row 2, Column 3</w:t>
            </w:r>
          </w:p>
        </w:tc>
      </w:tr>
    </w:tbl>
    <w:bookmarkEnd w:id="36"/>
    <w:bookmarkStart w:id="37" w:name="section-10-rmarkdown-themes"/>
    <w:p>
      <w:pPr>
        <w:pStyle w:val="Heading1"/>
      </w:pPr>
      <w:r>
        <w:t xml:space="preserve">Section 10: Rmarkdown Themes</w:t>
      </w:r>
    </w:p>
    <w:p>
      <w:pPr>
        <w:pStyle w:val="FirstParagraph"/>
      </w:pPr>
      <w:r>
        <w:t xml:space="preserve">Add the “theme” option to the YAML header, followed by the name of the</w:t>
      </w:r>
      <w:r>
        <w:t xml:space="preserve"> </w:t>
      </w:r>
      <w:r>
        <w:t xml:space="preserve">theme you want to use. This only works this easily when rendering to html.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html_document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theme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yeti</w:t>
      </w:r>
    </w:p>
    <w:p>
      <w:pPr>
        <w:pStyle w:val="FirstParagraph"/>
      </w:pPr>
      <w:r>
        <w:t xml:space="preserve">You can choose from a variety of built-in themes in R Markdown,</w:t>
      </w:r>
      <w:r>
        <w:t xml:space="preserve"> </w:t>
      </w:r>
      <w:r>
        <w:t xml:space="preserve">including “default”, “cerulean”, “cosmo”, “flatly”, “journal”, “lumen”,</w:t>
      </w:r>
      <w:r>
        <w:t xml:space="preserve"> </w:t>
      </w:r>
      <w:r>
        <w:t xml:space="preserve">“paper”, “readable”, “sandstone”, “simplex”, “spacelab”, “united”, and</w:t>
      </w:r>
      <w:r>
        <w:t xml:space="preserve"> </w:t>
      </w:r>
      <w:r>
        <w:t xml:space="preserve">“yeti”.</w:t>
      </w:r>
    </w:p>
    <w:p>
      <w:pPr>
        <w:pStyle w:val="BodyText"/>
      </w:pPr>
      <w:r>
        <w:t xml:space="preserve">You can also customize how the table of contents works: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html_document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toc_float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code_folding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show</w:t>
      </w:r>
      <w:r>
        <w:br/>
      </w:r>
      <w:r>
        <w:rPr>
          <w:rStyle w:val="NormalTok"/>
        </w:rPr>
        <w:t xml:space="preserve">    theme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flatly</w:t>
      </w:r>
    </w:p>
    <w:bookmarkEnd w:id="37"/>
    <w:bookmarkStart w:id="40" w:name="section-11-icons"/>
    <w:p>
      <w:pPr>
        <w:pStyle w:val="Heading1"/>
      </w:pPr>
      <w:r>
        <w:t xml:space="preserve">Section 11: Icons</w:t>
      </w:r>
    </w:p>
    <w:bookmarkStart w:id="38" w:name="emojis"/>
    <w:p>
      <w:pPr>
        <w:pStyle w:val="Heading2"/>
      </w:pPr>
      <w:r>
        <w:t xml:space="preserve">Emojis</w:t>
      </w:r>
    </w:p>
    <w:p>
      <w:pPr>
        <w:pStyle w:val="FirstParagraph"/>
      </w:pPr>
      <w:r>
        <w:t xml:space="preserve">🥰 💅🍦</w:t>
      </w:r>
    </w:p>
    <w:p>
      <w:pPr>
        <w:pStyle w:val="BodyText"/>
      </w:pPr>
      <w:r>
        <w:t xml:space="preserve">You can view all available emojis by viewing the .Rmd with</w:t>
      </w:r>
      <w:r>
        <w:t xml:space="preserve"> </w:t>
      </w:r>
      <w:r>
        <w:rPr>
          <w:b/>
          <w:bCs/>
        </w:rPr>
        <w:t xml:space="preserve">Visual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Special Characters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Insert Emoji…</w:t>
      </w:r>
    </w:p>
    <w:bookmarkEnd w:id="38"/>
    <w:bookmarkStart w:id="39" w:name="unicode"/>
    <w:p>
      <w:pPr>
        <w:pStyle w:val="Heading2"/>
      </w:pPr>
      <w:r>
        <w:t xml:space="preserve">Unicode</w:t>
      </w:r>
    </w:p>
    <w:p>
      <w:pPr>
        <w:pStyle w:val="FirstParagraph"/>
      </w:pPr>
      <w:r>
        <w:t xml:space="preserve">° µ 𝞫</w:t>
      </w:r>
    </w:p>
    <w:p>
      <w:pPr>
        <w:pStyle w:val="BodyText"/>
      </w:pPr>
      <w:r>
        <w:t xml:space="preserve">You can view all available unicode characters by viewing the .Rmd with</w:t>
      </w:r>
      <w:r>
        <w:t xml:space="preserve"> </w:t>
      </w:r>
      <w:r>
        <w:rPr>
          <w:b/>
          <w:bCs/>
        </w:rPr>
        <w:t xml:space="preserve">Visual</w:t>
      </w:r>
      <w:r>
        <w:t xml:space="preserve">, then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Special Characters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Insert</w:t>
      </w:r>
      <w:r>
        <w:rPr>
          <w:b/>
          <w:bCs/>
        </w:rPr>
        <w:t xml:space="preserve"> </w:t>
      </w:r>
      <w:r>
        <w:rPr>
          <w:b/>
          <w:bCs/>
        </w:rPr>
        <w:t xml:space="preserve">Unicode…</w:t>
      </w:r>
    </w:p>
    <w:bookmarkEnd w:id="39"/>
    <w:bookmarkEnd w:id="40"/>
    <w:bookmarkStart w:id="42" w:name="section-12-footnotes"/>
    <w:p>
      <w:pPr>
        <w:pStyle w:val="Heading1"/>
      </w:pPr>
      <w:r>
        <w:t xml:space="preserve">Section 12: Footnotes</w:t>
      </w:r>
    </w:p>
    <w:p>
      <w:pPr>
        <w:pStyle w:val="FirstParagraph"/>
      </w:pPr>
      <w:r>
        <w:t xml:space="preserve">Here is some text with a footnote.</w:t>
      </w:r>
      <w:r>
        <w:rPr>
          <w:rStyle w:val="FootnoteReference"/>
        </w:rPr>
        <w:footnoteReference w:id="41"/>
      </w:r>
    </w:p>
    <w:bookmarkEnd w:id="42"/>
    <w:bookmarkStart w:id="49" w:name="debugging"/>
    <w:p>
      <w:pPr>
        <w:pStyle w:val="Heading1"/>
      </w:pPr>
      <w:r>
        <w:t xml:space="preserve">Debugging</w:t>
      </w:r>
    </w:p>
    <w:p>
      <w:pPr>
        <w:pStyle w:val="FirstParagraph"/>
      </w:pPr>
      <w:r>
        <w:t xml:space="preserve">Chances are, you have already had to debug code - nobody’s perfect!</w:t>
      </w:r>
      <w:r>
        <w:t xml:space="preserve"> </w:t>
      </w:r>
      <w:r>
        <w:t xml:space="preserve">Therefore, knowing how to spot mistakes is one of the most critical</w:t>
      </w:r>
      <w:r>
        <w:t xml:space="preserve"> </w:t>
      </w:r>
      <w:r>
        <w:t xml:space="preserve">aspects of coding.</w:t>
      </w:r>
    </w:p>
    <w:bookmarkStart w:id="47" w:name="debugging-techniques"/>
    <w:p>
      <w:pPr>
        <w:pStyle w:val="Heading3"/>
      </w:pPr>
      <w:r>
        <w:rPr>
          <w:b/>
          <w:bCs/>
        </w:rPr>
        <w:t xml:space="preserve">Debugging techniques</w:t>
      </w:r>
    </w:p>
    <w:p>
      <w:pPr>
        <w:pStyle w:val="FirstParagraph"/>
      </w:pPr>
      <w:r>
        <w:t xml:space="preserve">Below is a collection of common techniques and best practices for</w:t>
      </w:r>
      <w:r>
        <w:t xml:space="preserve"> </w:t>
      </w:r>
      <w:r>
        <w:t xml:space="preserve">debugging R code:</w:t>
      </w:r>
    </w:p>
    <w:p>
      <w:pPr>
        <w:numPr>
          <w:ilvl w:val="0"/>
          <w:numId w:val="1004"/>
        </w:numPr>
      </w:pPr>
      <w:r>
        <w:t xml:space="preserve">Debugging Guide From Hadley Wickham -</w:t>
      </w:r>
      <w:r>
        <w:t xml:space="preserve"> </w:t>
      </w:r>
      <w:hyperlink r:id="rId43">
        <w:r>
          <w:rPr>
            <w:rStyle w:val="Hyperlink"/>
          </w:rPr>
          <w:t xml:space="preserve">https://adv-r.hadley.nz/debugging.html</w:t>
        </w:r>
      </w:hyperlink>
    </w:p>
    <w:p>
      <w:pPr>
        <w:numPr>
          <w:ilvl w:val="0"/>
          <w:numId w:val="1004"/>
        </w:numPr>
      </w:pPr>
      <w:r>
        <w:t xml:space="preserve">Debugging Guide from Data Flair -</w:t>
      </w:r>
      <w:r>
        <w:t xml:space="preserve"> </w:t>
      </w:r>
      <w:hyperlink r:id="rId44">
        <w:r>
          <w:rPr>
            <w:rStyle w:val="Hyperlink"/>
          </w:rPr>
          <w:t xml:space="preserve">https://data-flair.training/blogs/debugging-in-r-programming/</w:t>
        </w:r>
      </w:hyperlink>
    </w:p>
    <w:p>
      <w:pPr>
        <w:numPr>
          <w:ilvl w:val="0"/>
          <w:numId w:val="1004"/>
        </w:numPr>
      </w:pPr>
      <w:r>
        <w:t xml:space="preserve">Debugging Zine (paid, but very cool). -</w:t>
      </w:r>
      <w:r>
        <w:t xml:space="preserve"> </w:t>
      </w:r>
      <w:hyperlink r:id="rId45">
        <w:r>
          <w:rPr>
            <w:rStyle w:val="Hyperlink"/>
          </w:rPr>
          <w:t xml:space="preserve">https://wizardzines.com/zines/debugging-guide/</w:t>
        </w:r>
      </w:hyperlink>
    </w:p>
    <w:p>
      <w:pPr>
        <w:numPr>
          <w:ilvl w:val="0"/>
          <w:numId w:val="1004"/>
        </w:numPr>
      </w:pPr>
      <w:r>
        <w:t xml:space="preserve">The first few paragraphs of this useful rant about working</w:t>
      </w:r>
      <w:r>
        <w:t xml:space="preserve"> </w:t>
      </w:r>
      <w:r>
        <w:t xml:space="preserve">directories -</w:t>
      </w:r>
      <w:r>
        <w:t xml:space="preserve"> </w:t>
      </w:r>
      <w:hyperlink r:id="rId46">
        <w:r>
          <w:rPr>
            <w:rStyle w:val="Hyperlink"/>
          </w:rPr>
          <w:t xml:space="preserve">https://www.tidyverse.org/blog/2017/12/workflow-vs-script/</w:t>
        </w:r>
      </w:hyperlink>
    </w:p>
    <w:bookmarkEnd w:id="47"/>
    <w:bookmarkStart w:id="48" w:name="error-codes-and-solutions"/>
    <w:p>
      <w:pPr>
        <w:pStyle w:val="Heading3"/>
      </w:pPr>
      <w:r>
        <w:rPr>
          <w:b/>
          <w:bCs/>
        </w:rPr>
        <w:t xml:space="preserve">Error codes and solutions</w:t>
      </w:r>
    </w:p>
    <w:p>
      <w:pPr>
        <w:pStyle w:val="FirstParagraph"/>
      </w:pPr>
      <w:r>
        <w:t xml:space="preserve">Here is a list of some common R error messages and their explanations,</w:t>
      </w:r>
      <w:r>
        <w:t xml:space="preserve"> </w:t>
      </w:r>
      <w:r>
        <w:t xml:space="preserve">along with solutions to fix them: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Error: object 'x' not found</w:t>
      </w:r>
      <w:r>
        <w:t xml:space="preserve"> </w:t>
      </w:r>
      <w:r>
        <w:t xml:space="preserve">- This means that R cannot find the</w:t>
      </w:r>
      <w:r>
        <w:t xml:space="preserve"> </w:t>
      </w:r>
      <w:r>
        <w:t xml:space="preserve">object</w:t>
      </w:r>
      <w:r>
        <w:t xml:space="preserve"> </w:t>
      </w:r>
      <w:r>
        <w:t xml:space="preserve">‘x’</w:t>
      </w:r>
      <w:r>
        <w:t xml:space="preserve"> </w:t>
      </w:r>
      <w:r>
        <w:t xml:space="preserve">in the current environment. The solution is to check the</w:t>
      </w:r>
      <w:r>
        <w:t xml:space="preserve"> </w:t>
      </w:r>
      <w:r>
        <w:t xml:space="preserve">spelling (and case!) of the object, and make sure it has been</w:t>
      </w:r>
      <w:r>
        <w:t xml:space="preserve"> </w:t>
      </w:r>
      <w:r>
        <w:t xml:space="preserve">defined and that the variable exists in your environment.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if (x) { : missing value where TRUE/FALSE needed</w:t>
      </w:r>
      <w:r>
        <w:t xml:space="preserve"> </w:t>
      </w:r>
      <w:r>
        <w:t xml:space="preserve">- This</w:t>
      </w:r>
      <w:r>
        <w:t xml:space="preserve"> </w:t>
      </w:r>
      <w:r>
        <w:t xml:space="preserve">means that the if (or any conditional) statement is trying to</w:t>
      </w:r>
      <w:r>
        <w:t xml:space="preserve"> </w:t>
      </w:r>
      <w:r>
        <w:t xml:space="preserve">evaluate a missing value. The solution is to check the values passed</w:t>
      </w:r>
      <w:r>
        <w:t xml:space="preserve"> </w:t>
      </w:r>
      <w:r>
        <w:t xml:space="preserve">to the if (or any conditional) statement and ensure that they are</w:t>
      </w:r>
      <w:r>
        <w:t xml:space="preserve"> </w:t>
      </w:r>
      <w:r>
        <w:t xml:space="preserve">not missing.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x[y] : object of type 'closure' is not subsettable</w:t>
      </w:r>
      <w:r>
        <w:t xml:space="preserve"> </w:t>
      </w:r>
      <w:r>
        <w:t xml:space="preserve">- This</w:t>
      </w:r>
      <w:r>
        <w:t xml:space="preserve"> </w:t>
      </w:r>
      <w:r>
        <w:t xml:space="preserve">means that the object being indexed is a function, not a vector or</w:t>
      </w:r>
      <w:r>
        <w:t xml:space="preserve"> </w:t>
      </w:r>
      <w:r>
        <w:t xml:space="preserve">data frame. The solution is to check the object being indexed and</w:t>
      </w:r>
      <w:r>
        <w:t xml:space="preserve"> </w:t>
      </w:r>
      <w:r>
        <w:t xml:space="preserve">make sure it is a vector or data frame, or use the appropriate</w:t>
      </w:r>
      <w:r>
        <w:t xml:space="preserve"> </w:t>
      </w:r>
      <w:r>
        <w:t xml:space="preserve">function to extract the desired information.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library(x) : there is no package called 'x'</w:t>
      </w:r>
      <w:r>
        <w:t xml:space="preserve"> </w:t>
      </w:r>
      <w:r>
        <w:t xml:space="preserve">- This means</w:t>
      </w:r>
      <w:r>
        <w:t xml:space="preserve"> </w:t>
      </w:r>
      <w:r>
        <w:t xml:space="preserve">that the R interpreter cannot find the specified package. The</w:t>
      </w:r>
      <w:r>
        <w:t xml:space="preserve"> </w:t>
      </w:r>
      <w:r>
        <w:t xml:space="preserve">solution is to check the spelling and case of the package name and</w:t>
      </w:r>
      <w:r>
        <w:t xml:space="preserve"> </w:t>
      </w:r>
      <w:r>
        <w:t xml:space="preserve">make sure it is installed on your system.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file(file, ifelse(append, "a", "w")) : cannot open the connection</w:t>
      </w:r>
      <w:r>
        <w:t xml:space="preserve"> </w:t>
      </w:r>
      <w:r>
        <w:t xml:space="preserve">-</w:t>
      </w:r>
      <w:r>
        <w:t xml:space="preserve"> </w:t>
      </w:r>
      <w:r>
        <w:t xml:space="preserve">This means that R cannot open the specified file. The solution is to</w:t>
      </w:r>
      <w:r>
        <w:t xml:space="preserve"> </w:t>
      </w:r>
      <w:r>
        <w:t xml:space="preserve">check the file path and permissions, and make sure that the file is</w:t>
      </w:r>
      <w:r>
        <w:t xml:space="preserve"> </w:t>
      </w:r>
      <w:r>
        <w:t xml:space="preserve">accessible by R.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Error: unexpected symbol in:"x &lt;- c(1, 2, 3) +</w:t>
      </w:r>
      <w:r>
        <w:t xml:space="preserve"> </w:t>
      </w:r>
      <w:r>
        <w:t xml:space="preserve">- This means that</w:t>
      </w:r>
      <w:r>
        <w:t xml:space="preserve"> </w:t>
      </w:r>
      <w:r>
        <w:t xml:space="preserve">there is an unexpected symbol, such as a typo, in the R code. The</w:t>
      </w:r>
      <w:r>
        <w:t xml:space="preserve"> </w:t>
      </w:r>
      <w:r>
        <w:t xml:space="preserve">solution is to check the code for typos and correct them, most</w:t>
      </w:r>
      <w:r>
        <w:t xml:space="preserve"> </w:t>
      </w:r>
      <w:r>
        <w:t xml:space="preserve">commonly this is a missing comma or parentheses; or, you are</w:t>
      </w:r>
      <w:r>
        <w:t xml:space="preserve"> </w:t>
      </w:r>
      <w:r>
        <w:t xml:space="preserve">providing the wrong arguments to a function call.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Warning: In x + y : longer object length is not a multiple of shorter object length</w:t>
      </w:r>
      <w:r>
        <w:t xml:space="preserve"> </w:t>
      </w:r>
      <w:r>
        <w:t xml:space="preserve">-</w:t>
      </w:r>
      <w:r>
        <w:t xml:space="preserve"> </w:t>
      </w:r>
      <w:r>
        <w:t xml:space="preserve">This means that the vectors being added have different lengths, and</w:t>
      </w:r>
      <w:r>
        <w:t xml:space="preserve"> </w:t>
      </w:r>
      <w:r>
        <w:t xml:space="preserve">R is recycling the shorter vector to match the length of the longer</w:t>
      </w:r>
      <w:r>
        <w:t xml:space="preserve"> </w:t>
      </w:r>
      <w:r>
        <w:t xml:space="preserve">vector. This can cause unexpected results and it is recommended to</w:t>
      </w:r>
      <w:r>
        <w:t xml:space="preserve"> </w:t>
      </w:r>
      <w:r>
        <w:t xml:space="preserve">check the lengths of the vectors and make sure they match before</w:t>
      </w:r>
      <w:r>
        <w:t xml:space="preserve"> </w:t>
      </w:r>
      <w:r>
        <w:t xml:space="preserve">performing any operations.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parse(text = x) : &lt;text&gt;:1:0: unexpected end of input</w:t>
      </w:r>
      <w:r>
        <w:t xml:space="preserve"> </w:t>
      </w:r>
      <w:r>
        <w:t xml:space="preserve">-</w:t>
      </w:r>
      <w:r>
        <w:t xml:space="preserve"> </w:t>
      </w:r>
      <w:r>
        <w:t xml:space="preserve">This means that there is a problem with the R code being parsed,</w:t>
      </w:r>
      <w:r>
        <w:t xml:space="preserve"> </w:t>
      </w:r>
      <w:r>
        <w:t xml:space="preserve">often due to a missing parenthesis or bracket. The solution is to</w:t>
      </w:r>
      <w:r>
        <w:t xml:space="preserve"> </w:t>
      </w:r>
      <w:r>
        <w:t xml:space="preserve">check the code for any missing or extra characters and correct them.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Warning: NAs introduced by coercion</w:t>
      </w:r>
      <w:r>
        <w:t xml:space="preserve"> </w:t>
      </w:r>
      <w:r>
        <w:t xml:space="preserve">- This means that R is</w:t>
      </w:r>
      <w:r>
        <w:t xml:space="preserve"> </w:t>
      </w:r>
      <w:r>
        <w:t xml:space="preserve">introducing missing values (NA) due to a type coercion. This can</w:t>
      </w:r>
      <w:r>
        <w:t xml:space="preserve"> </w:t>
      </w:r>
      <w:r>
        <w:t xml:space="preserve">happen when trying to combine different types of data, such as</w:t>
      </w:r>
      <w:r>
        <w:t xml:space="preserve"> </w:t>
      </w:r>
      <w:r>
        <w:t xml:space="preserve">characters and numerics. The solution is to check the data types of</w:t>
      </w:r>
      <w:r>
        <w:t xml:space="preserve"> </w:t>
      </w:r>
      <w:r>
        <w:t xml:space="preserve">the variables and make sure they are compatible before performing</w:t>
      </w:r>
      <w:r>
        <w:t xml:space="preserve"> </w:t>
      </w:r>
      <w:r>
        <w:t xml:space="preserve">any operations.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x[y == z] : invalid subscript type 'list'</w:t>
      </w:r>
      <w:r>
        <w:t xml:space="preserve"> </w:t>
      </w:r>
      <w:r>
        <w:t xml:space="preserve">- This means</w:t>
      </w:r>
      <w:r>
        <w:t xml:space="preserve"> </w:t>
      </w:r>
      <w:r>
        <w:t xml:space="preserve">that the script used to index the object</w:t>
      </w:r>
      <w:r>
        <w:t xml:space="preserve"> </w:t>
      </w:r>
      <w:r>
        <w:t xml:space="preserve">‘x’</w:t>
      </w:r>
      <w:r>
        <w:t xml:space="preserve"> </w:t>
      </w:r>
      <w:r>
        <w:t xml:space="preserve">is not a valid type,</w:t>
      </w:r>
      <w:r>
        <w:t xml:space="preserve"> </w:t>
      </w:r>
      <w:r>
        <w:t xml:space="preserve">such as a list. The solution is to check the type of the object</w:t>
      </w:r>
      <w:r>
        <w:t xml:space="preserve"> </w:t>
      </w:r>
      <w:r>
        <w:t xml:space="preserve">being used to index</w:t>
      </w:r>
      <w:r>
        <w:t xml:space="preserve"> </w:t>
      </w:r>
      <w:r>
        <w:t xml:space="preserve">‘x’</w:t>
      </w:r>
      <w:r>
        <w:t xml:space="preserve"> </w:t>
      </w:r>
      <w:r>
        <w:t xml:space="preserve">and make sure it is a valid type such as a</w:t>
      </w:r>
      <w:r>
        <w:t xml:space="preserve"> </w:t>
      </w:r>
      <w:r>
        <w:t xml:space="preserve">logical vector, numeric vector or character vector.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Error in x[y] &lt;- z : replacement has length zero</w:t>
      </w:r>
      <w:r>
        <w:t xml:space="preserve"> </w:t>
      </w:r>
      <w:r>
        <w:t xml:space="preserve">- This means that</w:t>
      </w:r>
      <w:r>
        <w:t xml:space="preserve"> </w:t>
      </w:r>
      <w:r>
        <w:t xml:space="preserve">the object being used to replace the values in</w:t>
      </w:r>
      <w:r>
        <w:t xml:space="preserve"> </w:t>
      </w:r>
      <w:r>
        <w:t xml:space="preserve">‘x’</w:t>
      </w:r>
      <w:r>
        <w:t xml:space="preserve"> </w:t>
      </w:r>
      <w:r>
        <w:t xml:space="preserve">has a length of</w:t>
      </w:r>
      <w:r>
        <w:t xml:space="preserve"> </w:t>
      </w:r>
      <w:r>
        <w:t xml:space="preserve">zero. The solution is to check the object being used for replacement</w:t>
      </w:r>
      <w:r>
        <w:t xml:space="preserve"> </w:t>
      </w:r>
      <w:r>
        <w:t xml:space="preserve">and make sure it has the same length as</w:t>
      </w:r>
      <w:r>
        <w:t xml:space="preserve"> </w:t>
      </w:r>
      <w:r>
        <w:t xml:space="preserve">‘x’</w:t>
      </w:r>
      <w:r>
        <w:t xml:space="preserve"> </w:t>
      </w:r>
      <w:r>
        <w:t xml:space="preserve">or the corresponding</w:t>
      </w:r>
      <w:r>
        <w:t xml:space="preserve"> </w:t>
      </w:r>
      <w:r>
        <w:t xml:space="preserve">index.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Warning: Non-ASCII characters are being interpreted as ASCII</w:t>
      </w:r>
      <w:r>
        <w:t xml:space="preserve"> </w:t>
      </w:r>
      <w:r>
        <w:t xml:space="preserve">-</w:t>
      </w:r>
      <w:r>
        <w:t xml:space="preserve"> </w:t>
      </w:r>
      <w:r>
        <w:t xml:space="preserve">This means that R is interpreting non-ASCII characters as ASCII</w:t>
      </w:r>
      <w:r>
        <w:t xml:space="preserve"> </w:t>
      </w:r>
      <w:r>
        <w:t xml:space="preserve">characters. This can cause unexpected results and it is recommended</w:t>
      </w:r>
      <w:r>
        <w:t xml:space="preserve"> </w:t>
      </w:r>
      <w:r>
        <w:t xml:space="preserve">to check the encoding of your data and make sure it is in the</w:t>
      </w:r>
      <w:r>
        <w:t xml:space="preserve"> </w:t>
      </w:r>
      <w:r>
        <w:t xml:space="preserve">correct format before performing any operations.</w:t>
      </w:r>
    </w:p>
    <w:p>
      <w:pPr>
        <w:pStyle w:val="FirstParagraph"/>
      </w:pPr>
      <w:r>
        <w:t xml:space="preserve">These are just a few of the most common errors in R, but there are many</w:t>
      </w:r>
      <w:r>
        <w:t xml:space="preserve"> </w:t>
      </w:r>
      <w:r>
        <w:t xml:space="preserve">other types of error messages that can occur. Keep in mind that the best</w:t>
      </w:r>
      <w:r>
        <w:t xml:space="preserve"> </w:t>
      </w:r>
      <w:r>
        <w:t xml:space="preserve">way to troubleshoot R errors is to read the error message carefully and</w:t>
      </w:r>
      <w:r>
        <w:t xml:space="preserve"> </w:t>
      </w:r>
      <w:r>
        <w:t xml:space="preserve">look for clues about where the error is occurring in your code. And, use</w:t>
      </w:r>
      <w:r>
        <w:t xml:space="preserve"> </w:t>
      </w:r>
      <w:r>
        <w:t xml:space="preserve">the internet as a resource! It is very unlikely you are the first person</w:t>
      </w:r>
      <w:r>
        <w:t xml:space="preserve"> </w:t>
      </w:r>
      <w:r>
        <w:t xml:space="preserve">to encounter any given error. Artificial intelligence (AI) is also an</w:t>
      </w:r>
      <w:r>
        <w:t xml:space="preserve"> </w:t>
      </w:r>
      <w:r>
        <w:t xml:space="preserve">incredibly powerful tool for finding bugs in your code and providing</w:t>
      </w:r>
      <w:r>
        <w:t xml:space="preserve"> </w:t>
      </w:r>
      <w:r>
        <w:t xml:space="preserve">solutions to fix them.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Here is the second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jpg" /><Relationship Type="http://schemas.openxmlformats.org/officeDocument/2006/relationships/hyperlink" Id="rId22" Target="http://example.com" TargetMode="External" /><Relationship Type="http://schemas.openxmlformats.org/officeDocument/2006/relationships/hyperlink" Id="rId43" Target="https://adv-r.hadley.nz/debugging.html" TargetMode="External" /><Relationship Type="http://schemas.openxmlformats.org/officeDocument/2006/relationships/hyperlink" Id="rId44" Target="https://data-flair.training/blogs/debugging-in-r-programming/" TargetMode="External" /><Relationship Type="http://schemas.openxmlformats.org/officeDocument/2006/relationships/hyperlink" Id="rId13" Target="https://posit.co/wp-content/uploads/2022/10/rmarkdown-1.pdf" TargetMode="External" /><Relationship Type="http://schemas.openxmlformats.org/officeDocument/2006/relationships/hyperlink" Id="rId9" Target="https://rmarkdown.rstudio.com/gallery.html" TargetMode="External" /><Relationship Type="http://schemas.openxmlformats.org/officeDocument/2006/relationships/hyperlink" Id="rId45" Target="https://wizardzines.com/zines/debugging-guide/" TargetMode="External" /><Relationship Type="http://schemas.openxmlformats.org/officeDocument/2006/relationships/hyperlink" Id="rId46" Target="https://www.tidyverse.org/blog/2017/12/workflow-vs-scri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" TargetMode="External" /><Relationship Type="http://schemas.openxmlformats.org/officeDocument/2006/relationships/hyperlink" Id="rId43" Target="https://adv-r.hadley.nz/debugging.html" TargetMode="External" /><Relationship Type="http://schemas.openxmlformats.org/officeDocument/2006/relationships/hyperlink" Id="rId44" Target="https://data-flair.training/blogs/debugging-in-r-programming/" TargetMode="External" /><Relationship Type="http://schemas.openxmlformats.org/officeDocument/2006/relationships/hyperlink" Id="rId13" Target="https://posit.co/wp-content/uploads/2022/10/rmarkdown-1.pdf" TargetMode="External" /><Relationship Type="http://schemas.openxmlformats.org/officeDocument/2006/relationships/hyperlink" Id="rId9" Target="https://rmarkdown.rstudio.com/gallery.html" TargetMode="External" /><Relationship Type="http://schemas.openxmlformats.org/officeDocument/2006/relationships/hyperlink" Id="rId45" Target="https://wizardzines.com/zines/debugging-guide/" TargetMode="External" /><Relationship Type="http://schemas.openxmlformats.org/officeDocument/2006/relationships/hyperlink" Id="rId46" Target="https://www.tidyverse.org/blog/2017/12/workflow-vs-scri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R_Markdown_Demo</dc:title>
  <dc:creator>Katie Willi</dc:creator>
  <cp:keywords/>
  <dcterms:created xsi:type="dcterms:W3CDTF">2026-06-04T22:29:20Z</dcterms:created>
  <dcterms:modified xsi:type="dcterms:W3CDTF">2026-06-04T22:29:20Z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2025-06-04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