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Cloudflare Zone Audit</w:t>
      </w:r>
    </w:p>
    <w:p>
      <w:pPr>
        <w:spacing w:after="600"/>
      </w:pPr>
      <w:r>
        <w:rPr>
          <w:rFonts w:ascii="Arial" w:cs="Arial" w:eastAsia="Arial" w:hAnsi="Arial"/>
          <w:sz w:val="28"/>
          <w:szCs w:val="28"/>
        </w:rPr>
        <w:t xml:space="preserve">Zone-level security configuration checklist (one document per zone)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838"/>
      </w:tblGrid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Zone name</w:t>
            </w:r>
          </w:p>
        </w:tc>
        <w:tc>
          <w:tcPr>
            <w:tcW w:type="dxa" w:w="10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Zone ID</w:t>
            </w:r>
          </w:p>
        </w:tc>
        <w:tc>
          <w:tcPr>
            <w:tcW w:type="dxa" w:w="10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Account name and ID</w:t>
            </w:r>
          </w:p>
        </w:tc>
        <w:tc>
          <w:tcPr>
            <w:tcW w:type="dxa" w:w="10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</w:t>
            </w:r>
          </w:p>
        </w:tc>
        <w:tc>
          <w:tcPr>
            <w:tcW w:type="dxa" w:w="10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 / Enterprise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Enterprise add-ons</w:t>
            </w:r>
          </w:p>
        </w:tc>
        <w:tc>
          <w:tcPr>
            <w:tcW w:type="dxa" w:w="10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 Management / Advanced Rate Limiting / Logpush / other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Environment</w:t>
            </w:r>
          </w:p>
        </w:tc>
        <w:tc>
          <w:tcPr>
            <w:tcW w:type="dxa" w:w="10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/ Staging / Other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Business owner</w:t>
            </w:r>
          </w:p>
        </w:tc>
        <w:tc>
          <w:tcPr>
            <w:tcW w:type="dxa" w:w="10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Technical owner</w:t>
            </w:r>
          </w:p>
        </w:tc>
        <w:tc>
          <w:tcPr>
            <w:tcW w:type="dxa" w:w="10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 reference</w:t>
            </w:r>
          </w:p>
        </w:tc>
        <w:tc>
          <w:tcPr>
            <w:tcW w:type="dxa" w:w="10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Auditor(s)</w:t>
            </w:r>
          </w:p>
        </w:tc>
        <w:tc>
          <w:tcPr>
            <w:tcW w:type="dxa" w:w="10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audited</w:t>
            </w:r>
          </w:p>
        </w:tc>
        <w:tc>
          <w:tcPr>
            <w:tcW w:type="dxa" w:w="10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Baseline used</w:t>
            </w:r>
          </w:p>
        </w:tc>
        <w:tc>
          <w:tcPr>
            <w:tcW w:type="dxa" w:w="10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Cloudflare Best Practice Guide (2 October 2026)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10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</w:tbl>
    <w:p>
      <w:pPr>
        <w:pStyle w:val="Heading1"/>
        <w:pageBreakBefore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If page numbers look out of date, right-click the contents and choose Update Field.</w:t>
      </w:r>
    </w:p>
    <w:p>
      <w:pPr>
        <w:pStyle w:val="Heading1"/>
        <w:pageBreakBefore/>
      </w:pPr>
      <w:r>
        <w:t xml:space="preserve">1. How to use this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Complete one copy of this document per zone. It checks DNS, SSL/TLS, WAF, rate limiting, bots and DDoS, cache, origin protection and logging. Account-wide controls such as user access and API tokens are covered in the Cloudflare Account Audit document.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 the cover page, including the plan and any Enterprise add-ons.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 through Section 2. Mark controls for a plan the zone is not on as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Reference evidence (screenshots, API output, terraform plan) in the Evidence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Fill in the zone summary (2.9) and copy the overall result to the zone register in the Account Audit.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every Fail or Partial in the findings register (Section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Obtain sign-off (Section 4).</w:t>
      </w:r>
    </w:p>
    <w:p>
      <w:pPr>
        <w:pStyle w:val="Heading2"/>
      </w:pPr>
      <w:r>
        <w:t xml:space="preserve">Result codes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338"/>
      </w:tblGrid>
      <w:tr>
        <w:trPr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Code</w:t>
            </w:r>
          </w:p>
        </w:tc>
        <w:tc>
          <w:tcPr>
            <w:tcW w:type="dxa" w:w="1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  <w:tc>
          <w:tcPr>
            <w:tcW w:type="dxa" w:w="1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 is in place and matches the expected result.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Partial</w:t>
            </w:r>
          </w:p>
        </w:tc>
        <w:tc>
          <w:tcPr>
            <w:tcW w:type="dxa" w:w="1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 is in place but incomplete, or applied to some hostnames only.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Fail</w:t>
            </w:r>
          </w:p>
        </w:tc>
        <w:tc>
          <w:tcPr>
            <w:tcW w:type="dxa" w:w="1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 is missing or does not meet the expected result.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  <w:tc>
          <w:tcPr>
            <w:tcW w:type="dxa" w:w="1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 does not apply (wrong plan or no relevant service). State the reason.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Exception</w:t>
            </w:r>
          </w:p>
        </w:tc>
        <w:tc>
          <w:tcPr>
            <w:tcW w:type="dxa" w:w="1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Deviation accepted by the risk owner. Record the approval reference and expiry date.</w:t>
            </w:r>
          </w:p>
        </w:tc>
      </w:tr>
    </w:tbl>
    <w:p>
      <w:pPr>
        <w:pStyle w:val="Heading2"/>
      </w:pPr>
      <w:r>
        <w:t xml:space="preserve">Severity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338"/>
        <w:gridCol w:w="4000"/>
      </w:tblGrid>
      <w:tr>
        <w:trPr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W w:type="dxa" w:w="8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Meaning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Target remediation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8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Exposes the origin, data or the account to direct compromise or bypass of edge controls.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Within 14 days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8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Weakens protection or detection but does not on its own allow bypass.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Within 60 days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8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Hygiene, documentation or optimisation gap.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Within 90 days or next review</w:t>
            </w:r>
          </w:p>
        </w:tc>
      </w:tr>
    </w:tbl>
    <w:p>
      <w:pPr>
        <w:pStyle w:val="Heading2"/>
      </w:pPr>
      <w:r>
        <w:t xml:space="preserve">Plan column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338"/>
      </w:tblGrid>
      <w:tr>
        <w:trPr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1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Applies 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1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 and Enterprise.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</w:t>
            </w:r>
          </w:p>
        </w:tc>
        <w:tc>
          <w:tcPr>
            <w:tcW w:type="dxa" w:w="1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 zones only (for example Super Bot Fight Mode).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</w:t>
            </w:r>
          </w:p>
        </w:tc>
        <w:tc>
          <w:tcPr>
            <w:tcW w:type="dxa" w:w="1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Enterprise only, or Enterprise with the relevant add-on (Bot Management, Advanced Rate Limiting, Logpush).</w:t>
            </w:r>
          </w:p>
        </w:tc>
      </w:tr>
    </w:tbl>
    <w:p>
      <w:pPr>
        <w:pStyle w:val="Heading2"/>
      </w:pPr>
      <w:r>
        <w:t xml:space="preserve">API conventions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API paths are relative to https://api.cloudflare.com/client/v4. Use a read-only API token. Save each response as evidence with the date and the account or zone name in the file name.</w:t>
      </w:r>
    </w:p>
    <w:p>
      <w:pPr>
        <w:pStyle w:val="Heading1"/>
        <w:pageBreakBefore/>
      </w:pPr>
      <w:r>
        <w:t xml:space="preserve">2. Zone controls</w:t>
      </w:r>
    </w:p>
    <w:p>
      <w:pPr>
        <w:pStyle w:val="Heading2"/>
      </w:pPr>
      <w:r>
        <w:t xml:space="preserve">2.1 Domain and DNS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450"/>
        <w:gridCol w:w="800"/>
        <w:gridCol w:w="3300"/>
        <w:gridCol w:w="2500"/>
        <w:gridCol w:w="900"/>
        <w:gridCol w:w="1000"/>
        <w:gridCol w:w="2838"/>
      </w:tblGrid>
      <w:tr>
        <w:trPr>
          <w:tblHeader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Control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Plan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How to verify (dashboard / API)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 and notes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DNS-01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DNSSEC enabled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DNS &gt; Settings; GET /zones/{zone_id}/dnssec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 active and DS record published at registrar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DNS-02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HTTP(S) records proxied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DNS &gt; Records; GET /zones/{zone_id}/dns_records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web records orange cloud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DNS-03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origin exposure via grey records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Compare grey record targets with proxied origin IPs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unproxied record points to a proxied origin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DNS-04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dangling records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Resolve CNAME and A targets; check cloud resources exist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records to deleted resources or unused SaaS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DNS-05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CAA records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DNS records of type CAA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Issuance limited to required CAs (including Cloudflare partner CAs)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DNS-06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SPF, DKIM and DMARC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TXT records for SPF, DKIM selectors and _dmarc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 records; p=reject and v=spf1 -all for non-sending domains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DNS-07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 lock and auto-renew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 portal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Transfer lock on, auto-renew on, contacts current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</w:pPr>
      <w:r>
        <w:t xml:space="preserve">2.2 SSL/TLS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450"/>
        <w:gridCol w:w="800"/>
        <w:gridCol w:w="3300"/>
        <w:gridCol w:w="2500"/>
        <w:gridCol w:w="900"/>
        <w:gridCol w:w="1000"/>
        <w:gridCol w:w="2838"/>
      </w:tblGrid>
      <w:tr>
        <w:trPr>
          <w:tblHeader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Control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Plan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How to verify (dashboard / API)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 and notes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TLS-01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Encryption mode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SSL/TLS &gt; Overview; GET /zones/{zone_id}/settings/ssl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strict (Full strict) or origin_pull; never flexible or off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TLS-02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Hostname overrides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Rules &gt; Configuration Rules setting SSL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Any lower mode has a ticket and end date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TLS-03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Always Use HTTPS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SSL/TLS &gt; Edge Certificates; GET /settings/always_use_https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(or equivalent redirect rule)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TLS-04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Automatic HTTPS Rewrites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/zones/{zone_id}/settings/automatic_https_rewrites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TLS-05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Minimum TLS version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/zones/{zone_id}/settings/min_tls_version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1.2 or higher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TLS-06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TLS 1.3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/zones/{zone_id}/settings/tls_1_3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TLS-07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0-RTT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/zones/{zone_id}/settings/0rtt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off on zones with logins, payments or APIs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TLS-08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HSTS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/zones/{zone_id}/settings/security_header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Enabled with agreed max-age; includeSubDomains and preload by recorded decision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TLS-09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Edge certificate coverage and expiry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SSL/TLS &gt; Edge Certificates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hostnames covered; no certificate within 30 days of expiry without renewal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TLS-10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 certificate valid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origin with openssl s_client against origin IP and SNI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 public CA or Cloudflare Origin CA certificate; key held in secrets manager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</w:pPr>
      <w:r>
        <w:t xml:space="preserve">2.3 WAF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450"/>
        <w:gridCol w:w="800"/>
        <w:gridCol w:w="3300"/>
        <w:gridCol w:w="2500"/>
        <w:gridCol w:w="900"/>
        <w:gridCol w:w="1000"/>
        <w:gridCol w:w="2838"/>
      </w:tblGrid>
      <w:tr>
        <w:trPr>
          <w:tblHeader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Control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Plan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How to verify (dashboard / API)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 and notes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WAF-01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Cloudflare Managed Ruleset deployed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Security &gt; WAF &gt; Managed rules; GET /zones/{zone_id}/rulesets/phases/http_request_firewall_managed/entrypoint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Deployed and enabled with default actions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WAF-02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OWASP Core Ruleset deployed and tuned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Same entrypoint; check paranoia level and score threshold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Enabled, PL1 or PL2, threshold Medium, action Block or Managed Challenge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WAF-03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Exposed Credentials Check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Same entrypoint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Enabled for login endpoints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WAF-04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Overrides and skips are narrow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Review overrides and Skip rules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Each exception targets specific rule, path and host, with a ticket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WAF-05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paths restricted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Security &gt; WAF &gt; Custom rules; GET .../phases/http_request_firewall_custom/entrypoint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paths limited by IP list or Cloudflare Access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WAF-06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Unused HTTP methods blocked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 rules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TRACE, TRACK and other unused methods blocked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WAF-07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 rules documented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Rule descriptions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Every rule has description, owner and ticket reference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WAF-08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 rule count within limit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Count rules (Pro limit 20, Enterprise 1,000)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Headroom kept for emergency rules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WAF-09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WAF attack score rule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 rules using cf.waf.score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Rule present (for example block score below 20)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</w:pPr>
      <w:r>
        <w:t xml:space="preserve">2.4 Rate limiting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450"/>
        <w:gridCol w:w="800"/>
        <w:gridCol w:w="3300"/>
        <w:gridCol w:w="2500"/>
        <w:gridCol w:w="900"/>
        <w:gridCol w:w="1000"/>
        <w:gridCol w:w="2838"/>
      </w:tblGrid>
      <w:tr>
        <w:trPr>
          <w:tblHeader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Control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Plan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How to verify (dashboard / API)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 and notes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RL-01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Login and auth endpoints protected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Security &gt; WAF &gt; Rate limiting rules; GET .../phases/http_ratelimit/entrypoint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Rule on login, password reset and OTP endpoints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RL-02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Busiest API or search endpoint protected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Rate limiting rules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Rule present with threshold based on observed traffic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RL-03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Thresholds evidenced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Analytics showing per-client p99 rates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Thresholds documented with data, not guesses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RL-04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Verified bots excluded on public pages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Rule expressions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Verified bots not rate limited where SEO matters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RL-05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Counting by session or key where IPs are shared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Rule characteristics (headers, cookie, JA4)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Advanced characteristics used where clients share NAT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RL-06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Response-based counting for credential stuffing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Counting expression on response code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Rule counts repeated 401 or 403 responses on login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</w:pPr>
      <w:r>
        <w:t xml:space="preserve">2.5 Bots and DDoS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450"/>
        <w:gridCol w:w="800"/>
        <w:gridCol w:w="3300"/>
        <w:gridCol w:w="2500"/>
        <w:gridCol w:w="900"/>
        <w:gridCol w:w="1000"/>
        <w:gridCol w:w="2838"/>
      </w:tblGrid>
      <w:tr>
        <w:trPr>
          <w:tblHeader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Control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Plan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How to verify (dashboard / API)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 and notes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BOT-01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 Bot Fight Mode configured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Security &gt; Bots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Definitely automated set to Managed Challenge or Block; verified bots allowed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BOT-02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JavaScript Detections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Security &gt; Bots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BOT-03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clients exempted from SBFM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 rules with Skip action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Skip rule scoped to API path plus key header or partner IP list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BOT-04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 Management rules by path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 rules using cf.bot_management.score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Rules on login and checkout; verified bots excluded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BOT-05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Known automation exempted by fingerprint or auth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Rules using JA4, mTLS or API key header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reliance on IP-only allow lists for automation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BOT-06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 score forwarded to origin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Transform Rules request headers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Header present for application logging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BOT-07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crawler policy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Security &gt; Bots; managed robots.txt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Setting matches a recorded business decision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BOT-08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Turnstile on public forms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Application forms and Turnstile widgets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Sign-up, contact and reset forms protected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DDOS-01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HTTP DDoS managed ruleset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Security &gt; DDoS; GET .../phases/ddos_l7/entrypoint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Default sensitivity, or documented overrides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DDOS-02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Under Attack mode not left on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/zones/{zone_id}/settings/security_level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set to under_attack outside an active incident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DDOS-03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Attack runbook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Runbook document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Owners, escalation and Cloudflare contact defined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</w:pPr>
      <w:r>
        <w:t xml:space="preserve">2.6 Cache and performance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450"/>
        <w:gridCol w:w="800"/>
        <w:gridCol w:w="3300"/>
        <w:gridCol w:w="2500"/>
        <w:gridCol w:w="900"/>
        <w:gridCol w:w="1000"/>
        <w:gridCol w:w="2838"/>
      </w:tblGrid>
      <w:tr>
        <w:trPr>
          <w:tblHeader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Control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Plan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How to verify (dashboard / API)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 and notes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CACHE-01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Authenticated and dynamic paths bypassed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Caching &gt; Cache Rules; GET .../phases/http_request_cache_settings/entrypoint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Bypass for API, account, checkout and session cookies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CACHE-02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Cache Deception Armor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Cache Rules or zone setting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CACHE-03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 assets cached with long TTL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Cache Rules and response headers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Versioned assets cached at edge and browser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CACHE-04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caching of Set-Cookie responses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cached responses with curl -I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Set-Cookie on cached (HIT) responses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CACHE-05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Page Rules migrated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Rules &gt; Page Rules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legacy Page Rules remain, or migration planned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CACHE-06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Smart Tiered Cache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Caching &gt; Tiered Cache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Enabled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CACHE-07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Purge token scoped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Deployment pipeline token permissions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Token limited to Cache Purge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CACHE-08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Cache hit ratio reviewed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Caching &gt; Overview analytics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Ratio tracked against target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</w:pPr>
      <w:r>
        <w:t xml:space="preserve">2.7 Origin protection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450"/>
        <w:gridCol w:w="800"/>
        <w:gridCol w:w="3300"/>
        <w:gridCol w:w="2500"/>
        <w:gridCol w:w="900"/>
        <w:gridCol w:w="1000"/>
        <w:gridCol w:w="2838"/>
      </w:tblGrid>
      <w:tr>
        <w:trPr>
          <w:tblHeader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Control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Plan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How to verify (dashboard / API)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 and notes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ORG-01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 accepts Cloudflare IPs only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 firewall or security group; test direct connection from outside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 requests to origin IP are refused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ORG-02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Authenticated Origin Pulls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SSL/TLS &gt; Origin Server; GET /zones/{zone_id}/settings/tls_client_auth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Enabled, ideally with per-hostname certificate; origin enforces client certificate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ORG-03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Cloudflare Tunnel where possible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Zero Trust &gt; Networks &gt; Tunnels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Origins without public ingress use a tunnel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ORG-04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 IP not leaked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Historical DNS and certificate transparency search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current origin IP in public records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ORG-05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Real client IP restored safely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Web server configuration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CF-Connecting-IP trusted only from Cloudflare ranges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</w:pPr>
      <w:r>
        <w:t xml:space="preserve">2.8 Logging and monitoring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450"/>
        <w:gridCol w:w="800"/>
        <w:gridCol w:w="3300"/>
        <w:gridCol w:w="2500"/>
        <w:gridCol w:w="900"/>
        <w:gridCol w:w="1000"/>
        <w:gridCol w:w="2838"/>
      </w:tblGrid>
      <w:tr>
        <w:trPr>
          <w:tblHeader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Control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Plan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How to verify (dashboard / API)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 and notes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LOG-01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Logpush to SIEM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Analytics and Logs &gt; Logpush; GET /zones/{zone_id}/logpush/jobs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HTTP requests and firewall events pushed and ingested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LOG-02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Security Events reviewed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Security &gt; Events; review records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Scheduled review evidenced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LOG-03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Zone notifications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Notifications for this zone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DDoS, WAF spike, origin error and certificate alerts active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LOG-04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KPIs tracked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Dashboards or reports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Blocked and challenged rate, origin 5xx, cache hit ratio, false positives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LOG-05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Zone in Terraform with no drift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terraform plan output for this zone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 shows no changes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</w:pPr>
      <w:r>
        <w:t xml:space="preserve">2.9 Zone summary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200"/>
        <w:gridCol w:w="1200"/>
        <w:gridCol w:w="5838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Controls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Comments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Domain and DNS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SSL/TLS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WAF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Rate limiting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Bots and DDoS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Cache and performance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Origin protection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Logging and monitoring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ageBreakBefore/>
      </w:pPr>
      <w:r>
        <w:t xml:space="preserve">3. Findings and remediation register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900"/>
        <w:gridCol w:w="4138"/>
        <w:gridCol w:w="1000"/>
        <w:gridCol w:w="1600"/>
        <w:gridCol w:w="1300"/>
        <w:gridCol w:w="1500"/>
        <w:gridCol w:w="120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Finding ID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Control 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Hostname or path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Finding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Owner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Due date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Change ticket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F-10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F-11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F-12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F-13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F-14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F-15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</w:pPr>
      <w:r>
        <w:t xml:space="preserve">Accepted exceptions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4000"/>
        <w:gridCol w:w="3638"/>
        <w:gridCol w:w="2000"/>
        <w:gridCol w:w="1700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Control ID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Hostname or path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Reason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Compensating control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Approved by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Expiry date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ageBreakBefore/>
      </w:pPr>
      <w:r>
        <w:t xml:space="preserve">4. Sign-off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4338"/>
        <w:gridCol w:w="3000"/>
      </w:tblGrid>
      <w:tr>
        <w:trPr>
          <w:tblHeader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Signature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Auditor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Reviewer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Head of Cyber Security (risk owner)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Infrastructure lead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16"/>
        <w:szCs w:val="16"/>
      </w:rPr>
      <w:t xml:space="preserve">Cloudflare Zone Audit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Cloudflare Zone Audit</dc:title>
  <dc:creator>Rostam Sodagari</dc:creator>
  <cp:lastModifiedBy>Un-named</cp:lastModifiedBy>
  <cp:revision>1</cp:revision>
  <dcterms:created xsi:type="dcterms:W3CDTF">2026-10-02T15:34:16.389Z</dcterms:created>
  <dcterms:modified xsi:type="dcterms:W3CDTF">2026-10-02T15:34:16.389Z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