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BA20F" w14:textId="77777777" w:rsidR="0064183D" w:rsidRDefault="0064183D">
      <w:r w:rsidRPr="0064183D">
        <w:t xml:space="preserve">• Arco 1 (Arco Bonaccorsi) </w:t>
      </w:r>
    </w:p>
    <w:p w14:paraId="0A3950CE" w14:textId="77777777" w:rsidR="0064183D" w:rsidRDefault="0064183D" w:rsidP="00756BBD">
      <w:pPr>
        <w:spacing w:after="0"/>
      </w:pPr>
    </w:p>
    <w:p w14:paraId="749A33B1" w14:textId="54C0F9BB" w:rsidR="0064183D" w:rsidRDefault="0064183D" w:rsidP="0064183D">
      <w:pPr>
        <w:spacing w:after="0"/>
        <w:jc w:val="center"/>
      </w:pPr>
      <w:r w:rsidRPr="0064183D">
        <w:t>CLEMENTE X PONT OPT MAX</w:t>
      </w:r>
    </w:p>
    <w:p w14:paraId="44CBC5A2" w14:textId="77777777" w:rsidR="0064183D" w:rsidRDefault="0064183D" w:rsidP="0064183D">
      <w:pPr>
        <w:spacing w:after="0"/>
        <w:jc w:val="center"/>
      </w:pPr>
      <w:r w:rsidRPr="0064183D">
        <w:t>BONACCURSIUS</w:t>
      </w:r>
    </w:p>
    <w:p w14:paraId="68659565" w14:textId="7E57F2B0" w:rsidR="0064183D" w:rsidRDefault="0064183D" w:rsidP="0064183D">
      <w:pPr>
        <w:spacing w:after="0"/>
        <w:jc w:val="center"/>
      </w:pPr>
      <w:r w:rsidRPr="0064183D">
        <w:t>S R E CARDINALIS BONACCURSIUS</w:t>
      </w:r>
    </w:p>
    <w:p w14:paraId="31F1BF57" w14:textId="0F063CA8" w:rsidR="0064183D" w:rsidRDefault="0064183D" w:rsidP="0064183D">
      <w:pPr>
        <w:spacing w:after="0"/>
        <w:jc w:val="center"/>
      </w:pPr>
      <w:r w:rsidRPr="0064183D">
        <w:t>BONONIAE DE LATERE LEGATUS</w:t>
      </w:r>
    </w:p>
    <w:p w14:paraId="7C2EDEE9" w14:textId="7D51B01A" w:rsidR="0064183D" w:rsidRDefault="0064183D" w:rsidP="0064183D">
      <w:pPr>
        <w:spacing w:after="0"/>
        <w:jc w:val="center"/>
      </w:pPr>
      <w:r w:rsidRPr="0064183D">
        <w:t>SINGULARI</w:t>
      </w:r>
    </w:p>
    <w:p w14:paraId="55E3DC7E" w14:textId="41DDC2B1" w:rsidR="0064183D" w:rsidRDefault="0064183D" w:rsidP="0064183D">
      <w:pPr>
        <w:spacing w:after="0"/>
        <w:jc w:val="center"/>
      </w:pPr>
      <w:r w:rsidRPr="0064183D">
        <w:t>CIVIUM ERGA BEATAM VIRG. PIETATI</w:t>
      </w:r>
    </w:p>
    <w:p w14:paraId="778D718B" w14:textId="7382D3D8" w:rsidR="0064183D" w:rsidRDefault="0064183D" w:rsidP="0064183D">
      <w:pPr>
        <w:spacing w:after="0"/>
        <w:jc w:val="center"/>
      </w:pPr>
      <w:r w:rsidRPr="0064183D">
        <w:t>ELEGANTI HOC FORNICE PRAEIVIT</w:t>
      </w:r>
    </w:p>
    <w:p w14:paraId="126AA420" w14:textId="7D05F39C" w:rsidR="0064183D" w:rsidRDefault="0064183D" w:rsidP="0064183D">
      <w:pPr>
        <w:spacing w:after="0"/>
        <w:jc w:val="center"/>
      </w:pPr>
      <w:r w:rsidRPr="0064183D">
        <w:t>ANNO IVB MDCLXXV</w:t>
      </w:r>
    </w:p>
    <w:p w14:paraId="15094A26" w14:textId="685FA879" w:rsidR="0064183D" w:rsidRDefault="0064183D" w:rsidP="0064183D">
      <w:pPr>
        <w:spacing w:after="0"/>
        <w:jc w:val="center"/>
      </w:pPr>
      <w:r w:rsidRPr="0064183D">
        <w:t>LEGATIONIS II</w:t>
      </w:r>
    </w:p>
    <w:p w14:paraId="4191C840" w14:textId="38CF0D17" w:rsidR="0064183D" w:rsidRDefault="0064183D" w:rsidP="0064183D">
      <w:pPr>
        <w:spacing w:after="0"/>
        <w:jc w:val="center"/>
      </w:pPr>
      <w:r w:rsidRPr="0064183D">
        <w:t>RAYMUNDUS COM. CAS. S. PETRI IN SABINIS</w:t>
      </w:r>
    </w:p>
    <w:p w14:paraId="1C156DC7" w14:textId="7A35EABE" w:rsidR="0064183D" w:rsidRDefault="0064183D" w:rsidP="0064183D">
      <w:pPr>
        <w:spacing w:after="0"/>
        <w:jc w:val="center"/>
      </w:pPr>
      <w:r w:rsidRPr="0064183D">
        <w:t>ET ALY FRATRES DE BONACURSIS</w:t>
      </w:r>
    </w:p>
    <w:p w14:paraId="42E91F65" w14:textId="10BC1F9C" w:rsidR="004F5004" w:rsidRDefault="0064183D" w:rsidP="0064183D">
      <w:pPr>
        <w:spacing w:after="0"/>
        <w:jc w:val="center"/>
      </w:pPr>
      <w:r w:rsidRPr="0064183D">
        <w:t>CARD. BONACURSIS EX FRAT. NEPOTES</w:t>
      </w:r>
    </w:p>
    <w:p w14:paraId="79945E20" w14:textId="4A3B9E77" w:rsidR="0064183D" w:rsidRDefault="0064183D" w:rsidP="0064183D">
      <w:pPr>
        <w:spacing w:after="0"/>
        <w:jc w:val="center"/>
      </w:pPr>
      <w:r w:rsidRPr="0064183D">
        <w:t>RESTAURARUNT</w:t>
      </w:r>
    </w:p>
    <w:p w14:paraId="6DE847A4" w14:textId="0CFF9E5F" w:rsidR="0064183D" w:rsidRDefault="0064183D" w:rsidP="0064183D">
      <w:pPr>
        <w:spacing w:after="0"/>
        <w:jc w:val="center"/>
      </w:pPr>
      <w:r w:rsidRPr="0064183D">
        <w:t>ANNO SAL. MDCCXVI</w:t>
      </w:r>
    </w:p>
    <w:p w14:paraId="5B1C8A90" w14:textId="77777777" w:rsidR="0064183D" w:rsidRDefault="0064183D" w:rsidP="0064183D">
      <w:pPr>
        <w:spacing w:after="0"/>
        <w:jc w:val="center"/>
      </w:pPr>
    </w:p>
    <w:p w14:paraId="2826CC52" w14:textId="77777777" w:rsidR="0064183D" w:rsidRDefault="0064183D" w:rsidP="0064183D">
      <w:pPr>
        <w:spacing w:after="0"/>
        <w:jc w:val="center"/>
      </w:pPr>
    </w:p>
    <w:p w14:paraId="23D52F8D" w14:textId="77777777" w:rsidR="00737D39" w:rsidRDefault="00737D39" w:rsidP="0064183D">
      <w:pPr>
        <w:spacing w:after="0"/>
        <w:jc w:val="center"/>
      </w:pPr>
    </w:p>
    <w:p w14:paraId="02AC966B" w14:textId="77777777" w:rsidR="00C743D4" w:rsidRDefault="00C743D4" w:rsidP="00C743D4">
      <w:pPr>
        <w:spacing w:after="0"/>
      </w:pPr>
      <w:r>
        <w:t>"</w:t>
      </w:r>
      <w:proofErr w:type="spellStart"/>
      <w:r>
        <w:t>When</w:t>
      </w:r>
      <w:proofErr w:type="spellEnd"/>
      <w:r>
        <w:t xml:space="preserve"> Clement X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Excellent</w:t>
      </w:r>
      <w:proofErr w:type="spellEnd"/>
      <w:r>
        <w:t xml:space="preserve"> </w:t>
      </w:r>
      <w:proofErr w:type="spellStart"/>
      <w:r>
        <w:t>Pontiff</w:t>
      </w:r>
      <w:proofErr w:type="spellEnd"/>
      <w:r>
        <w:t xml:space="preserve">, Bonaccorso Bonaccorsi, Cardinal of the </w:t>
      </w:r>
      <w:proofErr w:type="spellStart"/>
      <w:r>
        <w:t>Holy</w:t>
      </w:r>
      <w:proofErr w:type="spellEnd"/>
      <w:r>
        <w:t xml:space="preserve"> Roman Church and Legate of Bologna, with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elegant</w:t>
      </w:r>
      <w:proofErr w:type="spellEnd"/>
      <w:r>
        <w:t xml:space="preserve"> </w:t>
      </w:r>
      <w:proofErr w:type="spellStart"/>
      <w:r>
        <w:t>arch</w:t>
      </w:r>
      <w:proofErr w:type="spellEnd"/>
      <w:r>
        <w:t xml:space="preserve"> </w:t>
      </w:r>
      <w:proofErr w:type="spellStart"/>
      <w:r>
        <w:t>preceded</w:t>
      </w:r>
      <w:proofErr w:type="spellEnd"/>
      <w:r>
        <w:t xml:space="preserve"> the </w:t>
      </w:r>
      <w:proofErr w:type="spellStart"/>
      <w:r>
        <w:t>devotion</w:t>
      </w:r>
      <w:proofErr w:type="spellEnd"/>
      <w:r>
        <w:t xml:space="preserve"> of the Bolognese </w:t>
      </w:r>
      <w:proofErr w:type="spellStart"/>
      <w:r>
        <w:t>toward</w:t>
      </w:r>
      <w:proofErr w:type="spellEnd"/>
      <w:r>
        <w:t xml:space="preserve"> the </w:t>
      </w:r>
      <w:proofErr w:type="spellStart"/>
      <w:r>
        <w:t>Blessed</w:t>
      </w:r>
      <w:proofErr w:type="spellEnd"/>
      <w:r>
        <w:t xml:space="preserve"> Virgin, in the </w:t>
      </w:r>
      <w:proofErr w:type="spellStart"/>
      <w:r>
        <w:t>Jubilee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of 1675, the second </w:t>
      </w:r>
      <w:proofErr w:type="spellStart"/>
      <w:r>
        <w:t>year</w:t>
      </w:r>
      <w:proofErr w:type="spellEnd"/>
      <w:r>
        <w:t xml:space="preserve"> of </w:t>
      </w:r>
      <w:proofErr w:type="spellStart"/>
      <w:r>
        <w:t>his</w:t>
      </w:r>
      <w:proofErr w:type="spellEnd"/>
      <w:r>
        <w:t xml:space="preserve"> </w:t>
      </w:r>
      <w:proofErr w:type="spellStart"/>
      <w:r>
        <w:t>legation</w:t>
      </w:r>
      <w:proofErr w:type="spellEnd"/>
      <w:r>
        <w:t>.</w:t>
      </w:r>
    </w:p>
    <w:p w14:paraId="32132FA2" w14:textId="77777777" w:rsidR="00C743D4" w:rsidRDefault="00C743D4" w:rsidP="00C743D4">
      <w:pPr>
        <w:spacing w:after="0"/>
      </w:pPr>
    </w:p>
    <w:p w14:paraId="25172C80" w14:textId="77777777" w:rsidR="00C743D4" w:rsidRDefault="00C743D4" w:rsidP="00C743D4">
      <w:pPr>
        <w:spacing w:after="0"/>
      </w:pPr>
      <w:proofErr w:type="spellStart"/>
      <w:r>
        <w:t>Count</w:t>
      </w:r>
      <w:proofErr w:type="spellEnd"/>
      <w:r>
        <w:t xml:space="preserve"> Raimondo of Castel San Pietro in Sabina and the </w:t>
      </w:r>
      <w:proofErr w:type="spellStart"/>
      <w:r>
        <w:t>other</w:t>
      </w:r>
      <w:proofErr w:type="spellEnd"/>
      <w:r>
        <w:t xml:space="preserve"> Bonaccorsi </w:t>
      </w:r>
      <w:proofErr w:type="spellStart"/>
      <w:r>
        <w:t>brothers</w:t>
      </w:r>
      <w:proofErr w:type="spellEnd"/>
      <w:r>
        <w:t xml:space="preserve">, </w:t>
      </w:r>
      <w:proofErr w:type="spellStart"/>
      <w:r>
        <w:t>nephews</w:t>
      </w:r>
      <w:proofErr w:type="spellEnd"/>
      <w:r>
        <w:t xml:space="preserve"> of Cardinal Bonaccorso on </w:t>
      </w:r>
      <w:proofErr w:type="spellStart"/>
      <w:r>
        <w:t>his</w:t>
      </w:r>
      <w:proofErr w:type="spellEnd"/>
      <w:r>
        <w:t xml:space="preserve"> </w:t>
      </w:r>
      <w:proofErr w:type="spellStart"/>
      <w:r>
        <w:t>brother's</w:t>
      </w:r>
      <w:proofErr w:type="spellEnd"/>
      <w:r>
        <w:t xml:space="preserve"> side, </w:t>
      </w:r>
      <w:proofErr w:type="spellStart"/>
      <w:r>
        <w:t>restored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in the </w:t>
      </w:r>
      <w:proofErr w:type="spellStart"/>
      <w:r>
        <w:t>Year</w:t>
      </w:r>
      <w:proofErr w:type="spellEnd"/>
      <w:r>
        <w:t xml:space="preserve"> of </w:t>
      </w:r>
      <w:proofErr w:type="spellStart"/>
      <w:r>
        <w:t>Salvation</w:t>
      </w:r>
      <w:proofErr w:type="spellEnd"/>
      <w:r>
        <w:t>, 1716."</w:t>
      </w:r>
    </w:p>
    <w:p w14:paraId="05130265" w14:textId="77777777" w:rsidR="00C743D4" w:rsidRDefault="00C743D4" w:rsidP="00C743D4">
      <w:pPr>
        <w:spacing w:after="0"/>
      </w:pPr>
    </w:p>
    <w:p w14:paraId="454F92A4" w14:textId="77777777" w:rsidR="00C743D4" w:rsidRDefault="00C743D4" w:rsidP="00C743D4">
      <w:pPr>
        <w:spacing w:after="0"/>
      </w:pPr>
      <w:proofErr w:type="spellStart"/>
      <w:r>
        <w:t>It</w:t>
      </w:r>
      <w:proofErr w:type="spellEnd"/>
      <w:r>
        <w:t xml:space="preserve"> </w:t>
      </w:r>
      <w:proofErr w:type="spellStart"/>
      <w:r>
        <w:t>corresponds</w:t>
      </w:r>
      <w:proofErr w:type="spellEnd"/>
      <w:r>
        <w:t xml:space="preserve"> to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arch</w:t>
      </w:r>
      <w:proofErr w:type="spellEnd"/>
      <w:r>
        <w:t xml:space="preserve"> no. 1 (the </w:t>
      </w:r>
      <w:proofErr w:type="spellStart"/>
      <w:r>
        <w:t>number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print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implied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obvious</w:t>
      </w:r>
      <w:proofErr w:type="spellEnd"/>
      <w:r>
        <w:t xml:space="preserve">) of the </w:t>
      </w:r>
      <w:proofErr w:type="spellStart"/>
      <w:r>
        <w:t>Division</w:t>
      </w:r>
      <w:proofErr w:type="spellEnd"/>
      <w:r>
        <w:t xml:space="preserve"> of the </w:t>
      </w:r>
      <w:proofErr w:type="spellStart"/>
      <w:r>
        <w:t>sumptuous</w:t>
      </w:r>
      <w:proofErr w:type="spellEnd"/>
      <w:r>
        <w:t xml:space="preserve"> portico.</w:t>
      </w:r>
    </w:p>
    <w:p w14:paraId="18B96F07" w14:textId="77777777" w:rsidR="00C743D4" w:rsidRDefault="00C743D4" w:rsidP="00C743D4">
      <w:pPr>
        <w:spacing w:after="0"/>
      </w:pPr>
    </w:p>
    <w:p w14:paraId="1842B30C" w14:textId="1CE52408" w:rsidR="00737D39" w:rsidRDefault="00C743D4" w:rsidP="00C743D4">
      <w:pPr>
        <w:spacing w:after="0"/>
      </w:pPr>
      <w:proofErr w:type="spellStart"/>
      <w:r>
        <w:t>Most</w:t>
      </w:r>
      <w:proofErr w:type="spellEnd"/>
      <w:r>
        <w:t xml:space="preserve"> </w:t>
      </w:r>
      <w:proofErr w:type="spellStart"/>
      <w:r>
        <w:t>Famous</w:t>
      </w:r>
      <w:proofErr w:type="spellEnd"/>
      <w:r>
        <w:t xml:space="preserve"> Portico 1707 – Arch 1. </w:t>
      </w:r>
      <w:proofErr w:type="spellStart"/>
      <w:r>
        <w:t>Financed</w:t>
      </w:r>
      <w:proofErr w:type="spellEnd"/>
      <w:r>
        <w:t xml:space="preserve"> by Cardinal Bonaccorsi, Legate of Bologna.</w:t>
      </w:r>
    </w:p>
    <w:sectPr w:rsidR="00737D3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83D"/>
    <w:rsid w:val="00081A68"/>
    <w:rsid w:val="004A4256"/>
    <w:rsid w:val="004F5004"/>
    <w:rsid w:val="005F1999"/>
    <w:rsid w:val="0064183D"/>
    <w:rsid w:val="00737D39"/>
    <w:rsid w:val="00756BBD"/>
    <w:rsid w:val="007A33E5"/>
    <w:rsid w:val="00B068D9"/>
    <w:rsid w:val="00C74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703CD"/>
  <w15:chartTrackingRefBased/>
  <w15:docId w15:val="{0BCDB8BF-BED5-4360-94E8-9EC4A062E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418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418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418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41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418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41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41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41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41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418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418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418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4183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4183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4183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4183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4183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4183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418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418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41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41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41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4183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4183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4183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41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4183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418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155</Words>
  <Characters>889</Characters>
  <Application>Microsoft Office Word</Application>
  <DocSecurity>0</DocSecurity>
  <Lines>7</Lines>
  <Paragraphs>2</Paragraphs>
  <ScaleCrop>false</ScaleCrop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2025-12-17T15:07:00Z</dcterms:created>
  <dcterms:modified xsi:type="dcterms:W3CDTF">2025-12-17T15:09:00Z</dcterms:modified>
</cp:coreProperties>
</file>