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Arch 3 Memorial Tablet of Abbot Ippolito Fornasari</w:t>
      </w:r>
    </w:p>
    <w:p w:rsidR="00000000" w:rsidDel="00000000" w:rsidP="00000000" w:rsidRDefault="00000000" w:rsidRPr="00000000" w14:paraId="0000000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system of porticos that climbs to the Colle della Guardia was built thanks to an extraordinary collective participation: noble families, guilds of arts and crafts, but also wealthy individual citizens or religious figures financed the construction of one or more arches, leaving a tablet in memory of their contribution. Count Gioseffo Carpegna financed the construction of Arch 3 of the Portico di San Luca. As testimony to the work carried out, a commemorative tablet was created, which is described below.</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rPr>
          <w:rFonts w:ascii="Courier" w:cs="Courier" w:eastAsia="Courier" w:hAnsi="Courier"/>
        </w:rPr>
      </w:pPr>
      <w:r w:rsidDel="00000000" w:rsidR="00000000" w:rsidRPr="00000000">
        <w:rPr>
          <w:rFonts w:ascii="Courier" w:cs="Courier" w:eastAsia="Courier" w:hAnsi="Courier"/>
          <w:rtl w:val="0"/>
        </w:rPr>
        <w:t xml:space="preserve">CHRISTO PONT. OPTIMO</w:t>
        <w:br w:type="textWrapping"/>
        <w:t xml:space="preserve">AUGUSTAE VM MATRI</w:t>
        <w:br w:type="textWrapping"/>
        <w:t xml:space="preserve">IPPOLITO ABBA FORNASARIUS BON. G. NOB.</w:t>
        <w:br w:type="textWrapping"/>
        <w:t xml:space="preserve">EN PATR. ARCHIGYM. IC DE MANE PRIM. EMER. D.</w:t>
        <w:br w:type="textWrapping"/>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This inscription is a classic example of Baroque or Neoclassical Latin epigraphy, likely situated in a monumental or academic context (as suggested by the reference to the Archiginnasio). It is a solemn dedication that combines religious devotion and academic/noble pride.</w:t>
      </w:r>
    </w:p>
    <w:p w:rsidR="00000000" w:rsidDel="00000000" w:rsidP="00000000" w:rsidRDefault="00000000" w:rsidRPr="00000000" w14:paraId="0000000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Decoding of the four lines:</w:t>
      </w:r>
    </w:p>
    <w:p w:rsidR="00000000" w:rsidDel="00000000" w:rsidP="00000000" w:rsidRDefault="00000000" w:rsidRPr="00000000" w14:paraId="00000006">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1. CHRISTO PONT. OPTIMO</w:t>
      </w:r>
      <w:r w:rsidDel="00000000" w:rsidR="00000000" w:rsidRPr="00000000">
        <w:rPr>
          <w:rtl w:val="0"/>
        </w:rPr>
        <w:t xml:space="preserve">: "To Christ, the Best Pontiff". As we have seen, it is the main dedication to Jesus Christ, seen as the high priest and guide.</w:t>
      </w:r>
    </w:p>
    <w:p w:rsidR="00000000" w:rsidDel="00000000" w:rsidP="00000000" w:rsidRDefault="00000000" w:rsidRPr="00000000" w14:paraId="00000007">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2. AUGUSTAE VM MATRI</w:t>
      </w:r>
      <w:r w:rsidDel="00000000" w:rsidR="00000000" w:rsidRPr="00000000">
        <w:rPr>
          <w:rtl w:val="0"/>
        </w:rPr>
        <w:t xml:space="preserve">: "To the august Virgin Mother". </w:t>
      </w:r>
      <w:r w:rsidDel="00000000" w:rsidR="00000000" w:rsidRPr="00000000">
        <w:rPr>
          <w:i w:val="1"/>
          <w:iCs w:val="1"/>
          <w:rtl w:val="0"/>
        </w:rPr>
        <w:t xml:space="preserve">Augustae</w:t>
      </w:r>
      <w:r w:rsidDel="00000000" w:rsidR="00000000" w:rsidRPr="00000000">
        <w:rPr>
          <w:rtl w:val="0"/>
        </w:rPr>
        <w:t xml:space="preserve">: Title of honor and sacredness. </w:t>
      </w:r>
      <w:r w:rsidDel="00000000" w:rsidR="00000000" w:rsidRPr="00000000">
        <w:rPr>
          <w:i w:val="1"/>
          <w:iCs w:val="1"/>
          <w:rtl w:val="0"/>
        </w:rPr>
        <w:t xml:space="preserve">VM</w:t>
      </w:r>
      <w:r w:rsidDel="00000000" w:rsidR="00000000" w:rsidRPr="00000000">
        <w:rPr>
          <w:rtl w:val="0"/>
        </w:rPr>
        <w:t xml:space="preserve">: Abbreviation for Virgini Mariae. </w:t>
      </w:r>
      <w:r w:rsidDel="00000000" w:rsidR="00000000" w:rsidRPr="00000000">
        <w:rPr>
          <w:i w:val="1"/>
          <w:iCs w:val="1"/>
          <w:rtl w:val="0"/>
        </w:rPr>
        <w:t xml:space="preserve">Matri</w:t>
      </w:r>
      <w:r w:rsidDel="00000000" w:rsidR="00000000" w:rsidRPr="00000000">
        <w:rPr>
          <w:rtl w:val="0"/>
        </w:rPr>
        <w:t xml:space="preserve">: "To the Mother". It is the dedication to the Madonna, which usually accompanies that to Christ.</w:t>
      </w:r>
    </w:p>
    <w:p w:rsidR="00000000" w:rsidDel="00000000" w:rsidP="00000000" w:rsidRDefault="00000000" w:rsidRPr="00000000" w14:paraId="00000008">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3. IPPOLITO ABBA FORNASARIUS BON. G. NOB.</w:t>
      </w:r>
      <w:r w:rsidDel="00000000" w:rsidR="00000000" w:rsidRPr="00000000">
        <w:rPr>
          <w:rtl w:val="0"/>
        </w:rPr>
        <w:t xml:space="preserve">: "Ippolito Abbot Fornasari, Bolognese, Of Noble Lineage". Ippolito Abba Fornasarius: The name of the patron or the celebrated person is Ippolito Fornasari. "Abba" is the abbreviation for Abbas (Abbot). Bon. (Bononiensis): Bolognese. G. Nob. (Genere Nobilis): Of a noble family or lineage. Note: The Fornasari family is historically a noble house of Bologna.</w:t>
      </w:r>
    </w:p>
    <w:p w:rsidR="00000000" w:rsidDel="00000000" w:rsidP="00000000" w:rsidRDefault="00000000" w:rsidRPr="00000000" w14:paraId="00000009">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4. EN PATR. ARCHIGYM. IC DE MANE PRIM. EMER. D.</w:t>
      </w:r>
      <w:r w:rsidDel="00000000" w:rsidR="00000000" w:rsidRPr="00000000">
        <w:rPr>
          <w:rtl w:val="0"/>
        </w:rPr>
        <w:t xml:space="preserve">: "Behold, the Patrician, Jurisconsult of the morning in the first place of the Archiginnasio, emeritus, gave (or dedicated)". This line lists the man's prestigious academic and civil titles:</w:t>
      </w:r>
    </w:p>
    <w:p w:rsidR="00000000" w:rsidDel="00000000" w:rsidP="00000000" w:rsidRDefault="00000000" w:rsidRPr="00000000" w14:paraId="0000000A">
      <w:pPr>
        <w:numPr>
          <w:ilvl w:val="1"/>
          <w:numId w:val="2"/>
        </w:numPr>
        <w:pBdr>
          <w:top w:space="0" w:sz="0" w:val="nil"/>
          <w:left w:space="0" w:sz="0" w:val="nil"/>
          <w:bottom w:space="0" w:sz="0" w:val="nil"/>
          <w:right w:space="0" w:sz="0" w:val="nil"/>
          <w:between w:space="0" w:sz="0" w:val="nil"/>
        </w:pBdr>
        <w:shd w:fill="auto" w:val="clear"/>
        <w:ind w:left="1200" w:hanging="360"/>
      </w:pPr>
      <w:r w:rsidDel="00000000" w:rsidR="00000000" w:rsidRPr="00000000">
        <w:rPr>
          <w:rtl w:val="0"/>
        </w:rPr>
        <w:t xml:space="preserve">EN PATR. (En Patricius): "Behold the Patrician" (city noble title).</w:t>
      </w:r>
    </w:p>
    <w:p w:rsidR="00000000" w:rsidDel="00000000" w:rsidP="00000000" w:rsidRDefault="00000000" w:rsidRPr="00000000" w14:paraId="0000000B">
      <w:pPr>
        <w:numPr>
          <w:ilvl w:val="1"/>
          <w:numId w:val="2"/>
        </w:numPr>
        <w:pBdr>
          <w:top w:space="0" w:sz="0" w:val="nil"/>
          <w:left w:space="0" w:sz="0" w:val="nil"/>
          <w:bottom w:space="0" w:sz="0" w:val="nil"/>
          <w:right w:space="0" w:sz="0" w:val="nil"/>
          <w:between w:space="0" w:sz="0" w:val="nil"/>
        </w:pBdr>
        <w:shd w:fill="auto" w:val="clear"/>
        <w:ind w:left="1200" w:hanging="360"/>
      </w:pPr>
      <w:r w:rsidDel="00000000" w:rsidR="00000000" w:rsidRPr="00000000">
        <w:rPr>
          <w:rtl w:val="0"/>
        </w:rPr>
        <w:t xml:space="preserve">ARCHIGYM. (Archigymnasii): Referring to the Archiginnasio of Bologna.</w:t>
      </w:r>
    </w:p>
    <w:p w:rsidR="00000000" w:rsidDel="00000000" w:rsidP="00000000" w:rsidRDefault="00000000" w:rsidRPr="00000000" w14:paraId="0000000C">
      <w:pPr>
        <w:numPr>
          <w:ilvl w:val="1"/>
          <w:numId w:val="2"/>
        </w:numPr>
        <w:pBdr>
          <w:top w:space="0" w:sz="0" w:val="nil"/>
          <w:left w:space="0" w:sz="0" w:val="nil"/>
          <w:bottom w:space="0" w:sz="0" w:val="nil"/>
          <w:right w:space="0" w:sz="0" w:val="nil"/>
          <w:between w:space="0" w:sz="0" w:val="nil"/>
        </w:pBdr>
        <w:shd w:fill="auto" w:val="clear"/>
        <w:ind w:left="1200" w:hanging="360"/>
      </w:pPr>
      <w:r w:rsidDel="00000000" w:rsidR="00000000" w:rsidRPr="00000000">
        <w:rPr>
          <w:rtl w:val="0"/>
        </w:rPr>
        <w:t xml:space="preserve">IC (Iureconsultus): Jurisconsult (legal expert).</w:t>
      </w:r>
    </w:p>
    <w:p w:rsidR="00000000" w:rsidDel="00000000" w:rsidP="00000000" w:rsidRDefault="00000000" w:rsidRPr="00000000" w14:paraId="0000000D">
      <w:pPr>
        <w:numPr>
          <w:ilvl w:val="1"/>
          <w:numId w:val="2"/>
        </w:numPr>
        <w:pBdr>
          <w:top w:space="0" w:sz="0" w:val="nil"/>
          <w:left w:space="0" w:sz="0" w:val="nil"/>
          <w:bottom w:space="0" w:sz="0" w:val="nil"/>
          <w:right w:space="0" w:sz="0" w:val="nil"/>
          <w:between w:space="0" w:sz="0" w:val="nil"/>
        </w:pBdr>
        <w:shd w:fill="auto" w:val="clear"/>
        <w:ind w:left="1200" w:hanging="360"/>
      </w:pPr>
      <w:r w:rsidDel="00000000" w:rsidR="00000000" w:rsidRPr="00000000">
        <w:rPr>
          <w:rtl w:val="0"/>
        </w:rPr>
        <w:t xml:space="preserve">DE MANE PRIM. (De Mane Primarius): Refers to the "ordinary morning" chair, which at the time was the most prestigious and highest-paid teaching position.</w:t>
      </w:r>
    </w:p>
    <w:p w:rsidR="00000000" w:rsidDel="00000000" w:rsidP="00000000" w:rsidRDefault="00000000" w:rsidRPr="00000000" w14:paraId="0000000E">
      <w:pPr>
        <w:numPr>
          <w:ilvl w:val="1"/>
          <w:numId w:val="2"/>
        </w:numPr>
        <w:pBdr>
          <w:top w:space="0" w:sz="0" w:val="nil"/>
          <w:left w:space="0" w:sz="0" w:val="nil"/>
          <w:bottom w:space="0" w:sz="0" w:val="nil"/>
          <w:right w:space="0" w:sz="0" w:val="nil"/>
          <w:between w:space="0" w:sz="0" w:val="nil"/>
        </w:pBdr>
        <w:shd w:fill="auto" w:val="clear"/>
        <w:ind w:left="1200" w:hanging="360"/>
      </w:pPr>
      <w:r w:rsidDel="00000000" w:rsidR="00000000" w:rsidRPr="00000000">
        <w:rPr>
          <w:rtl w:val="0"/>
        </w:rPr>
        <w:t xml:space="preserve">EMER. (Emeritus): Retired professor who retains his honors.</w:t>
      </w:r>
    </w:p>
    <w:p w:rsidR="00000000" w:rsidDel="00000000" w:rsidP="00000000" w:rsidRDefault="00000000" w:rsidRPr="00000000" w14:paraId="0000000F">
      <w:pPr>
        <w:numPr>
          <w:ilvl w:val="1"/>
          <w:numId w:val="2"/>
        </w:numPr>
        <w:pBdr>
          <w:top w:space="0" w:sz="0" w:val="nil"/>
          <w:left w:space="0" w:sz="0" w:val="nil"/>
          <w:bottom w:space="0" w:sz="0" w:val="nil"/>
          <w:right w:space="0" w:sz="0" w:val="nil"/>
          <w:between w:space="0" w:sz="0" w:val="nil"/>
        </w:pBdr>
        <w:shd w:fill="auto" w:val="clear"/>
        <w:ind w:left="1200" w:hanging="360"/>
      </w:pPr>
      <w:r w:rsidDel="00000000" w:rsidR="00000000" w:rsidRPr="00000000">
        <w:rPr>
          <w:rtl w:val="0"/>
        </w:rPr>
        <w:t xml:space="preserve">D. (Dedit / Dicavit): "Gave" or "Dedicated".</w:t>
      </w:r>
    </w:p>
    <w:p w:rsidR="00000000" w:rsidDel="00000000" w:rsidP="00000000" w:rsidRDefault="00000000" w:rsidRPr="00000000" w14:paraId="00000010">
      <w:pPr>
        <w:pStyle w:val="Heading3"/>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In Summary</w:t>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The inscription celebrates Ippolito Fornasari, a noble abbot and illustrious Bolognese jurist, professor emeritus of the Archiginnasio. He dedicates this monument (or altar) to Christ and the Virgin Mary, proudly emphasizing his prominent position in the academic and social hierarchy of the city.</w:t>
      </w:r>
    </w:p>
    <w:p w:rsidR="00000000" w:rsidDel="00000000" w:rsidP="00000000" w:rsidRDefault="00000000" w:rsidRPr="00000000" w14:paraId="00000012">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Analysis in the Context of San Luca</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inscription now acquires an even more precise meaning: Ippolito Fornasari (who was an illustrious jurist and professor of civil law at the Bolognese Studio between the end of the 17th and the beginning of the 18th century) was one of the benefactors who financed this specific section of the portico. Arch 3 is located in the initial part of the portico (the flat section). It is interesting to note that the first arches were often financed by the most prominent families or by leading academic personalities like Fornasari, precisely because they were more visible. The wording "DE MANE PRIM." confirms his academic importance: at the time, the "morning" lessons at the Archiginnasio were the most prestigious (reserved for the most experienced teachers), while the "afternoon" ones were for younger teachers or complementary subjects. This tablet is a precious testimony to how the Portico di San Luca is not just an architectural work, but a true "stone book" that tells the history of Bolognese society, where faith (the dedication to Christ and Mary) was intertwined with social status and academic career. If you happen to walk towards the Basilica, you will notice that almost every arch has a similar story, with coats of arms and names of those who made that protected path towards the Sanctuary possible.</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Continuing to read the text of this tablet of arch 3:</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rPr>
          <w:rFonts w:ascii="Courier" w:cs="Courier" w:eastAsia="Courier" w:hAnsi="Courier"/>
        </w:rPr>
      </w:pPr>
      <w:r w:rsidDel="00000000" w:rsidR="00000000" w:rsidRPr="00000000">
        <w:rPr>
          <w:rFonts w:ascii="Courier" w:cs="Courier" w:eastAsia="Courier" w:hAnsi="Courier"/>
          <w:rtl w:val="0"/>
        </w:rPr>
        <w:t xml:space="preserve">Eminet Illa Caput Tuscorum in Vertice Montis</w:t>
        <w:br w:type="textWrapping"/>
        <w:t xml:space="preserve">Illuc Productis Felsina Porticibus</w:t>
        <w:br w:type="textWrapping"/>
        <w:t xml:space="preserve">Templi muro Hanc Virgo auget Domus Aurea Caeli</w:t>
        <w:br w:type="textWrapping"/>
        <w:t xml:space="preserve">Porta Vigil Turris David in Hospitium</w:t>
        <w:br w:type="textWrapping"/>
        <w:t xml:space="preserve">Fitque sequens Ventrem Partus vum Virgine Civis</w:t>
        <w:br w:type="textWrapping"/>
        <w:t xml:space="preserve">Filius utque Videns Optimus Excubitor</w:t>
        <w:br w:type="textWrapping"/>
        <w:t xml:space="preserve">Augustae ed Primi Regia Pontificum</w:t>
        <w:br w:type="textWrapping"/>
        <w:t xml:space="preserve">Anno 1693</w:t>
        <w:br w:type="textWrapping"/>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This second part of the inscription is a poetic composition in elegiac couplets that celebrates the magnificence of the Sanctuary of San Luca and the deep bond between the city of Bologna (Felsina) and the Virgin. The text is rich in Marian metaphors taken from the Litany of Loreto (such as Domus Aurea, Porta Caeli, Turris David) and visually describes the path of the portico.</w:t>
      </w:r>
    </w:p>
    <w:p w:rsidR="00000000" w:rsidDel="00000000" w:rsidP="00000000" w:rsidRDefault="00000000" w:rsidRPr="00000000" w14:paraId="00000017">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Free Translation</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[the Church] towers over the Head of the Tuscans, on the summit of the mountain,</w:t>
      </w:r>
    </w:p>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to there Bologna is led by the extended porticos.</w:t>
      </w:r>
    </w:p>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Virgin, Golden House of Heaven, increases this [church] with the wall of the temple,</w:t>
      </w:r>
    </w:p>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Gate [of heaven], Vigilant Tower of David for hospitality.</w:t>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And the citizen becomes a son who follows the birth from the womb of the Virgin,</w:t>
      </w:r>
    </w:p>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and like a son who watches, [becomes] the excellent guardian.</w:t>
      </w:r>
    </w:p>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[This is] the palace of the Augusta and of the first Pontiffs."</w:t>
      </w:r>
    </w:p>
    <w:p w:rsidR="00000000" w:rsidDel="00000000" w:rsidP="00000000" w:rsidRDefault="00000000" w:rsidRPr="00000000" w14:paraId="0000001F">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Analysis of Key Passages</w:t>
      </w:r>
    </w:p>
    <w:p w:rsidR="00000000" w:rsidDel="00000000" w:rsidP="00000000" w:rsidRDefault="00000000" w:rsidRPr="00000000" w14:paraId="00000020">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Eminet Illa Caput Tuscorum:</w:t>
      </w:r>
      <w:r w:rsidDel="00000000" w:rsidR="00000000" w:rsidRPr="00000000">
        <w:rPr>
          <w:rtl w:val="0"/>
        </w:rPr>
        <w:t xml:space="preserve"> Refers to the geographic position of the Sanctuary. The Colle della Guardia is historically seen as the beginning of the Apennines towards Tuscany. "Caput Tuscorum" (Head of the Tuscans) indicates exactly this geographic direction.</w:t>
      </w:r>
    </w:p>
    <w:p w:rsidR="00000000" w:rsidDel="00000000" w:rsidP="00000000" w:rsidRDefault="00000000" w:rsidRPr="00000000" w14:paraId="00000021">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Illuc Productis Felsina Porticibus:</w:t>
      </w:r>
      <w:r w:rsidDel="00000000" w:rsidR="00000000" w:rsidRPr="00000000">
        <w:rPr>
          <w:rtl w:val="0"/>
        </w:rPr>
        <w:t xml:space="preserve"> It is the most beautiful image: Bologna (Felsina) is not just connected, but is almost "led" or "extended" towards heaven thanks to the porticos.</w:t>
      </w:r>
    </w:p>
    <w:p w:rsidR="00000000" w:rsidDel="00000000" w:rsidP="00000000" w:rsidRDefault="00000000" w:rsidRPr="00000000" w14:paraId="00000022">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Domus Aurea / Turris David:</w:t>
      </w:r>
      <w:r w:rsidDel="00000000" w:rsidR="00000000" w:rsidRPr="00000000">
        <w:rPr>
          <w:rtl w:val="0"/>
        </w:rPr>
        <w:t xml:space="preserve"> These Marian titles emphasize that the Sanctuary is not just a building, but the very dwelling of the Virgin. The "Tower of David" indicates protection and outlook over the city.</w:t>
      </w:r>
    </w:p>
    <w:p w:rsidR="00000000" w:rsidDel="00000000" w:rsidP="00000000" w:rsidRDefault="00000000" w:rsidRPr="00000000" w14:paraId="00000023">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Civis / Filius / Excubitor:</w:t>
      </w:r>
      <w:r w:rsidDel="00000000" w:rsidR="00000000" w:rsidRPr="00000000">
        <w:rPr>
          <w:rtl w:val="0"/>
        </w:rPr>
        <w:t xml:space="preserve"> Here the relationship between the Bolognese and the Madonna di San Luca is described. The citizen (Civis) who climbs the portico metaphorically becomes a son (Filius) who puts himself at service as a guard or custodian (Excubitor) of his protectress.</w:t>
      </w:r>
    </w:p>
    <w:p w:rsidR="00000000" w:rsidDel="00000000" w:rsidP="00000000" w:rsidRDefault="00000000" w:rsidRPr="00000000" w14:paraId="00000024">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Augustae et Primi Regia Pontificum:</w:t>
      </w:r>
      <w:r w:rsidDel="00000000" w:rsidR="00000000" w:rsidRPr="00000000">
        <w:rPr>
          <w:rtl w:val="0"/>
        </w:rPr>
        <w:t xml:space="preserve"> Defines the Sanctuary as a "Palace" dedicated to the Virgin (the Augusta) and to the high priests.</w:t>
      </w:r>
    </w:p>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In 1693, the construction site of the San Luca portico was in a phase of fervent activity. The flat section (the one that goes from Porta Saragozza to Meloncello) was built precisely between 1674 and 1700. Here is why this date is perfect in the historical context:</w:t>
      </w:r>
    </w:p>
    <w:p w:rsidR="00000000" w:rsidDel="00000000" w:rsidP="00000000" w:rsidRDefault="00000000" w:rsidRPr="00000000" w14:paraId="00000026">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Consistency with Ippolito Fornasari</w:t>
      </w:r>
      <w:r w:rsidDel="00000000" w:rsidR="00000000" w:rsidRPr="00000000">
        <w:rPr>
          <w:rtl w:val="0"/>
        </w:rPr>
        <w:t xml:space="preserve">: Ippolito Fornasari (1628-1697) in 1693 was at the peak of his academic and social career in Bologna. He died a few years later, in 1697. Seeing his name on Arch 3 with the date 1693 means that he made the donation precisely while the portico was taking shape before his eyes.</w:t>
      </w:r>
    </w:p>
    <w:p w:rsidR="00000000" w:rsidDel="00000000" w:rsidP="00000000" w:rsidRDefault="00000000" w:rsidRPr="00000000" w14:paraId="00000027">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The Pride of Baroque "Felsina"</w:t>
      </w:r>
      <w:r w:rsidDel="00000000" w:rsidR="00000000" w:rsidRPr="00000000">
        <w:rPr>
          <w:rtl w:val="0"/>
        </w:rPr>
        <w:t xml:space="preserve">: The Latin text reported, with its poetic references and biblical citations (the Litany of Loreto), is typical of the Bolognese Baroque taste of the late seventeenth century. In that period, Bologna wanted to celebrate itself (indicated by the noble name of Felsina) and its Marian devotion through monumental works and a courtly and refined Latin.</w:t>
      </w:r>
    </w:p>
    <w:p w:rsidR="00000000" w:rsidDel="00000000" w:rsidP="00000000" w:rsidRDefault="00000000" w:rsidRPr="00000000" w14:paraId="00000028">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Meaning of the Text Revised in Light of 1693</w:t>
      </w:r>
      <w:r w:rsidDel="00000000" w:rsidR="00000000" w:rsidRPr="00000000">
        <w:rPr>
          <w:rFonts w:ascii="Arial Unicode MS" w:cs="Arial Unicode MS" w:eastAsia="Arial Unicode MS" w:hAnsi="Arial Unicode MS"/>
          <w:rtl w:val="0"/>
        </w:rPr>
        <w:t xml:space="preserve">: In those years, the idea of a portico kilometers long that left the city walls to climb a hill was considered an almost miraculous architectural feat. "Illuc Productis Felsina Porticibus": In 1693, writing that "Bologna is led up there by the porticos that extend" described a work that was actually "walking" towards the mountain at 그 precisely that moment. "Excubitor" (The Guardian): The reference to the citizen as a "vigilant guardian" reflected the sense of responsibility of the Bolognese community which, by voluntarily taxing itself and making donations (like that of Fornasari), took charge of protecting the image of the Virgin.</w:t>
      </w:r>
    </w:p>
    <w:p w:rsidR="00000000" w:rsidDel="00000000" w:rsidP="00000000" w:rsidRDefault="00000000" w:rsidRPr="00000000" w14:paraId="00000029">
      <w:pPr>
        <w:pStyle w:val="Heading3"/>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Technical Curiosity</w:t>
      </w:r>
    </w:p>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The inscription found is one of the richest and most literary of the entire path. Often the tablets of the subsequent arches are much more synthetic (only name and date). The fact that this one is so elaborate confirms the high rank of Ippolito Fornasari: as "Morning Primary" at the Archiginnasio, he wanted his arch to speak the cultured language of the University. It is a true "first edition" of the history of that portico!</w:t>
      </w:r>
    </w:p>
    <w:p w:rsidR="00000000" w:rsidDel="00000000" w:rsidP="00000000" w:rsidRDefault="00000000" w:rsidRPr="00000000" w14:paraId="0000002B">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Who was Gioseffo Carpegna?</w:t>
      </w:r>
    </w:p>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In the context of late seventeenth-century Bolognese history, the prominent figure associated with this name is Count Gioseffo (or Giuseppe) Maria Carpegna, a nobleman belonging to the famous dynasty of the Counts of Carpegna. Here are the main details of his presence and his role in Bologna:</w:t>
      </w:r>
    </w:p>
    <w:p w:rsidR="00000000" w:rsidDel="00000000" w:rsidP="00000000" w:rsidRDefault="00000000" w:rsidRPr="00000000" w14:paraId="0000002D">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The Political and Institutional Role</w:t>
      </w:r>
    </w:p>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Gioseffo Carpegna had a role of the highest level in the papal administration of the city:</w:t>
      </w:r>
    </w:p>
    <w:p w:rsidR="00000000" w:rsidDel="00000000" w:rsidP="00000000" w:rsidRDefault="00000000" w:rsidRPr="00000000" w14:paraId="0000002F">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Vice-legate of Bologna:</w:t>
      </w:r>
      <w:r w:rsidDel="00000000" w:rsidR="00000000" w:rsidRPr="00000000">
        <w:rPr>
          <w:rtl w:val="0"/>
        </w:rPr>
        <w:t xml:space="preserve"> In 1693, Gioseffo Carpegna held the position of Vice-legate. In that period, Bologna was part of the Papal States and the Vice-legate was a crucial figure: he represented the immediate civil and administrative authority, often acting as the right hand (or acting officer) of the Cardinal Legate.</w:t>
      </w:r>
    </w:p>
    <w:p w:rsidR="00000000" w:rsidDel="00000000" w:rsidP="00000000" w:rsidRDefault="00000000" w:rsidRPr="00000000" w14:paraId="00000030">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Historical Context:</w:t>
      </w:r>
      <w:r w:rsidDel="00000000" w:rsidR="00000000" w:rsidRPr="00000000">
        <w:rPr>
          <w:rtl w:val="0"/>
        </w:rPr>
        <w:t xml:space="preserve"> His mandate coincided with a period of relative stability but intense bureaucratic and diplomatic activity between the Bolognese senatorial families and the central power of Rome.</w:t>
      </w:r>
    </w:p>
    <w:p w:rsidR="00000000" w:rsidDel="00000000" w:rsidP="00000000" w:rsidRDefault="00000000" w:rsidRPr="00000000" w14:paraId="00000031">
      <w:pPr>
        <w:pStyle w:val="Heading3"/>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Family Ties and Influence</w:t>
      </w:r>
    </w:p>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The Carpegna family was extremely influential in Rome and in the territories of the State of the Church: He was related to the powerful Cardinal Gaspare Carpegna, one of the most authoritative figures of the Roman curia of the time. This connection guaranteed Gioseffo notable prestige within the Bolognese Senate and city institutions, making him a key mediator between the local nobility and the papacy.</w:t>
      </w:r>
    </w:p>
    <w:p w:rsidR="00000000" w:rsidDel="00000000" w:rsidP="00000000" w:rsidRDefault="00000000" w:rsidRPr="00000000" w14:paraId="0000003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Historical Traces and Curiosities</w:t>
      </w:r>
    </w:p>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In addition to archival documents recording his edicts and administrative decisions, the name of Gioseffo Carpegna often appears in:</w:t>
      </w:r>
    </w:p>
    <w:p w:rsidR="00000000" w:rsidDel="00000000" w:rsidP="00000000" w:rsidRDefault="00000000" w:rsidRPr="00000000" w14:paraId="00000035">
      <w:pPr>
        <w:numPr>
          <w:ilvl w:val="0"/>
          <w:numId w:val="6"/>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City Chronicles:</w:t>
      </w:r>
      <w:r w:rsidDel="00000000" w:rsidR="00000000" w:rsidRPr="00000000">
        <w:rPr>
          <w:rtl w:val="0"/>
        </w:rPr>
        <w:t xml:space="preserve"> He is mentioned for his participation in public ceremonies and for the management of public order.</w:t>
      </w:r>
    </w:p>
    <w:p w:rsidR="00000000" w:rsidDel="00000000" w:rsidP="00000000" w:rsidRDefault="00000000" w:rsidRPr="00000000" w14:paraId="00000036">
      <w:pPr>
        <w:numPr>
          <w:ilvl w:val="0"/>
          <w:numId w:val="6"/>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Architecture and Art:</w:t>
      </w:r>
      <w:r w:rsidDel="00000000" w:rsidR="00000000" w:rsidRPr="00000000">
        <w:rPr>
          <w:rtl w:val="0"/>
        </w:rPr>
        <w:t xml:space="preserve"> Like many nobles of the time, the representatives of the Carpegna family were often patrons or protectors of works of art, although in Bologna his figure is remembered more for his political function than for private patronage.</w:t>
      </w:r>
    </w:p>
    <w:p w:rsidR="00000000" w:rsidDel="00000000" w:rsidP="00000000" w:rsidRDefault="00000000" w:rsidRPr="00000000" w14:paraId="00000037">
      <w:pPr>
        <w:numPr>
          <w:ilvl w:val="0"/>
          <w:numId w:val="6"/>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Historical Note:</w:t>
      </w:r>
      <w:r w:rsidDel="00000000" w:rsidR="00000000" w:rsidRPr="00000000">
        <w:rPr>
          <w:rtl w:val="0"/>
        </w:rPr>
        <w:t xml:space="preserve"> In conducting archival research, one can find his name Latinized as Iosephus Carpineus in the official documents of the Legate or the Senate of Bologna relating to the years 1693-1695.</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 w:name="Courier"/>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6">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