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179</w:t>
      </w:r>
      <w:r>
        <w:rPr>
          <w:rStyle w:val="Emphasis"/>
        </w:rPr>
        <w:br/>
        <w:t>– Arco 178 – Risulta finanziato dalla Compagnia degli Orefici.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Miracolo di S.Eligio, commissionato dall’Università dell’Arte degli Orefici. Sotto la scritta (</w:t>
      </w:r>
      <w:r>
        <w:rPr>
          <w:rStyle w:val="Emphasis"/>
        </w:rPr>
        <w:t>Gabriella Gherardi</w:t>
      </w:r>
      <w:r>
        <w:rPr/>
        <w:t>) (non più leggibile) c’era:</w:t>
      </w:r>
    </w:p>
    <w:p>
      <w:pPr>
        <w:pStyle w:val="BodyText"/>
        <w:bidi w:val="0"/>
        <w:jc w:val="center"/>
        <w:rPr/>
      </w:pPr>
      <w:r>
        <w:rPr/>
        <w:t>Ricusa l’oro e cristian segno chiede</w:t>
        <w:br/>
        <w:t>ad Eligio e l’ottien con santo amore</w:t>
        <w:br/>
        <w:t>e versando per gl’occhi il sangue fuore</w:t>
        <w:br/>
        <w:t>il primier sentimento acquista e vede.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56</Words>
  <CharactersWithSpaces>366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2025-11-05T11:51:41Z</dcterms:modified>
  <cp:revision>3</cp:revision>
  <dc:subject/>
  <dc:title/>
</cp:coreProperties>
</file>