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color w:val="1A365D"/>
          <w:sz w:val="40"/>
        </w:rPr>
        <w:t>Basílica de Santa Maria Maggiore: Análisis Histórico</w:t>
      </w:r>
    </w:p>
    <w:p>
      <w:pPr>
        <w:spacing w:line="300" w:lineRule="auto" w:after="240"/>
      </w:pPr>
      <w:r>
        <w:t>La Basílica de Santa Maria Maggiore, situada en Via Galliera 10, es considerada la iglesia más antigua de Bolonia dedicada a la Virgen. Es un lugar de gran encanto que mezcla orígenes paleocristianos con una imponente estructura barroca.</w:t>
      </w:r>
    </w:p>
    <w:p>
      <w:pPr>
        <w:spacing w:before="400" w:after="200"/>
      </w:pPr>
      <w:r>
        <w:rPr>
          <w:b/>
          <w:color w:val="2B6CB0"/>
          <w:sz w:val="28"/>
        </w:rPr>
        <w:t>Historia y Arquitectura</w:t>
      </w:r>
    </w:p>
    <w:p>
      <w:pPr>
        <w:pStyle w:val="ListBullet"/>
        <w:spacing w:line="300" w:lineRule="auto" w:after="120"/>
      </w:pPr>
      <w:r>
        <w:rPr>
          <w:b/>
        </w:rPr>
        <w:t>Orígenes Antiquísimos:</w:t>
      </w:r>
      <w:r>
        <w:t xml:space="preserve"> La tradición y algunas bulas papales (como la de Gregorio VII) sugieren que la iglesia ya existía en el siglo V o VI. Inicialmente se levantaba sobre el cardo máximo de la ciudad romana.</w:t>
      </w:r>
    </w:p>
    <w:p>
      <w:pPr>
        <w:pStyle w:val="ListBullet"/>
        <w:spacing w:line="300" w:lineRule="auto" w:after="120"/>
      </w:pPr>
      <w:r>
        <w:rPr>
          <w:b/>
        </w:rPr>
        <w:t>Reconstrucciones:</w:t>
      </w:r>
      <w:r>
        <w:t xml:space="preserve"> Fue reconstruida en estilo románico en el siglo XII (consagrada en 1187) y se convirtió en sede de una Colegiata de Canónigos. En 1464 se amplió hacia Via Galliera con un nuevo ábside.</w:t>
      </w:r>
    </w:p>
    <w:p>
      <w:pPr>
        <w:pStyle w:val="ListBullet"/>
        <w:spacing w:line="300" w:lineRule="auto" w:after="120"/>
      </w:pPr>
      <w:r>
        <w:rPr>
          <w:b/>
        </w:rPr>
        <w:t>Aspecto Actual:</w:t>
      </w:r>
      <w:r>
        <w:t xml:space="preserve"> El diseño actual es fruto de la transformación de 1665 realizada por el arquitecto Paolo Canali, quien sustituyó el antiguo techo de vigas de madera por una bóveda de cañón barroca e invirtió la orientación de la entrada hacia la calle.</w:t>
      </w:r>
    </w:p>
    <w:p>
      <w:pPr>
        <w:pStyle w:val="ListBullet"/>
        <w:spacing w:line="300" w:lineRule="auto" w:after="120"/>
      </w:pPr>
      <w:r>
        <w:rPr>
          <w:b/>
        </w:rPr>
        <w:t>La Fachada:</w:t>
      </w:r>
      <w:r>
        <w:t xml:space="preserve"> Se caracteriza por un pórtico de tres arcadas. La parte superior, con el frontón triangular, se completó recientemente, en 1955.</w:t>
      </w:r>
    </w:p>
    <w:p>
      <w:pPr>
        <w:pStyle w:val="ListBullet"/>
        <w:spacing w:line="300" w:lineRule="auto" w:after="120"/>
      </w:pPr>
      <w:r>
        <w:rPr>
          <w:b/>
        </w:rPr>
        <w:t>Restauraciones Recientes:</w:t>
      </w:r>
      <w:r>
        <w:t xml:space="preserve"> Gravemente dañada por el terremoto de 2012, la basílica permaneció cerrada durante años. Tras una importante consolidación estructural y la restauración de los frescos, se reabrió al culto en noviembre de 2019.</w:t>
      </w:r>
    </w:p>
    <w:p>
      <w:pPr>
        <w:spacing w:before="400" w:after="200"/>
      </w:pPr>
      <w:r>
        <w:rPr>
          <w:b/>
          <w:color w:val="2B6CB0"/>
          <w:sz w:val="28"/>
        </w:rPr>
        <w:t>Obras de Arte Destacadas</w:t>
      </w:r>
    </w:p>
    <w:p>
      <w:pPr>
        <w:pStyle w:val="ListBullet"/>
        <w:spacing w:line="300" w:lineRule="auto" w:after="120"/>
      </w:pPr>
      <w:r>
        <w:rPr>
          <w:b/>
        </w:rPr>
        <w:t>La Bóveda:</w:t>
      </w:r>
      <w:r>
        <w:t xml:space="preserve"> Decorada entre 1936 and 1938 por el pintor Eliseo Fumagalli, con un efecto de perspectiva que simula un cielo abierto poblado por ángeles.</w:t>
      </w:r>
    </w:p>
    <w:p>
      <w:pPr>
        <w:pStyle w:val="ListBullet"/>
        <w:spacing w:line="300" w:lineRule="auto" w:after="120"/>
      </w:pPr>
      <w:r>
        <w:rPr>
          <w:b/>
        </w:rPr>
        <w:t>Capilla del Santísimo Sacramento:</w:t>
      </w:r>
      <w:r>
        <w:t xml:space="preserve"> Notable por sus decoraciones de estuco de Angelo Gabriello Piò, célebre escultor del siglo XVIII boloñés.</w:t>
      </w:r>
    </w:p>
    <w:p>
      <w:pPr>
        <w:pStyle w:val="ListBullet"/>
        <w:spacing w:line="300" w:lineRule="auto" w:after="120"/>
      </w:pPr>
      <w:r>
        <w:rPr>
          <w:b/>
        </w:rPr>
        <w:t>Retablo de la Asunción:</w:t>
      </w:r>
      <w:r>
        <w:t xml:space="preserve"> Iniciado por Gio. Francesco Bezzi (il Nosadella) y terminado por Prospero Fontana en el coro.</w:t>
      </w:r>
    </w:p>
    <w:p>
      <w:pPr>
        <w:pStyle w:val="ListBullet"/>
        <w:spacing w:line="300" w:lineRule="auto" w:after="120"/>
      </w:pPr>
      <w:r>
        <w:rPr>
          <w:b/>
        </w:rPr>
        <w:t>Patrimonio Pictórico:</w:t>
      </w:r>
      <w:r>
        <w:t xml:space="preserve"> Alberga importantes lienzos de maestros de la escuela boloñesa como Orazio Samacchini, Alessandro Tiarini, Vincenzo Spisanelli, Mauro Gandolfi y Alessandro Guardassoni.</w:t>
      </w:r>
    </w:p>
    <w:p>
      <w:pPr>
        <w:pStyle w:val="ListBullet"/>
        <w:spacing w:line="300" w:lineRule="auto" w:after="120"/>
      </w:pPr>
      <w:r>
        <w:rPr>
          <w:b/>
        </w:rPr>
        <w:t>Crucifijo de Higuera:</w:t>
      </w:r>
      <w:r>
        <w:t xml:space="preserve"> Un antiquísimo crucifijo de madera tallado en madera de higuera que la tradición data antes del año mil.</w:t>
      </w:r>
    </w:p>
    <w:p>
      <w:pPr>
        <w:pStyle w:val="ListBullet"/>
        <w:spacing w:line="300" w:lineRule="auto" w:after="120"/>
      </w:pPr>
      <w:r>
        <w:rPr>
          <w:b/>
        </w:rPr>
        <w:t>Curiosidad:</w:t>
      </w:r>
      <w:r>
        <w:t xml:space="preserve"> En su interior se conserva una antiquísima cruz de piedra, hallada durante unas excavaciones, que testifica la remota sacralidad del lugar.</w:t>
      </w:r>
    </w:p>
    <w:p>
      <w:pPr>
        <w:spacing w:before="400" w:after="200"/>
      </w:pPr>
      <w:r>
        <w:rPr>
          <w:b/>
          <w:color w:val="2B6CB0"/>
          <w:sz w:val="28"/>
        </w:rPr>
        <w:t>Fuentes Históricas y Referencias Bibliográficas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Tipo de Fuente</w:t>
            </w:r>
          </w:p>
        </w:tc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Descripción / Referencia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Origine di Bologna</w:t>
            </w:r>
          </w:p>
        </w:tc>
        <w:tc>
          <w:tcPr>
            <w:tcW w:type="dxa" w:w="4968"/>
          </w:tcPr>
          <w:p>
            <w:r>
              <w:t>Proyecto del Municipio de Bolonia (ficha histórico-topográfica de Via Galliera 10).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Biblioteca Salaborsa</w:t>
            </w:r>
          </w:p>
        </w:tc>
        <w:tc>
          <w:tcPr>
            <w:tcW w:type="dxa" w:w="4968"/>
          </w:tcPr>
          <w:p>
            <w:r>
              <w:t>Archivo digital Bologna Online.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Storia e Memoria di Bologna</w:t>
            </w:r>
          </w:p>
        </w:tc>
        <w:tc>
          <w:tcPr>
            <w:tcW w:type="dxa" w:w="4968"/>
          </w:tcPr>
          <w:p>
            <w:r>
              <w:t>Portal oficial del Municipio para la valorización del patrimonio histórico.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BeWeB</w:t>
            </w:r>
          </w:p>
        </w:tc>
        <w:tc>
          <w:tcPr>
            <w:tcW w:type="dxa" w:w="4968"/>
          </w:tcPr>
          <w:p>
            <w:r>
              <w:t>Bienes Eclesiásticos en la Web - Censo oficial de la CEI.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Sitio de la Basílica</w:t>
            </w:r>
          </w:p>
        </w:tc>
        <w:tc>
          <w:tcPr>
            <w:tcW w:type="dxa" w:w="4968"/>
          </w:tcPr>
          <w:p>
            <w:r>
              <w:t>Documentación técnica relativa a las restauraciones tras el terremoto de 2012.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