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b/>
          <w:color w:val="1A365D"/>
          <w:sz w:val="40"/>
        </w:rPr>
        <w:t>The Carracci House in Bologna: Historical and Logistical Analysis</w:t>
      </w:r>
    </w:p>
    <w:p>
      <w:pPr>
        <w:spacing w:line="300" w:lineRule="auto" w:after="240"/>
      </w:pPr>
      <w:r>
        <w:t>The address of Via San Carlo, 19 in Bologna is historically associated with a property named "Casa Carracci" (currently also known as "San Carlo Holiday House" and used as tourist accommodation).</w:t>
      </w:r>
    </w:p>
    <w:p>
      <w:pPr>
        <w:spacing w:line="300" w:lineRule="auto" w:after="240"/>
      </w:pPr>
      <w:r>
        <w:t>The building, protected by the Superintendency of Cultural Heritage, is identified by local tradition as one of the places where the painter Ludovico Carracci (Bologna, 1555 – Bologna, 1619) lived and worked, and as one of the workshops of the three Carracci cousins (Ludovico, Agostino, and Annibale), who founded the Accademia dei Desiderosi in 1582 (later known as the Accademia degli Incamminati).</w:t>
      </w:r>
    </w:p>
    <w:p>
      <w:pPr>
        <w:spacing w:before="400" w:after="200"/>
      </w:pPr>
      <w:r>
        <w:rPr>
          <w:b/>
          <w:color w:val="2B6CB0"/>
          <w:sz w:val="28"/>
        </w:rPr>
        <w:t>Historical and Architectural Clarifications</w:t>
      </w:r>
    </w:p>
    <w:p>
      <w:pPr>
        <w:spacing w:line="300" w:lineRule="auto"/>
      </w:pPr>
      <w:r>
        <w:t>To ensure historical and educational accuracy, two critical elements regarding the property at Via San Carlo, 19 must be highlighted:</w:t>
      </w:r>
    </w:p>
    <w:p>
      <w:pPr>
        <w:pStyle w:val="ListBullet"/>
        <w:spacing w:line="300" w:lineRule="auto" w:after="120"/>
      </w:pPr>
      <w:r>
        <w:rPr>
          <w:b/>
        </w:rPr>
        <w:t>Chronological Inconsistency:</w:t>
      </w:r>
      <w:r>
        <w:t xml:space="preserve"> Some commercial descriptions or tourist guides incorrectly state Ludovico's stay as 1555 to 1609. Documented historical biography places his birth in Bologna in 1555 and his death in 1619.</w:t>
      </w:r>
    </w:p>
    <w:p>
      <w:pPr>
        <w:pStyle w:val="ListBullet"/>
        <w:spacing w:line="300" w:lineRule="auto" w:after="120"/>
      </w:pPr>
      <w:r>
        <w:rPr>
          <w:b/>
        </w:rPr>
        <w:t>Structural Evolution:</w:t>
      </w:r>
      <w:r>
        <w:t xml:space="preserve"> The current palace features an architectural layout traceable to later renovations in the 18th or 19th centuries. Therefore, the modern building stands on the site of, or incorporates structures from, an earlier 16th-century core where the Carracci family—historically rooted in this city sector between nearby Via Riva di Reno and Piazzetta della Pioggia—owned workshops or residences.</w:t>
      </w:r>
    </w:p>
    <w:p>
      <w:pPr>
        <w:spacing w:before="400" w:after="200"/>
      </w:pPr>
      <w:r>
        <w:rPr>
          <w:b/>
          <w:color w:val="2B6CB0"/>
          <w:sz w:val="28"/>
        </w:rPr>
        <w:t>The Historical Site of Via Rolandino</w:t>
      </w:r>
    </w:p>
    <w:p>
      <w:pPr>
        <w:spacing w:line="300" w:lineRule="auto" w:after="240"/>
      </w:pPr>
      <w:r>
        <w:t>From the perspective of Bolognese monumental and archival documentation, the family's memory and the official activity of the Accademia degli Incamminati are historically and primarily associated with another urban property: the so-called "Casa Berò Gradi" (or Casa Berò detta dei Carracci), located at Via Rolandino, 1, which underwent major philological restorations during the 19th century.</w:t>
      </w:r>
    </w:p>
    <w:p>
      <w:pPr>
        <w:spacing w:line="300" w:lineRule="auto" w:after="240"/>
      </w:pPr>
      <w:r>
        <w:t>In summary, while the property at Via San Carlo, 19 represents a fundamental testimony to the strong original bond between the Carracci and the ancient canal district, its current promotional use should be integrated with the correct biographical coordinates of Ludovico Carracci and the broader scientific context of Bolognese historical criticism.</w:t>
      </w:r>
    </w:p>
    <w:p>
      <w:pPr>
        <w:spacing w:before="400" w:after="200"/>
      </w:pPr>
      <w:r>
        <w:rPr>
          <w:b/>
          <w:color w:val="2B6CB0"/>
          <w:sz w:val="28"/>
        </w:rPr>
        <w:t>Historical Sources and Bibliographical References</w:t>
      </w:r>
    </w:p>
    <w:tbl>
      <w:tblPr>
        <w:tblStyle w:val="TableGrid"/>
        <w:tblW w:type="auto" w:w="0"/>
        <w:tblLook w:firstColumn="1" w:firstRow="1" w:lastColumn="0" w:lastRow="0" w:noHBand="0" w:noVBand="1" w:val="04A0"/>
      </w:tblPr>
      <w:tblGrid>
        <w:gridCol w:w="4968"/>
        <w:gridCol w:w="4968"/>
      </w:tblGrid>
      <w:tr>
        <w:tc>
          <w:tcPr>
            <w:tcW w:type="dxa" w:w="4968"/>
            <w:shd w:fill="2B6CB0"/>
          </w:tcPr>
          <w:p>
            <w:r>
              <w:rPr>
                <w:b/>
                <w:color w:val="FFFFFF"/>
              </w:rPr>
              <w:t>Source Type</w:t>
            </w:r>
          </w:p>
        </w:tc>
        <w:tc>
          <w:tcPr>
            <w:tcW w:type="dxa" w:w="4968"/>
            <w:shd w:fill="2B6CB0"/>
          </w:tcPr>
          <w:p>
            <w:r>
              <w:rPr>
                <w:b/>
                <w:color w:val="FFFFFF"/>
              </w:rPr>
              <w:t>Description / Reference</w:t>
            </w:r>
          </w:p>
        </w:tc>
      </w:tr>
      <w:tr>
        <w:tc>
          <w:tcPr>
            <w:tcW w:type="dxa" w:w="4968"/>
          </w:tcPr>
          <w:p>
            <w:r>
              <w:rPr>
                <w:b/>
              </w:rPr>
              <w:t>Institutional Protection</w:t>
            </w:r>
          </w:p>
        </w:tc>
        <w:tc>
          <w:tcPr>
            <w:tcW w:type="dxa" w:w="4968"/>
          </w:tcPr>
          <w:p>
            <w:r>
              <w:t>Superintendency of Archaeology, Fine Arts and Landscape for the metropolitan city of Bologna (Property constraints and protections on "Casa Carracci", Via San Carlo 19).</w:t>
            </w:r>
          </w:p>
        </w:tc>
      </w:tr>
      <w:tr>
        <w:tc>
          <w:tcPr>
            <w:tcW w:type="dxa" w:w="4968"/>
          </w:tcPr>
          <w:p>
            <w:r>
              <w:rPr>
                <w:b/>
              </w:rPr>
              <w:t>Local Archival Sources</w:t>
            </w:r>
          </w:p>
        </w:tc>
        <w:tc>
          <w:tcPr>
            <w:tcW w:type="dxa" w:w="4968"/>
          </w:tcPr>
          <w:p>
            <w:r>
              <w:t>Historical Archive of the Municipality of Bologna - Historical cartography and parish registers relating to the San Carlo and Riva di Reno area.</w:t>
            </w:r>
          </w:p>
        </w:tc>
      </w:tr>
      <w:tr>
        <w:tc>
          <w:tcPr>
            <w:tcW w:type="dxa" w:w="4968"/>
          </w:tcPr>
          <w:p>
            <w:r>
              <w:rPr>
                <w:b/>
              </w:rPr>
              <w:t>Bolognese Art Bibliography</w:t>
            </w:r>
          </w:p>
        </w:tc>
        <w:tc>
          <w:tcPr>
            <w:tcW w:type="dxa" w:w="4968"/>
          </w:tcPr>
          <w:p>
            <w:r>
              <w:t>Carlo Cesare Malvasia, Felsina Pittrice. Vite de' Pittori Bolognesi (1678) for the original reconstruction of the Carracci workshops and the foundation of the Academy.</w:t>
            </w:r>
          </w:p>
        </w:tc>
      </w:tr>
      <w:tr>
        <w:tc>
          <w:tcPr>
            <w:tcW w:type="dxa" w:w="4968"/>
          </w:tcPr>
          <w:p>
            <w:r>
              <w:rPr>
                <w:b/>
              </w:rPr>
              <w:t>Topographical Documentation</w:t>
            </w:r>
          </w:p>
        </w:tc>
        <w:tc>
          <w:tcPr>
            <w:tcW w:type="dxa" w:w="4968"/>
          </w:tcPr>
          <w:p>
            <w:r>
              <w:t xml:space="preserve"> "Origine di Bologna" - Repertory of monuments and historical buildings of the Municipality of Bologna (Historical-topographical studies on Via Rolandino and Via San Carlo).</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