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C5CD" w14:textId="1CB8E3D4" w:rsidR="004F5004" w:rsidRDefault="008D2AD7" w:rsidP="008D2AD7">
      <w:pPr>
        <w:pStyle w:val="Titolo1"/>
      </w:pPr>
      <w:proofErr w:type="spellStart"/>
      <w:r>
        <w:t>Pugliole_informazioni</w:t>
      </w:r>
      <w:proofErr w:type="spellEnd"/>
    </w:p>
    <w:p w14:paraId="7E5CC07E" w14:textId="77777777" w:rsidR="008D2AD7" w:rsidRDefault="008D2AD7"/>
    <w:p w14:paraId="6D7E6446" w14:textId="77777777" w:rsidR="008D2AD7" w:rsidRDefault="008D2AD7">
      <w:r>
        <w:t xml:space="preserve">Dal Catasto Napoleonico e Pontificio </w:t>
      </w:r>
      <w:r>
        <w:br/>
      </w:r>
      <w:r w:rsidRPr="008D2AD7">
        <w:t>I territori facenti parte dello Stato Pontificio (province di Bologna, Ferrara, Ravenna, Forlì e Rimini) furono rilevati in parte in epoca napoleonica, fra 1807 e 1815 (le aree strategicamente più importanti e il ferrarese) mentre il restante territorio fu disegnato successivamente e tutto l’insieme entrò in vigore nel 1835; promulgato da Gregorio XVI fu detto «catasto gregoriano». Le mappe territoriali sono in scala di 1 a 2.000 e quelle dei centri in scala 1 a 1.000. Per i territori già dello Stato Pontificio sono state digitalizzate anche le cosiddette «</w:t>
      </w:r>
      <w:proofErr w:type="spellStart"/>
      <w:r w:rsidRPr="008D2AD7">
        <w:t>mappette</w:t>
      </w:r>
      <w:proofErr w:type="spellEnd"/>
      <w:r w:rsidRPr="008D2AD7">
        <w:t>», riprodotte a colori in un momento successivo. Esse, giacenti in originale all’Archivio di Stato di Roma, sono una riduzione a pantografo delle mappe all’1 a 2.000 sia 1 a 4.000 che 1 a 8.000 e offrono un ridisegno sintetizzato per isolati dei vari centri abitati, utile per cogliere una visione più d’insieme che di dettaglio.</w:t>
      </w:r>
    </w:p>
    <w:p w14:paraId="53858303" w14:textId="717691DA" w:rsidR="008D2AD7" w:rsidRDefault="008D2AD7">
      <w:r>
        <w:t>In particolare</w:t>
      </w:r>
      <w:r w:rsidR="004A3A37">
        <w:t xml:space="preserve">, </w:t>
      </w:r>
      <w:r>
        <w:t xml:space="preserve">esaminando le strade ed i vicoli del XIX secolo, possiamo vedere come era zona di via Marconi, </w:t>
      </w:r>
      <w:r w:rsidR="004A3A37">
        <w:t xml:space="preserve">via </w:t>
      </w:r>
      <w:r>
        <w:t xml:space="preserve">Polese, </w:t>
      </w:r>
      <w:r w:rsidR="004A3A37">
        <w:t>v</w:t>
      </w:r>
      <w:r>
        <w:t>ia Riva Reno e</w:t>
      </w:r>
      <w:r w:rsidR="004A3A37">
        <w:t xml:space="preserve"> via del Porto.</w:t>
      </w:r>
      <w:r>
        <w:t xml:space="preserve"> </w:t>
      </w:r>
    </w:p>
    <w:p w14:paraId="2204C277" w14:textId="1A8D8F28" w:rsidR="008D2AD7" w:rsidRDefault="008D2AD7">
      <w:r>
        <w:t xml:space="preserve"> </w:t>
      </w:r>
      <w:r>
        <w:rPr>
          <w:noProof/>
        </w:rPr>
        <w:drawing>
          <wp:inline distT="0" distB="0" distL="0" distR="0" wp14:anchorId="00C5A2DD" wp14:editId="1441EEFC">
            <wp:extent cx="6068683" cy="3573780"/>
            <wp:effectExtent l="0" t="0" r="8890" b="7620"/>
            <wp:docPr id="799616291" name="Immagine 1" descr="Immagine che contiene mappa, testo, Pian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6291" name="Immagine 1" descr="Immagine che contiene mappa, testo, Piano, schematico&#10;&#10;Il contenuto generato dall'IA potrebbe non essere corret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893" cy="35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B538" w14:textId="0452E196" w:rsidR="004A3A37" w:rsidRDefault="004A3A37">
      <w:r>
        <w:t>Dalla seguente mappa, proviamo a identificare le strade e i vicoli dell’epoca con la odierna toponomastica.</w:t>
      </w:r>
      <w:r>
        <w:br/>
        <w:t>All’estremo sinistro abbiamo il Canale Reno e la strada che costeggia sul lato sinistro che si chiama Riva di Reno</w:t>
      </w:r>
    </w:p>
    <w:p w14:paraId="050F330D" w14:textId="77777777" w:rsidR="00126909" w:rsidRDefault="00126909"/>
    <w:p w14:paraId="5D109322" w14:textId="6564DF6E" w:rsidR="00126909" w:rsidRDefault="00126909">
      <w:r>
        <w:lastRenderedPageBreak/>
        <w:t>Fonti di riferimento</w:t>
      </w:r>
    </w:p>
    <w:p w14:paraId="46B77197" w14:textId="508FCBAD" w:rsidR="00126909" w:rsidRDefault="00126909">
      <w:r w:rsidRPr="00126909">
        <w:t>C:\Users\User\Documents\GitHub\QuartierePorto\Assets\images\cavaticcio\Cavaticcio_catasto_gregoriano.jpg</w:t>
      </w:r>
    </w:p>
    <w:p w14:paraId="1719119D" w14:textId="70C60FFA" w:rsidR="00126909" w:rsidRDefault="00126909">
      <w:r>
        <w:t xml:space="preserve">Preso da </w:t>
      </w:r>
    </w:p>
    <w:p w14:paraId="19F4F199" w14:textId="77777777" w:rsidR="00126909" w:rsidRDefault="00126909"/>
    <w:p w14:paraId="4B3DF7EB" w14:textId="77777777" w:rsidR="00126909" w:rsidRDefault="00126909"/>
    <w:sectPr w:rsidR="001269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D7"/>
    <w:rsid w:val="00081A68"/>
    <w:rsid w:val="000A4EC4"/>
    <w:rsid w:val="00126909"/>
    <w:rsid w:val="00322F68"/>
    <w:rsid w:val="004A3A37"/>
    <w:rsid w:val="004F5004"/>
    <w:rsid w:val="008D2AD7"/>
    <w:rsid w:val="00B4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67EE"/>
  <w15:chartTrackingRefBased/>
  <w15:docId w15:val="{64A9BF19-A865-4723-8986-46E90D0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2A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2A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2A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2A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2A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2A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2AD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2AD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2A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2A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2025-12-23T10:15:00Z</dcterms:created>
  <dcterms:modified xsi:type="dcterms:W3CDTF">2025-12-23T10:53:00Z</dcterms:modified>
</cp:coreProperties>
</file>