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22C8B" w14:textId="6940E4D2" w:rsidR="003F230E" w:rsidRDefault="003F230E">
      <w:r>
        <w:br/>
      </w:r>
      <w:r w:rsidRPr="003F230E">
        <w:t xml:space="preserve">La statue se trouvait sur le maître-autel de l'église San Bartolomeo ( </w:t>
      </w:r>
      <w:hyperlink r:id="rId5" w:history="1">
        <w:r w:rsidRPr="003F230E">
          <w:rPr>
            <w:rStyle w:val="Collegamentoipertestuale"/>
          </w:rPr>
          <w:t xml:space="preserve">sanctuaire de Santa Maria della Pioggia </w:t>
        </w:r>
      </w:hyperlink>
      <w:r w:rsidRPr="003F230E">
        <w:t>). Elle fut déplacée dans l'oratoire en 1732, après la restauration de l'édifice suite à son effondrement en 1729. À sa place, dans l'église, fut placée l'image de la Madonna della Pioggia.</w:t>
      </w:r>
    </w:p>
    <w:p w14:paraId="207ECBEC" w14:textId="1F65422B" w:rsidR="003F230E" w:rsidRDefault="003F230E" w:rsidP="003F230E">
      <w:pPr>
        <w:jc w:val="center"/>
      </w:pPr>
      <w:r>
        <w:rPr>
          <w:noProof/>
        </w:rPr>
        <w:drawing>
          <wp:inline distT="0" distB="0" distL="0" distR="0" wp14:anchorId="0AA833C8" wp14:editId="78129739">
            <wp:extent cx="1912620" cy="2772793"/>
            <wp:effectExtent l="0" t="0" r="0" b="8890"/>
            <wp:docPr id="874130550" name="Immagine 1" descr="Immagine che contiene arte, statua, bianco e n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30550" name="Immagine 1" descr="Immagine che contiene arte, statua, bianco e nero&#10;&#10;Il contenuto generato dall'IA potrebbe non essere corretto."/>
                    <pic:cNvPicPr/>
                  </pic:nvPicPr>
                  <pic:blipFill>
                    <a:blip r:embed="rId6">
                      <a:extLst>
                        <a:ext uri="{28A0092B-C50C-407E-A947-70E740481C1C}">
                          <a14:useLocalDpi xmlns:a14="http://schemas.microsoft.com/office/drawing/2010/main" val="0"/>
                        </a:ext>
                      </a:extLst>
                    </a:blip>
                    <a:stretch>
                      <a:fillRect/>
                    </a:stretch>
                  </pic:blipFill>
                  <pic:spPr>
                    <a:xfrm>
                      <a:off x="0" y="0"/>
                      <a:ext cx="1917304" cy="2779583"/>
                    </a:xfrm>
                    <a:prstGeom prst="rect">
                      <a:avLst/>
                    </a:prstGeom>
                  </pic:spPr>
                </pic:pic>
              </a:graphicData>
            </a:graphic>
          </wp:inline>
        </w:drawing>
      </w:r>
    </w:p>
    <w:p w14:paraId="7491CA2E" w14:textId="77777777" w:rsidR="00131B4A" w:rsidRDefault="00131B4A" w:rsidP="00131B4A">
      <w:r>
        <w:t>[SPLIT_BLOCK:San_Bartolomeo.jpg]</w:t>
      </w:r>
    </w:p>
    <w:p w14:paraId="28CC7AB5" w14:textId="77777777" w:rsidR="002E73E1" w:rsidRPr="002E73E1" w:rsidRDefault="002E73E1" w:rsidP="002E73E1">
      <w:r w:rsidRPr="002E73E1">
        <w:t xml:space="preserve">La statue de </w:t>
      </w:r>
      <w:r w:rsidRPr="002E73E1">
        <w:rPr>
          <w:b/>
          <w:bCs/>
        </w:rPr>
        <w:t xml:space="preserve">Saint Barthélemy </w:t>
      </w:r>
      <w:r w:rsidRPr="002E73E1">
        <w:t xml:space="preserve">est une œuvre </w:t>
      </w:r>
      <w:r w:rsidRPr="002E73E1">
        <w:rPr>
          <w:b/>
          <w:bCs/>
        </w:rPr>
        <w:t xml:space="preserve">en terre cuite polychrome </w:t>
      </w:r>
      <w:r w:rsidRPr="002E73E1">
        <w:t xml:space="preserve">attribuée à </w:t>
      </w:r>
      <w:r w:rsidRPr="002E73E1">
        <w:rPr>
          <w:b/>
          <w:bCs/>
        </w:rPr>
        <w:t xml:space="preserve">Alfonso Lombardi </w:t>
      </w:r>
      <w:r w:rsidRPr="002E73E1">
        <w:t>(Ferrare, vers 1497 – Bologne, 1537), l'un des principaux sculpteurs actifs à Bologne au XVIe siècle.</w:t>
      </w:r>
    </w:p>
    <w:p w14:paraId="478C3484" w14:textId="77777777" w:rsidR="002E73E1" w:rsidRPr="002E73E1" w:rsidRDefault="002E73E1" w:rsidP="002E73E1">
      <w:r w:rsidRPr="002E73E1">
        <w:t>Voici les principaux détails :</w:t>
      </w:r>
    </w:p>
    <w:p w14:paraId="68C77FB9" w14:textId="77777777" w:rsidR="002E73E1" w:rsidRPr="002E73E1" w:rsidRDefault="002E73E1" w:rsidP="002E73E1">
      <w:pPr>
        <w:rPr>
          <w:b/>
          <w:bCs/>
        </w:rPr>
      </w:pPr>
      <w:r w:rsidRPr="002E73E1">
        <w:rPr>
          <w:rFonts w:ascii="Segoe UI Emoji" w:hAnsi="Segoe UI Emoji" w:cs="Segoe UI Emoji"/>
          <w:b/>
          <w:bCs/>
        </w:rPr>
        <w:t xml:space="preserve">🗿 </w:t>
      </w:r>
      <w:r w:rsidRPr="002E73E1">
        <w:rPr>
          <w:b/>
          <w:bCs/>
        </w:rPr>
        <w:t>Statue de saint Barthélemy</w:t>
      </w:r>
    </w:p>
    <w:p w14:paraId="487BB8E5" w14:textId="77777777" w:rsidR="002E73E1" w:rsidRPr="002E73E1" w:rsidRDefault="002E73E1" w:rsidP="002E73E1">
      <w:pPr>
        <w:numPr>
          <w:ilvl w:val="0"/>
          <w:numId w:val="1"/>
        </w:numPr>
      </w:pPr>
      <w:r w:rsidRPr="002E73E1">
        <w:rPr>
          <w:b/>
          <w:bCs/>
        </w:rPr>
        <w:t>Artiste:</w:t>
      </w:r>
      <w:r w:rsidRPr="002E73E1">
        <w:t xml:space="preserve"> </w:t>
      </w:r>
      <w:r w:rsidRPr="002E73E1">
        <w:rPr>
          <w:b/>
          <w:bCs/>
        </w:rPr>
        <w:t xml:space="preserve">Alfonso Lombardi </w:t>
      </w:r>
      <w:r w:rsidRPr="002E73E1">
        <w:t>.</w:t>
      </w:r>
    </w:p>
    <w:p w14:paraId="4D70F71E" w14:textId="77777777" w:rsidR="002E73E1" w:rsidRPr="002E73E1" w:rsidRDefault="002E73E1" w:rsidP="002E73E1">
      <w:pPr>
        <w:numPr>
          <w:ilvl w:val="0"/>
          <w:numId w:val="1"/>
        </w:numPr>
      </w:pPr>
      <w:r w:rsidRPr="002E73E1">
        <w:rPr>
          <w:b/>
          <w:bCs/>
        </w:rPr>
        <w:t xml:space="preserve">Datation : </w:t>
      </w:r>
      <w:r w:rsidRPr="002E73E1">
        <w:t xml:space="preserve">Vers </w:t>
      </w:r>
      <w:r w:rsidRPr="002E73E1">
        <w:rPr>
          <w:b/>
          <w:bCs/>
        </w:rPr>
        <w:t xml:space="preserve">1530 </w:t>
      </w:r>
      <w:r w:rsidRPr="002E73E1">
        <w:t>(première moitié du XVIe siècle).</w:t>
      </w:r>
    </w:p>
    <w:p w14:paraId="01C51025" w14:textId="77777777" w:rsidR="002E73E1" w:rsidRPr="002E73E1" w:rsidRDefault="002E73E1" w:rsidP="002E73E1">
      <w:pPr>
        <w:numPr>
          <w:ilvl w:val="0"/>
          <w:numId w:val="1"/>
        </w:numPr>
      </w:pPr>
      <w:r w:rsidRPr="002E73E1">
        <w:rPr>
          <w:b/>
          <w:bCs/>
        </w:rPr>
        <w:t xml:space="preserve">Technique et matériau : </w:t>
      </w:r>
      <w:r w:rsidRPr="002E73E1">
        <w:t xml:space="preserve">Statue </w:t>
      </w:r>
      <w:r w:rsidRPr="002E73E1">
        <w:rPr>
          <w:b/>
          <w:bCs/>
        </w:rPr>
        <w:t xml:space="preserve">en terre cuite modelée et peinte </w:t>
      </w:r>
      <w:r w:rsidRPr="002E73E1">
        <w:t>(polychrome). Hauteur : environ 225 cm.</w:t>
      </w:r>
    </w:p>
    <w:p w14:paraId="0009118B" w14:textId="77777777" w:rsidR="002E73E1" w:rsidRPr="002E73E1" w:rsidRDefault="002E73E1" w:rsidP="002E73E1">
      <w:pPr>
        <w:numPr>
          <w:ilvl w:val="0"/>
          <w:numId w:val="1"/>
        </w:numPr>
      </w:pPr>
      <w:r w:rsidRPr="002E73E1">
        <w:rPr>
          <w:b/>
          <w:bCs/>
        </w:rPr>
        <w:t xml:space="preserve">Sujet : </w:t>
      </w:r>
      <w:r w:rsidRPr="002E73E1">
        <w:t>Il représente saint Barthélemy l'Apôtre, traditionnellement martyrisé par écorchement.</w:t>
      </w:r>
    </w:p>
    <w:p w14:paraId="76F2BA84" w14:textId="77777777" w:rsidR="002E73E1" w:rsidRPr="002E73E1" w:rsidRDefault="002E73E1" w:rsidP="002E73E1">
      <w:pPr>
        <w:numPr>
          <w:ilvl w:val="0"/>
          <w:numId w:val="1"/>
        </w:numPr>
      </w:pPr>
      <w:r w:rsidRPr="002E73E1">
        <w:rPr>
          <w:b/>
          <w:bCs/>
        </w:rPr>
        <w:t xml:space="preserve">Emplacement d'origine : </w:t>
      </w:r>
      <w:r w:rsidRPr="002E73E1">
        <w:t xml:space="preserve">La statue occupait une place de choix, se trouvant sur le </w:t>
      </w:r>
      <w:r w:rsidRPr="002E73E1">
        <w:rPr>
          <w:b/>
          <w:bCs/>
        </w:rPr>
        <w:t xml:space="preserve">maître-autel </w:t>
      </w:r>
      <w:r w:rsidRPr="002E73E1">
        <w:t>de l'église, qui était à l'origine dédié uniquement à saint Barthélemy.</w:t>
      </w:r>
    </w:p>
    <w:p w14:paraId="58EA538E" w14:textId="77777777" w:rsidR="002E73E1" w:rsidRPr="002E73E1" w:rsidRDefault="002E73E1" w:rsidP="002E73E1">
      <w:pPr>
        <w:numPr>
          <w:ilvl w:val="0"/>
          <w:numId w:val="1"/>
        </w:numPr>
      </w:pPr>
      <w:r w:rsidRPr="002E73E1">
        <w:rPr>
          <w:b/>
          <w:bCs/>
        </w:rPr>
        <w:t xml:space="preserve">Emplacement actuel : </w:t>
      </w:r>
      <w:r w:rsidRPr="002E73E1">
        <w:t xml:space="preserve">Suite à la rénovation de l’église après son effondrement en 1729 et sa reconstruction en 1732, l’image de la </w:t>
      </w:r>
      <w:r w:rsidRPr="002E73E1">
        <w:rPr>
          <w:b/>
          <w:bCs/>
        </w:rPr>
        <w:t xml:space="preserve">Madonna della Pioggia </w:t>
      </w:r>
      <w:r w:rsidRPr="002E73E1">
        <w:t xml:space="preserve">fut placée sur le maître-autel afin de souligner le culte des miracles. La statue de saint Barthélemy fut alors déplacée et se trouve désormais dans l’ </w:t>
      </w:r>
      <w:r w:rsidRPr="002E73E1">
        <w:rPr>
          <w:b/>
          <w:bCs/>
        </w:rPr>
        <w:t xml:space="preserve">oratoire de San Bartolomeo di Reno </w:t>
      </w:r>
      <w:r w:rsidRPr="002E73E1">
        <w:lastRenderedPageBreak/>
        <w:t>(à l’ étage supérieur du complexe), dans un espace également orné de décorations et d’autres statues d’Alfonso Lombardi.</w:t>
      </w:r>
    </w:p>
    <w:p w14:paraId="3094565D" w14:textId="77777777" w:rsidR="002E73E1" w:rsidRPr="002E73E1" w:rsidRDefault="002E73E1" w:rsidP="002E73E1">
      <w:r w:rsidRPr="002E73E1">
        <w:t>Cette sculpture est un bel exemple de la production en terre cuite de Lombardi, réputée pour son expressivité et la puissance de son modelage. Elle représente l'une des œuvres d'art les plus importantes sur le plan historique associées au complexe de l'église San Bartolomeo di Reno/Madonna della Pioggia.</w:t>
      </w:r>
    </w:p>
    <w:p w14:paraId="3EAD3EE5" w14:textId="7A9E5FC1" w:rsidR="004F5004" w:rsidRDefault="004F5004" w:rsidP="002E73E1"/>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13ACF"/>
    <w:multiLevelType w:val="multilevel"/>
    <w:tmpl w:val="CD08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2016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100"/>
    <w:rsid w:val="00081A68"/>
    <w:rsid w:val="00131B4A"/>
    <w:rsid w:val="002E73E1"/>
    <w:rsid w:val="0031699D"/>
    <w:rsid w:val="003F230E"/>
    <w:rsid w:val="004F5004"/>
    <w:rsid w:val="0050618F"/>
    <w:rsid w:val="0098111F"/>
    <w:rsid w:val="00A82100"/>
    <w:rsid w:val="00C327D1"/>
    <w:rsid w:val="00CC53CE"/>
    <w:rsid w:val="00D2641D"/>
    <w:rsid w:val="00D7313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A836D"/>
  <w15:chartTrackingRefBased/>
  <w15:docId w15:val="{116E250D-794C-4FFC-A19B-9E69F3462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821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A821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A82100"/>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82100"/>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82100"/>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8210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8210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8210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8210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82100"/>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A82100"/>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A82100"/>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82100"/>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82100"/>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8210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8210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8210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82100"/>
    <w:rPr>
      <w:rFonts w:eastAsiaTheme="majorEastAsia" w:cstheme="majorBidi"/>
      <w:color w:val="272727" w:themeColor="text1" w:themeTint="D8"/>
    </w:rPr>
  </w:style>
  <w:style w:type="paragraph" w:styleId="Titolo">
    <w:name w:val="Title"/>
    <w:basedOn w:val="Normale"/>
    <w:next w:val="Normale"/>
    <w:link w:val="TitoloCarattere"/>
    <w:uiPriority w:val="10"/>
    <w:qFormat/>
    <w:rsid w:val="00A821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8210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8210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8210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8210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82100"/>
    <w:rPr>
      <w:i/>
      <w:iCs/>
      <w:color w:val="404040" w:themeColor="text1" w:themeTint="BF"/>
    </w:rPr>
  </w:style>
  <w:style w:type="paragraph" w:styleId="Paragrafoelenco">
    <w:name w:val="List Paragraph"/>
    <w:basedOn w:val="Normale"/>
    <w:uiPriority w:val="34"/>
    <w:qFormat/>
    <w:rsid w:val="00A82100"/>
    <w:pPr>
      <w:ind w:left="720"/>
      <w:contextualSpacing/>
    </w:pPr>
  </w:style>
  <w:style w:type="character" w:styleId="Enfasiintensa">
    <w:name w:val="Intense Emphasis"/>
    <w:basedOn w:val="Carpredefinitoparagrafo"/>
    <w:uiPriority w:val="21"/>
    <w:qFormat/>
    <w:rsid w:val="00A82100"/>
    <w:rPr>
      <w:i/>
      <w:iCs/>
      <w:color w:val="0F4761" w:themeColor="accent1" w:themeShade="BF"/>
    </w:rPr>
  </w:style>
  <w:style w:type="paragraph" w:styleId="Citazioneintensa">
    <w:name w:val="Intense Quote"/>
    <w:basedOn w:val="Normale"/>
    <w:next w:val="Normale"/>
    <w:link w:val="CitazioneintensaCarattere"/>
    <w:uiPriority w:val="30"/>
    <w:qFormat/>
    <w:rsid w:val="00A821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82100"/>
    <w:rPr>
      <w:i/>
      <w:iCs/>
      <w:color w:val="0F4761" w:themeColor="accent1" w:themeShade="BF"/>
    </w:rPr>
  </w:style>
  <w:style w:type="character" w:styleId="Riferimentointenso">
    <w:name w:val="Intense Reference"/>
    <w:basedOn w:val="Carpredefinitoparagrafo"/>
    <w:uiPriority w:val="32"/>
    <w:qFormat/>
    <w:rsid w:val="00A82100"/>
    <w:rPr>
      <w:b/>
      <w:bCs/>
      <w:smallCaps/>
      <w:color w:val="0F4761" w:themeColor="accent1" w:themeShade="BF"/>
      <w:spacing w:val="5"/>
    </w:rPr>
  </w:style>
  <w:style w:type="character" w:styleId="Collegamentoipertestuale">
    <w:name w:val="Hyperlink"/>
    <w:basedOn w:val="Carpredefinitoparagrafo"/>
    <w:uiPriority w:val="99"/>
    <w:unhideWhenUsed/>
    <w:rsid w:val="003F230E"/>
    <w:rPr>
      <w:color w:val="467886" w:themeColor="hyperlink"/>
      <w:u w:val="single"/>
    </w:rPr>
  </w:style>
  <w:style w:type="character" w:styleId="Menzionenonrisolta">
    <w:name w:val="Unresolved Mention"/>
    <w:basedOn w:val="Carpredefinitoparagrafo"/>
    <w:uiPriority w:val="99"/>
    <w:semiHidden/>
    <w:unhideWhenUsed/>
    <w:rsid w:val="003F23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catalogo.beniculturali.it/CulturalInstituteOrSite/1478244996557" TargetMode="Externa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Pages>
  <Words>283</Words>
  <Characters>1619</Characters>
  <Application>Microsoft Office Word</Application>
  <DocSecurity>0</DocSecurity>
  <Lines>13</Lines>
  <Paragraphs>3</Paragraphs>
  <ScaleCrop>false</ScaleCrop>
  <Company/>
  <LinksUpToDate>false</LinksUpToDate>
  <CharactersWithSpaces>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8</cp:revision>
  <dcterms:created xsi:type="dcterms:W3CDTF">2025-12-04T22:58:00Z</dcterms:created>
  <dcterms:modified xsi:type="dcterms:W3CDTF">2025-12-16T15:09:00Z</dcterms:modified>
</cp:coreProperties>
</file>