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En Bolonia, encontrarás placas de arenisca en varias calles del centro histórico que, además de ser decorativas, poseen un gran significado histórico. Se trata de los números de casas más antiguos de la ciudad. Fueron introducidos a finales del siglo XVIII, durante el dominio napoleónico de Bolonia, para mejorar la organización del servicio postal y la administración municipal.</w:t>
      </w:r>
    </w:p>
    <w:p>
      <w:pPr xmlns:w="http://schemas.openxmlformats.org/wordprocessingml/2006/main">
        <w:pStyle w:val="Normale"/>
        <w:rPr/>
      </w:pPr>
      <w:r xmlns:w="http://schemas.openxmlformats.org/wordprocessingml/2006/main">
        <w:rPr/>
        <w:t xml:space="preserve">Antes, las casas no tenían números, y la gente a veces se orientaba por la descripción de la fachada o el nombre de la familia que vivía allí. Las baldosas de arenisca, que aún se conservan hoy en día, dan testimonio de este cambio. Muchas de las que se ven son de terracota y se fabricaron a lo largo de los siglos, en ocasiones reemplazando a las originales. Si bien las baldosas de terracota eran más fáciles de producir en masa, el grabado en la piedra era un trabajo artesanal que demuestra la importancia y la durabilidad que estos hitos urbanos estaban destinados a brindar.</w:t>
      </w:r>
    </w:p>
    <w:p>
      <w:pPr xmlns:w="http://schemas.openxmlformats.org/wordprocessingml/2006/main">
        <w:pStyle w:val="Normale"/>
        <w:rPr/>
      </w:pPr>
      <w:r xmlns:w="http://schemas.openxmlformats.org/wordprocessingml/2006/main">
        <w:rPr/>
        <w:t xml:space="preserve">La presencia de estos números de arenisca es un testimonio tangible de la evolución de la ciudad y de los materiales tradicionales utilizados a lo largo de los siglos.</w:t>
      </w:r>
    </w:p>
    <w:p>
      <w:pPr xmlns:w="http://schemas.openxmlformats.org/wordprocessingml/2006/main">
        <w:pStyle w:val="Normale"/>
        <w:rPr/>
      </w:pPr>
      <w:r xmlns:w="http://schemas.openxmlformats.org/wordprocessingml/2006/main">
        <w:rPr/>
        <w:t xml:space="preserve">En el número 11 de Via Tanari Vecchia encontramos una placa de arenisca con el número 1202 (un número par), mientras que el número actual es 11 (un número impar), estando a la derecha en la dirección de números crecientes, como lo exigen las normas toponímicas actuales.</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s"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LibreOffice/25.2.6.2$Windows_X86_64 LibreOffice_project/729c5bfe710f5eb71ed3bbde9e06a6065e9c6c5d</Application>
  <AppVersion>15.0000</AppVersion>
  <Pages>1</Pages>
  <Words>210</Words>
  <Characters>1198</Characters>
  <CharactersWithSpaces>1406</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2025-11-01T20:46:00Z</dcterms:created>
  <dc:creator>Ruggero Rostirolla</dc:creator>
  <dc:description/>
  <dc:language>it-IT</dc:language>
  <cp:lastModifiedBy>Ruggero Rostirolla</cp:lastModifiedBy>
  <dcterms:modified xsi:type="dcterms:W3CDTF">2025-11-01T20:53:00Z</dcterms:modified>
  <cp:revision>1</cp:revision>
  <dc:subject/>
  <dc:title/>
</cp:coreProperties>
</file>