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Benvenuto sul sito che parla di Bologna.</w:t>
        <w:br/>
        <w:t>Vi accompagno con l'audio e per maggiori dettagli potete leggere il testo e le immagini nella pagina.</w:t>
        <w:br/>
        <w:t>Vi porto indietro nel tempo basandomi sul luogo dove vi fermate.</w:t>
        <w:br/>
        <w:t>Se sul posto trovate un QR-code potete accedere ad una pagina direttamente.</w:t>
        <w:br/>
        <w:t>In assenza del QR-code attivando il GPS del vostro smartphone, in alto a destra trovate un bottone rettangolare verde che vi presenterà la lista dei posti nelle vicinanze che sono di interesse.</w:t>
        <w:br/>
        <w:t>Selezionando una voce della lista vi si aprirà la pagina corrispondente a quel luogo. In alto a sinistra ci sono tre lineette orizzontali che vi dà la lista completa dei luoghi che sono documentati nel sito.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102</Words>
  <Characters>584</Characters>
  <CharactersWithSpaces>685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2025-11-01T20:45:00Z</dcterms:created>
  <dc:creator>Ruggero Rostirolla</dc:creator>
  <dc:description/>
  <dc:language>it-IT</dc:language>
  <cp:lastModifiedBy>Ruggero Rostirolla</cp:lastModifiedBy>
  <dcterms:modified xsi:type="dcterms:W3CDTF">2025-11-01T20:45:00Z</dcterms:modified>
  <cp:revision>1</cp:revision>
  <dc:subject/>
  <dc:title/>
</cp:coreProperties>
</file>