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FB84" w14:textId="77777777" w:rsidR="00467D3F" w:rsidRPr="00B90EFD" w:rsidRDefault="00467D3F" w:rsidP="00467D3F">
      <w:pPr>
        <w:rPr>
          <w:b/>
          <w:bCs/>
        </w:rPr>
      </w:pPr>
      <w:r w:rsidRPr="00B90EFD">
        <w:rPr>
          <w:b/>
          <w:bCs/>
        </w:rPr>
        <w:t>Stato Attuale e Nuova Funzione</w:t>
      </w:r>
    </w:p>
    <w:p w14:paraId="2B16A5A3" w14:textId="77777777" w:rsidR="00467D3F" w:rsidRPr="00B90EFD" w:rsidRDefault="00467D3F" w:rsidP="00467D3F">
      <w:r w:rsidRPr="00B90EFD">
        <w:t xml:space="preserve">Oggi, l'area dell'ex Manifattura fa parte di un importante progetto di recupero architettonico-urbanistico noto come </w:t>
      </w:r>
      <w:r w:rsidRPr="00B90EFD">
        <w:rPr>
          <w:b/>
          <w:bCs/>
        </w:rPr>
        <w:t>Manifattura delle Arti</w:t>
      </w:r>
      <w:r w:rsidRPr="00B90EFD">
        <w:t>.</w:t>
      </w:r>
    </w:p>
    <w:p w14:paraId="1EDD17E9" w14:textId="77777777" w:rsidR="00467D3F" w:rsidRPr="00B90EFD" w:rsidRDefault="00467D3F" w:rsidP="00467D3F">
      <w:pPr>
        <w:numPr>
          <w:ilvl w:val="0"/>
          <w:numId w:val="1"/>
        </w:numPr>
      </w:pPr>
      <w:r w:rsidRPr="00B90EFD">
        <w:rPr>
          <w:b/>
          <w:bCs/>
        </w:rPr>
        <w:t>Cineteca di Bologna:</w:t>
      </w:r>
      <w:r w:rsidRPr="00B90EFD">
        <w:t xml:space="preserve"> L'edificio storico su Via Riva di Reno è l'attuale sede della </w:t>
      </w:r>
      <w:r w:rsidRPr="00B90EFD">
        <w:rPr>
          <w:b/>
          <w:bCs/>
        </w:rPr>
        <w:t>Cineteca di Bologna</w:t>
      </w:r>
      <w:r w:rsidRPr="00B90EFD">
        <w:t>, un polo culturale di rilievo internazionale per la conservazione e la promozione del cinema.</w:t>
      </w:r>
    </w:p>
    <w:p w14:paraId="571B1625" w14:textId="22EB1A3E" w:rsidR="004F5004" w:rsidRDefault="00467D3F" w:rsidP="00467D3F">
      <w:r w:rsidRPr="00B90EFD">
        <w:rPr>
          <w:b/>
          <w:bCs/>
        </w:rPr>
        <w:t>Giardini:</w:t>
      </w:r>
      <w:r w:rsidRPr="00B90EFD">
        <w:t xml:space="preserve"> Vicino all'ex Manifattura si trovano anche i </w:t>
      </w:r>
      <w:r w:rsidRPr="00B90EFD">
        <w:rPr>
          <w:b/>
          <w:bCs/>
        </w:rPr>
        <w:t>Giardini ex Manifattura Tabacchi</w:t>
      </w:r>
      <w:r w:rsidRPr="00B90EFD">
        <w:t>, un'area verde aperta al pubblico (generalmente con orari 7:00-19:00), spesso frequentata da famiglie e dotata di un'area giochi per bambini.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34E1"/>
    <w:multiLevelType w:val="multilevel"/>
    <w:tmpl w:val="CEB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0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3F"/>
    <w:rsid w:val="00081A68"/>
    <w:rsid w:val="00467D3F"/>
    <w:rsid w:val="004F5004"/>
    <w:rsid w:val="0062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A45E7"/>
  <w15:chartTrackingRefBased/>
  <w15:docId w15:val="{07DDFC54-F20A-45BD-BF2D-C86DF185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67D3F"/>
  </w:style>
  <w:style w:type="paragraph" w:styleId="Titolo1">
    <w:name w:val="heading 1"/>
    <w:basedOn w:val="Normale"/>
    <w:next w:val="Normale"/>
    <w:link w:val="Titolo1Carattere"/>
    <w:uiPriority w:val="9"/>
    <w:qFormat/>
    <w:rsid w:val="0046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7D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7D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7D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7D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7D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7D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7D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7D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7D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7D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2025-11-02T23:59:00Z</dcterms:created>
  <dcterms:modified xsi:type="dcterms:W3CDTF">2025-11-03T00:00:00Z</dcterms:modified>
</cp:coreProperties>
</file>