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9DCBA" w14:textId="77777777" w:rsidR="00AB2C33" w:rsidRPr="00AB2C33" w:rsidRDefault="00AB2C33" w:rsidP="00DE6BF5">
      <w:pPr>
        <w:ind w:firstLine="708"/>
      </w:pPr>
      <w:r w:rsidRPr="00AB2C33">
        <w:t xml:space="preserve">Il quadro "L'Adorazione dei Pastori" si trova nella </w:t>
      </w:r>
      <w:r w:rsidRPr="00AB2C33">
        <w:rPr>
          <w:b/>
          <w:bCs/>
        </w:rPr>
        <w:t>Chiesa di San Bartolomeo di Reno e della Madonna della Pioggia</w:t>
      </w:r>
      <w:r w:rsidRPr="00AB2C33">
        <w:t xml:space="preserve"> a Bologna (spesso chiamata semplicemente "Chiesa della Pioggia").</w:t>
      </w:r>
    </w:p>
    <w:p w14:paraId="31F586C4" w14:textId="77777777" w:rsidR="00AB2C33" w:rsidRPr="00AB2C33" w:rsidRDefault="00AB2C33" w:rsidP="00AB2C33">
      <w:r w:rsidRPr="00AB2C33">
        <w:t>Ecco i dettagli principali:</w:t>
      </w:r>
    </w:p>
    <w:p w14:paraId="333FD3B6" w14:textId="77777777" w:rsidR="00AB2C33" w:rsidRPr="00AB2C33" w:rsidRDefault="00AB2C33" w:rsidP="00AB2C33">
      <w:pPr>
        <w:rPr>
          <w:b/>
          <w:bCs/>
        </w:rPr>
      </w:pPr>
      <w:r w:rsidRPr="00AB2C33">
        <w:rPr>
          <w:rFonts w:ascii="Segoe UI Emoji" w:hAnsi="Segoe UI Emoji" w:cs="Segoe UI Emoji"/>
          <w:b/>
          <w:bCs/>
        </w:rPr>
        <w:t>🖼️</w:t>
      </w:r>
      <w:r w:rsidRPr="00AB2C33">
        <w:rPr>
          <w:b/>
          <w:bCs/>
        </w:rPr>
        <w:t xml:space="preserve"> "L'Adorazione dei Pastori"</w:t>
      </w:r>
    </w:p>
    <w:p w14:paraId="32A9C409" w14:textId="77777777" w:rsidR="00AB2C33" w:rsidRPr="00AB2C33" w:rsidRDefault="00AB2C33" w:rsidP="00AB2C33">
      <w:pPr>
        <w:numPr>
          <w:ilvl w:val="0"/>
          <w:numId w:val="1"/>
        </w:numPr>
      </w:pPr>
      <w:r w:rsidRPr="00AB2C33">
        <w:rPr>
          <w:b/>
          <w:bCs/>
        </w:rPr>
        <w:t>Artista:</w:t>
      </w:r>
      <w:r w:rsidRPr="00AB2C33">
        <w:t xml:space="preserve"> L'opera è attribuita ad </w:t>
      </w:r>
      <w:r w:rsidRPr="00AB2C33">
        <w:rPr>
          <w:b/>
          <w:bCs/>
        </w:rPr>
        <w:t>Agostino Carracci</w:t>
      </w:r>
      <w:r w:rsidRPr="00AB2C33">
        <w:t xml:space="preserve"> (Bologna, 1557 – Parma, 1602), uno dei fondatori dell'Accademia degli Incamminati, insieme al fratello Annibale e al cugino Ludovico.</w:t>
      </w:r>
    </w:p>
    <w:p w14:paraId="35D25BB8" w14:textId="77777777" w:rsidR="00AB2C33" w:rsidRPr="00AB2C33" w:rsidRDefault="00AB2C33" w:rsidP="00AB2C33">
      <w:pPr>
        <w:numPr>
          <w:ilvl w:val="0"/>
          <w:numId w:val="1"/>
        </w:numPr>
      </w:pPr>
      <w:r w:rsidRPr="00AB2C33">
        <w:rPr>
          <w:b/>
          <w:bCs/>
        </w:rPr>
        <w:t>Data:</w:t>
      </w:r>
      <w:r w:rsidRPr="00AB2C33">
        <w:t xml:space="preserve"> Fu dipinta intorno al </w:t>
      </w:r>
      <w:r w:rsidRPr="00AB2C33">
        <w:rPr>
          <w:b/>
          <w:bCs/>
        </w:rPr>
        <w:t>1595</w:t>
      </w:r>
      <w:r w:rsidRPr="00AB2C33">
        <w:t>.</w:t>
      </w:r>
    </w:p>
    <w:p w14:paraId="62158280" w14:textId="77777777" w:rsidR="00AB2C33" w:rsidRPr="00AB2C33" w:rsidRDefault="00AB2C33" w:rsidP="00AB2C33">
      <w:pPr>
        <w:numPr>
          <w:ilvl w:val="0"/>
          <w:numId w:val="1"/>
        </w:numPr>
      </w:pPr>
      <w:r w:rsidRPr="00AB2C33">
        <w:rPr>
          <w:b/>
          <w:bCs/>
        </w:rPr>
        <w:t>Collocazione:</w:t>
      </w:r>
      <w:r w:rsidRPr="00AB2C33">
        <w:t xml:space="preserve"> Si trova nella </w:t>
      </w:r>
      <w:r w:rsidRPr="00AB2C33">
        <w:rPr>
          <w:b/>
          <w:bCs/>
        </w:rPr>
        <w:t>prima cappella a sinistra</w:t>
      </w:r>
      <w:r w:rsidRPr="00AB2C33">
        <w:t xml:space="preserve"> della chiesa.</w:t>
      </w:r>
    </w:p>
    <w:p w14:paraId="6E3C4E7A" w14:textId="77777777" w:rsidR="00AB2C33" w:rsidRPr="00AB2C33" w:rsidRDefault="00AB2C33" w:rsidP="00AB2C33">
      <w:pPr>
        <w:numPr>
          <w:ilvl w:val="0"/>
          <w:numId w:val="1"/>
        </w:numPr>
      </w:pPr>
      <w:r w:rsidRPr="00AB2C33">
        <w:rPr>
          <w:b/>
          <w:bCs/>
        </w:rPr>
        <w:t>Caratteristiche:</w:t>
      </w:r>
      <w:r w:rsidRPr="00AB2C33">
        <w:t xml:space="preserve"> Il dipinto è noto per il suo </w:t>
      </w:r>
      <w:r w:rsidRPr="00AB2C33">
        <w:rPr>
          <w:b/>
          <w:bCs/>
        </w:rPr>
        <w:t>marcato realismo</w:t>
      </w:r>
      <w:r w:rsidRPr="00AB2C33">
        <w:t>, una caratteristica che, secondo le fonti storiche (come il Malvasia nel "Felsina Pittrice"), suscitò critiche all'epoca per dettagli considerati "eccessivi" (come i piedi callosi di San Francesco in un'altra opera simile o il naturalismo del Cristo bambino). Per la critica moderna, questo realismo rappresenta invece un momento di rottura e innovazione.</w:t>
      </w:r>
    </w:p>
    <w:p w14:paraId="1A9B8054" w14:textId="77777777" w:rsidR="00AB2C33" w:rsidRPr="00AB2C33" w:rsidRDefault="00AB2C33" w:rsidP="00AB2C33">
      <w:pPr>
        <w:numPr>
          <w:ilvl w:val="0"/>
          <w:numId w:val="1"/>
        </w:numPr>
      </w:pPr>
      <w:r w:rsidRPr="00AB2C33">
        <w:rPr>
          <w:b/>
          <w:bCs/>
        </w:rPr>
        <w:t>Stato di Conservazione:</w:t>
      </w:r>
      <w:r w:rsidRPr="00AB2C33">
        <w:t xml:space="preserve"> L'opera fu </w:t>
      </w:r>
      <w:r w:rsidRPr="00AB2C33">
        <w:rPr>
          <w:b/>
          <w:bCs/>
        </w:rPr>
        <w:t>danneggiata</w:t>
      </w:r>
      <w:r w:rsidRPr="00AB2C33">
        <w:t xml:space="preserve"> da un incendio durante i bombardamenti della Seconda Guerra Mondiale.</w:t>
      </w:r>
    </w:p>
    <w:p w14:paraId="5A96E078" w14:textId="77777777" w:rsidR="00AB2C33" w:rsidRPr="00AB2C33" w:rsidRDefault="00AB2C33" w:rsidP="00AB2C33">
      <w:pPr>
        <w:rPr>
          <w:b/>
          <w:bCs/>
        </w:rPr>
      </w:pPr>
      <w:r w:rsidRPr="00AB2C33">
        <w:rPr>
          <w:rFonts w:ascii="Segoe UI Emoji" w:hAnsi="Segoe UI Emoji" w:cs="Segoe UI Emoji"/>
          <w:b/>
          <w:bCs/>
        </w:rPr>
        <w:t>🏛️</w:t>
      </w:r>
      <w:r w:rsidRPr="00AB2C33">
        <w:rPr>
          <w:b/>
          <w:bCs/>
        </w:rPr>
        <w:t xml:space="preserve"> Chiesa di San Bartolomeo di Reno e della Madonna della Pioggia</w:t>
      </w:r>
    </w:p>
    <w:p w14:paraId="692E4025" w14:textId="77777777" w:rsidR="00AB2C33" w:rsidRPr="00AB2C33" w:rsidRDefault="00AB2C33" w:rsidP="00AB2C33">
      <w:pPr>
        <w:numPr>
          <w:ilvl w:val="0"/>
          <w:numId w:val="2"/>
        </w:numPr>
      </w:pPr>
      <w:r w:rsidRPr="00AB2C33">
        <w:rPr>
          <w:b/>
          <w:bCs/>
        </w:rPr>
        <w:t>Doppia Dedicazione:</w:t>
      </w:r>
      <w:r w:rsidRPr="00AB2C33">
        <w:t xml:space="preserve"> La chiesa ha origini duecentesche, ma ha assunto la doppia dedicazione nel Settecento.</w:t>
      </w:r>
    </w:p>
    <w:p w14:paraId="2E5FC281" w14:textId="77777777" w:rsidR="00AB2C33" w:rsidRPr="00AB2C33" w:rsidRDefault="00AB2C33" w:rsidP="00AB2C33">
      <w:pPr>
        <w:numPr>
          <w:ilvl w:val="1"/>
          <w:numId w:val="2"/>
        </w:numPr>
      </w:pPr>
      <w:r w:rsidRPr="00AB2C33">
        <w:rPr>
          <w:b/>
          <w:bCs/>
        </w:rPr>
        <w:t>San Bartolomeo di Reno:</w:t>
      </w:r>
      <w:r w:rsidRPr="00AB2C33">
        <w:t xml:space="preserve"> Deriva dal fatto che sorgeva in Borgo di Galliera, vicino al Canale di Reno. Era annessa a un ospitale per pellegrini.</w:t>
      </w:r>
    </w:p>
    <w:p w14:paraId="2AB59A65" w14:textId="77777777" w:rsidR="00AB2C33" w:rsidRPr="00AB2C33" w:rsidRDefault="00AB2C33" w:rsidP="00AB2C33">
      <w:pPr>
        <w:numPr>
          <w:ilvl w:val="1"/>
          <w:numId w:val="2"/>
        </w:numPr>
      </w:pPr>
      <w:r w:rsidRPr="00AB2C33">
        <w:rPr>
          <w:b/>
          <w:bCs/>
        </w:rPr>
        <w:t>Madonna della Pioggia:</w:t>
      </w:r>
      <w:r w:rsidRPr="00AB2C33">
        <w:t xml:space="preserve"> Questo appellativo è legato a una venerata immagine della </w:t>
      </w:r>
      <w:r w:rsidRPr="00AB2C33">
        <w:rPr>
          <w:b/>
          <w:bCs/>
        </w:rPr>
        <w:t>Madonna con Bambino</w:t>
      </w:r>
      <w:r w:rsidRPr="00AB2C33">
        <w:t xml:space="preserve"> (attribuita a Michele di Matteo), ritenuta miracolosa. Si narra che un'immagine sacra venne ritrovata intatta sotto le macerie di un edificio incendiato e, in seguito, la sua processione venne invocata con successo per porre fine a una grave siccità nel Cinquecento, da cui il nome "Madonna della Pioggia".</w:t>
      </w:r>
    </w:p>
    <w:p w14:paraId="13F0CBC4" w14:textId="77777777" w:rsidR="00AB2C33" w:rsidRPr="00AB2C33" w:rsidRDefault="00AB2C33" w:rsidP="00AB2C33">
      <w:pPr>
        <w:numPr>
          <w:ilvl w:val="0"/>
          <w:numId w:val="2"/>
        </w:numPr>
      </w:pPr>
      <w:r w:rsidRPr="00AB2C33">
        <w:rPr>
          <w:b/>
          <w:bCs/>
        </w:rPr>
        <w:t>Architettura:</w:t>
      </w:r>
      <w:r w:rsidRPr="00AB2C33">
        <w:t xml:space="preserve"> La chiesa attuale fu ricostruita nel 1730/32.</w:t>
      </w:r>
    </w:p>
    <w:p w14:paraId="17C5E517" w14:textId="77777777" w:rsidR="00AB2C33" w:rsidRPr="00AB2C33" w:rsidRDefault="00AB2C33" w:rsidP="00AB2C33">
      <w:r w:rsidRPr="00AB2C33">
        <w:t xml:space="preserve">In sintesi, "L'Adorazione dei Pastori" è un'importante opera giovanile di </w:t>
      </w:r>
      <w:r w:rsidRPr="00AB2C33">
        <w:rPr>
          <w:b/>
          <w:bCs/>
        </w:rPr>
        <w:t>Agostino Carracci</w:t>
      </w:r>
      <w:r w:rsidRPr="00AB2C33">
        <w:t xml:space="preserve"> che rappresenta un momento cruciale per l'arte bolognese, ed è custodita in un santuario storico di Bologna, noto per il culto della </w:t>
      </w:r>
      <w:r w:rsidRPr="00AB2C33">
        <w:rPr>
          <w:b/>
          <w:bCs/>
        </w:rPr>
        <w:t>Madonna della Pioggia</w:t>
      </w:r>
      <w:r w:rsidRPr="00AB2C33">
        <w:t>.</w:t>
      </w:r>
    </w:p>
    <w:p w14:paraId="1DF25064" w14:textId="77777777" w:rsidR="00AB2C33" w:rsidRPr="00AB2C33" w:rsidRDefault="00AB2C33" w:rsidP="00AB2C33">
      <w:r w:rsidRPr="00AB2C33">
        <w:t xml:space="preserve">Vorresti che approfondissi la figura di </w:t>
      </w:r>
      <w:r w:rsidRPr="00AB2C33">
        <w:rPr>
          <w:b/>
          <w:bCs/>
        </w:rPr>
        <w:t>Agostino Carracci</w:t>
      </w:r>
      <w:r w:rsidRPr="00AB2C33">
        <w:t xml:space="preserve"> o la storia della </w:t>
      </w:r>
      <w:r w:rsidRPr="00AB2C33">
        <w:rPr>
          <w:b/>
          <w:bCs/>
        </w:rPr>
        <w:t>Chiesa della Pioggia</w:t>
      </w:r>
      <w:r w:rsidRPr="00AB2C33">
        <w:t>?</w:t>
      </w:r>
    </w:p>
    <w:p w14:paraId="5A94C556"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84411"/>
    <w:multiLevelType w:val="multilevel"/>
    <w:tmpl w:val="DFFA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EF421F"/>
    <w:multiLevelType w:val="multilevel"/>
    <w:tmpl w:val="A5F09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371573">
    <w:abstractNumId w:val="0"/>
  </w:num>
  <w:num w:numId="2" w16cid:durableId="381297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C33"/>
    <w:rsid w:val="00081A68"/>
    <w:rsid w:val="0031699D"/>
    <w:rsid w:val="004F5004"/>
    <w:rsid w:val="00AB2C33"/>
    <w:rsid w:val="00DE6BF5"/>
    <w:rsid w:val="00FE70E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04F5C"/>
  <w15:chartTrackingRefBased/>
  <w15:docId w15:val="{EC83F7F6-86EB-459F-BA91-492A99142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B2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B2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B2C3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B2C3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B2C3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B2C3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B2C3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B2C3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B2C3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B2C3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B2C3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B2C3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B2C3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B2C3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B2C3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B2C3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B2C3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B2C33"/>
    <w:rPr>
      <w:rFonts w:eastAsiaTheme="majorEastAsia" w:cstheme="majorBidi"/>
      <w:color w:val="272727" w:themeColor="text1" w:themeTint="D8"/>
    </w:rPr>
  </w:style>
  <w:style w:type="paragraph" w:styleId="Titolo">
    <w:name w:val="Title"/>
    <w:basedOn w:val="Normale"/>
    <w:next w:val="Normale"/>
    <w:link w:val="TitoloCarattere"/>
    <w:uiPriority w:val="10"/>
    <w:qFormat/>
    <w:rsid w:val="00AB2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B2C3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B2C3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B2C3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B2C3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B2C33"/>
    <w:rPr>
      <w:i/>
      <w:iCs/>
      <w:color w:val="404040" w:themeColor="text1" w:themeTint="BF"/>
    </w:rPr>
  </w:style>
  <w:style w:type="paragraph" w:styleId="Paragrafoelenco">
    <w:name w:val="List Paragraph"/>
    <w:basedOn w:val="Normale"/>
    <w:uiPriority w:val="34"/>
    <w:qFormat/>
    <w:rsid w:val="00AB2C33"/>
    <w:pPr>
      <w:ind w:left="720"/>
      <w:contextualSpacing/>
    </w:pPr>
  </w:style>
  <w:style w:type="character" w:styleId="Enfasiintensa">
    <w:name w:val="Intense Emphasis"/>
    <w:basedOn w:val="Carpredefinitoparagrafo"/>
    <w:uiPriority w:val="21"/>
    <w:qFormat/>
    <w:rsid w:val="00AB2C33"/>
    <w:rPr>
      <w:i/>
      <w:iCs/>
      <w:color w:val="0F4761" w:themeColor="accent1" w:themeShade="BF"/>
    </w:rPr>
  </w:style>
  <w:style w:type="paragraph" w:styleId="Citazioneintensa">
    <w:name w:val="Intense Quote"/>
    <w:basedOn w:val="Normale"/>
    <w:next w:val="Normale"/>
    <w:link w:val="CitazioneintensaCarattere"/>
    <w:uiPriority w:val="30"/>
    <w:qFormat/>
    <w:rsid w:val="00AB2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B2C33"/>
    <w:rPr>
      <w:i/>
      <w:iCs/>
      <w:color w:val="0F4761" w:themeColor="accent1" w:themeShade="BF"/>
    </w:rPr>
  </w:style>
  <w:style w:type="character" w:styleId="Riferimentointenso">
    <w:name w:val="Intense Reference"/>
    <w:basedOn w:val="Carpredefinitoparagrafo"/>
    <w:uiPriority w:val="32"/>
    <w:qFormat/>
    <w:rsid w:val="00AB2C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327</Words>
  <Characters>1869</Characters>
  <Application>Microsoft Office Word</Application>
  <DocSecurity>0</DocSecurity>
  <Lines>15</Lines>
  <Paragraphs>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2025-12-16T12:58:00Z</dcterms:created>
  <dcterms:modified xsi:type="dcterms:W3CDTF">2025-12-16T16:27:00Z</dcterms:modified>
</cp:coreProperties>
</file>