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4768" w14:textId="77777777" w:rsidR="007227C7" w:rsidRPr="006915BF" w:rsidRDefault="007227C7" w:rsidP="007227C7">
      <w:pPr>
        <w:jc w:val="center"/>
        <w:rPr>
          <w:b/>
          <w:sz w:val="24"/>
          <w:szCs w:val="24"/>
          <w:u w:val="single"/>
        </w:rPr>
      </w:pPr>
      <w:r w:rsidRPr="006915BF">
        <w:rPr>
          <w:b/>
          <w:sz w:val="24"/>
          <w:szCs w:val="24"/>
          <w:u w:val="single"/>
        </w:rPr>
        <w:t>BALANÇO FINAL DO MÓDULO</w:t>
      </w:r>
    </w:p>
    <w:tbl>
      <w:tblPr>
        <w:tblW w:w="9903" w:type="dxa"/>
        <w:jc w:val="cente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CellMar>
          <w:left w:w="70" w:type="dxa"/>
          <w:right w:w="70" w:type="dxa"/>
        </w:tblCellMar>
        <w:tblLook w:val="0000" w:firstRow="0" w:lastRow="0" w:firstColumn="0" w:lastColumn="0" w:noHBand="0" w:noVBand="0"/>
      </w:tblPr>
      <w:tblGrid>
        <w:gridCol w:w="1453"/>
        <w:gridCol w:w="8450"/>
      </w:tblGrid>
      <w:tr w:rsidR="00271730" w:rsidRPr="00271730" w14:paraId="6B20EFB0" w14:textId="77777777" w:rsidTr="003A28BB">
        <w:trPr>
          <w:trHeight w:val="327"/>
          <w:jc w:val="center"/>
        </w:trPr>
        <w:tc>
          <w:tcPr>
            <w:tcW w:w="1453" w:type="dxa"/>
            <w:shd w:val="clear" w:color="auto" w:fill="BFBFBF"/>
            <w:noWrap/>
            <w:vAlign w:val="bottom"/>
          </w:tcPr>
          <w:p w14:paraId="508A47A8" w14:textId="77777777" w:rsidR="00B10A54" w:rsidRPr="00271730" w:rsidRDefault="00B10A54" w:rsidP="00F166BF">
            <w:pPr>
              <w:spacing w:line="360" w:lineRule="auto"/>
              <w:rPr>
                <w:rFonts w:cs="Calibri"/>
                <w:b/>
                <w:bCs/>
                <w:color w:val="000000" w:themeColor="text1"/>
                <w:sz w:val="24"/>
                <w:szCs w:val="24"/>
              </w:rPr>
            </w:pPr>
            <w:r w:rsidRPr="00271730">
              <w:rPr>
                <w:rFonts w:cs="Calibri"/>
                <w:b/>
                <w:bCs/>
                <w:color w:val="000000" w:themeColor="text1"/>
                <w:sz w:val="24"/>
                <w:szCs w:val="24"/>
              </w:rPr>
              <w:t>Formando</w:t>
            </w:r>
            <w:r w:rsidR="00922E1E" w:rsidRPr="00271730">
              <w:rPr>
                <w:rFonts w:cs="Calibri"/>
                <w:b/>
                <w:bCs/>
                <w:color w:val="000000" w:themeColor="text1"/>
                <w:sz w:val="24"/>
                <w:szCs w:val="24"/>
              </w:rPr>
              <w:t>/</w:t>
            </w:r>
            <w:r w:rsidRPr="00271730">
              <w:rPr>
                <w:rFonts w:cs="Calibri"/>
                <w:b/>
                <w:bCs/>
                <w:color w:val="000000" w:themeColor="text1"/>
                <w:sz w:val="24"/>
                <w:szCs w:val="24"/>
              </w:rPr>
              <w:t>a:</w:t>
            </w:r>
          </w:p>
        </w:tc>
        <w:tc>
          <w:tcPr>
            <w:tcW w:w="8450" w:type="dxa"/>
            <w:noWrap/>
            <w:vAlign w:val="bottom"/>
          </w:tcPr>
          <w:p w14:paraId="63EBE0EE" w14:textId="7FE84798" w:rsidR="00B10A54" w:rsidRPr="00271730" w:rsidRDefault="00486EC7" w:rsidP="00F166BF">
            <w:pPr>
              <w:spacing w:line="360" w:lineRule="auto"/>
              <w:rPr>
                <w:rFonts w:cs="Calibri"/>
                <w:color w:val="000000" w:themeColor="text1"/>
                <w:sz w:val="24"/>
                <w:szCs w:val="24"/>
              </w:rPr>
            </w:pPr>
            <w:r w:rsidRPr="00271730">
              <w:rPr>
                <w:rFonts w:cs="Calibri"/>
                <w:color w:val="000000" w:themeColor="text1"/>
                <w:sz w:val="24"/>
                <w:szCs w:val="24"/>
              </w:rPr>
              <w:t>Ana Maria Cardoso Silva</w:t>
            </w:r>
          </w:p>
        </w:tc>
      </w:tr>
      <w:tr w:rsidR="00271730" w:rsidRPr="00271730" w14:paraId="5CFA37AA" w14:textId="77777777" w:rsidTr="003A28BB">
        <w:trPr>
          <w:trHeight w:val="375"/>
          <w:jc w:val="center"/>
        </w:trPr>
        <w:tc>
          <w:tcPr>
            <w:tcW w:w="1453" w:type="dxa"/>
            <w:shd w:val="clear" w:color="auto" w:fill="BFBFBF"/>
            <w:noWrap/>
            <w:vAlign w:val="bottom"/>
          </w:tcPr>
          <w:p w14:paraId="69981BFC" w14:textId="77777777" w:rsidR="00B10A54" w:rsidRPr="00271730" w:rsidRDefault="00B10A54" w:rsidP="00F166BF">
            <w:pPr>
              <w:spacing w:line="360" w:lineRule="auto"/>
              <w:rPr>
                <w:rFonts w:cs="Calibri"/>
                <w:b/>
                <w:bCs/>
                <w:color w:val="000000" w:themeColor="text1"/>
                <w:sz w:val="24"/>
                <w:szCs w:val="24"/>
              </w:rPr>
            </w:pPr>
            <w:r w:rsidRPr="00271730">
              <w:rPr>
                <w:rFonts w:cs="Calibri"/>
                <w:b/>
                <w:bCs/>
                <w:color w:val="000000" w:themeColor="text1"/>
                <w:sz w:val="24"/>
                <w:szCs w:val="24"/>
              </w:rPr>
              <w:t>Ação:</w:t>
            </w:r>
          </w:p>
        </w:tc>
        <w:tc>
          <w:tcPr>
            <w:tcW w:w="8450" w:type="dxa"/>
            <w:noWrap/>
            <w:vAlign w:val="bottom"/>
          </w:tcPr>
          <w:p w14:paraId="0B7685DD" w14:textId="71357737" w:rsidR="00B10A54" w:rsidRPr="00271730" w:rsidRDefault="00486EC7" w:rsidP="00F166BF">
            <w:pPr>
              <w:autoSpaceDE w:val="0"/>
              <w:autoSpaceDN w:val="0"/>
              <w:adjustRightInd w:val="0"/>
              <w:spacing w:line="360" w:lineRule="auto"/>
              <w:rPr>
                <w:rFonts w:cs="Calibri"/>
                <w:color w:val="000000" w:themeColor="text1"/>
                <w:sz w:val="24"/>
                <w:szCs w:val="24"/>
              </w:rPr>
            </w:pPr>
            <w:r w:rsidRPr="00271730">
              <w:rPr>
                <w:rFonts w:cs="Calibri"/>
                <w:color w:val="000000" w:themeColor="text1"/>
                <w:sz w:val="24"/>
                <w:szCs w:val="24"/>
              </w:rPr>
              <w:t>25_TADM03-NS</w:t>
            </w:r>
          </w:p>
        </w:tc>
      </w:tr>
      <w:tr w:rsidR="00271730" w:rsidRPr="00271730" w14:paraId="751CA9FA" w14:textId="77777777" w:rsidTr="003A28BB">
        <w:trPr>
          <w:trHeight w:val="375"/>
          <w:jc w:val="center"/>
        </w:trPr>
        <w:tc>
          <w:tcPr>
            <w:tcW w:w="1453" w:type="dxa"/>
            <w:shd w:val="clear" w:color="auto" w:fill="BFBFBF"/>
            <w:noWrap/>
            <w:vAlign w:val="bottom"/>
          </w:tcPr>
          <w:p w14:paraId="0636606F" w14:textId="77777777" w:rsidR="00B10A54" w:rsidRPr="00271730" w:rsidRDefault="00B10A54" w:rsidP="00F166BF">
            <w:pPr>
              <w:spacing w:line="360" w:lineRule="auto"/>
              <w:rPr>
                <w:rFonts w:cs="Calibri"/>
                <w:b/>
                <w:bCs/>
                <w:color w:val="000000" w:themeColor="text1"/>
                <w:sz w:val="24"/>
                <w:szCs w:val="24"/>
              </w:rPr>
            </w:pPr>
            <w:r w:rsidRPr="00271730">
              <w:rPr>
                <w:rFonts w:cs="Calibri"/>
                <w:b/>
                <w:bCs/>
                <w:color w:val="000000" w:themeColor="text1"/>
                <w:sz w:val="24"/>
                <w:szCs w:val="24"/>
              </w:rPr>
              <w:t>Módulo:</w:t>
            </w:r>
          </w:p>
        </w:tc>
        <w:tc>
          <w:tcPr>
            <w:tcW w:w="8450" w:type="dxa"/>
            <w:noWrap/>
            <w:vAlign w:val="bottom"/>
          </w:tcPr>
          <w:p w14:paraId="6F1E3679" w14:textId="16C9B1FE" w:rsidR="00B10A54" w:rsidRPr="00271730" w:rsidRDefault="00486EC7" w:rsidP="00F166BF">
            <w:pPr>
              <w:spacing w:line="360" w:lineRule="auto"/>
              <w:rPr>
                <w:rFonts w:cs="Calibri"/>
                <w:color w:val="000000" w:themeColor="text1"/>
                <w:sz w:val="24"/>
                <w:szCs w:val="24"/>
              </w:rPr>
            </w:pPr>
            <w:r w:rsidRPr="00271730">
              <w:rPr>
                <w:rFonts w:cs="Calibri"/>
                <w:color w:val="000000" w:themeColor="text1"/>
                <w:sz w:val="24"/>
                <w:szCs w:val="24"/>
              </w:rPr>
              <w:t xml:space="preserve">UFCD </w:t>
            </w:r>
            <w:r w:rsidR="00C92D1A">
              <w:rPr>
                <w:rFonts w:cs="Calibri"/>
                <w:color w:val="000000" w:themeColor="text1"/>
                <w:sz w:val="24"/>
                <w:szCs w:val="24"/>
              </w:rPr>
              <w:t>6222</w:t>
            </w:r>
            <w:r w:rsidRPr="00271730">
              <w:rPr>
                <w:rFonts w:cs="Calibri"/>
                <w:color w:val="000000" w:themeColor="text1"/>
                <w:sz w:val="24"/>
                <w:szCs w:val="24"/>
              </w:rPr>
              <w:t xml:space="preserve"> - </w:t>
            </w:r>
            <w:r w:rsidR="00C92D1A" w:rsidRPr="00C92D1A">
              <w:rPr>
                <w:rFonts w:cs="Calibri"/>
                <w:color w:val="000000" w:themeColor="text1"/>
                <w:sz w:val="24"/>
                <w:szCs w:val="24"/>
              </w:rPr>
              <w:t>Introdução ao código de contas e normas contabilísticas</w:t>
            </w:r>
          </w:p>
        </w:tc>
      </w:tr>
      <w:tr w:rsidR="00271730" w:rsidRPr="00271730" w14:paraId="01B49226" w14:textId="77777777" w:rsidTr="003A28BB">
        <w:trPr>
          <w:trHeight w:val="375"/>
          <w:jc w:val="center"/>
        </w:trPr>
        <w:tc>
          <w:tcPr>
            <w:tcW w:w="1453" w:type="dxa"/>
            <w:shd w:val="clear" w:color="auto" w:fill="BFBFBF"/>
            <w:noWrap/>
            <w:vAlign w:val="bottom"/>
          </w:tcPr>
          <w:p w14:paraId="67B1DCEB" w14:textId="77777777" w:rsidR="00B10A54" w:rsidRPr="00271730" w:rsidRDefault="00B10A54" w:rsidP="00F166BF">
            <w:pPr>
              <w:spacing w:line="360" w:lineRule="auto"/>
              <w:rPr>
                <w:rFonts w:cs="Calibri"/>
                <w:b/>
                <w:bCs/>
                <w:color w:val="000000" w:themeColor="text1"/>
                <w:sz w:val="24"/>
                <w:szCs w:val="24"/>
              </w:rPr>
            </w:pPr>
            <w:r w:rsidRPr="00271730">
              <w:rPr>
                <w:rFonts w:cs="Calibri"/>
                <w:b/>
                <w:bCs/>
                <w:color w:val="000000" w:themeColor="text1"/>
                <w:sz w:val="24"/>
                <w:szCs w:val="24"/>
              </w:rPr>
              <w:t>Formador</w:t>
            </w:r>
            <w:r w:rsidR="00922E1E" w:rsidRPr="00271730">
              <w:rPr>
                <w:rFonts w:cs="Calibri"/>
                <w:b/>
                <w:bCs/>
                <w:color w:val="000000" w:themeColor="text1"/>
                <w:sz w:val="24"/>
                <w:szCs w:val="24"/>
              </w:rPr>
              <w:t>/</w:t>
            </w:r>
            <w:r w:rsidRPr="00271730">
              <w:rPr>
                <w:rFonts w:cs="Calibri"/>
                <w:b/>
                <w:bCs/>
                <w:color w:val="000000" w:themeColor="text1"/>
                <w:sz w:val="24"/>
                <w:szCs w:val="24"/>
              </w:rPr>
              <w:t>a:</w:t>
            </w:r>
          </w:p>
        </w:tc>
        <w:tc>
          <w:tcPr>
            <w:tcW w:w="8450" w:type="dxa"/>
            <w:noWrap/>
            <w:vAlign w:val="bottom"/>
          </w:tcPr>
          <w:p w14:paraId="2D752260" w14:textId="38E1A900" w:rsidR="00B10A54" w:rsidRPr="00271730" w:rsidRDefault="00C92D1A" w:rsidP="00F166BF">
            <w:pPr>
              <w:spacing w:line="360" w:lineRule="auto"/>
              <w:rPr>
                <w:rFonts w:cs="Calibri"/>
                <w:color w:val="000000" w:themeColor="text1"/>
                <w:sz w:val="24"/>
                <w:szCs w:val="24"/>
              </w:rPr>
            </w:pPr>
            <w:r>
              <w:rPr>
                <w:rFonts w:cs="Calibri"/>
                <w:color w:val="000000" w:themeColor="text1"/>
                <w:sz w:val="24"/>
                <w:szCs w:val="24"/>
              </w:rPr>
              <w:t>António Carmo</w:t>
            </w:r>
          </w:p>
        </w:tc>
      </w:tr>
      <w:tr w:rsidR="00271730" w:rsidRPr="00271730" w14:paraId="78191FCC" w14:textId="77777777" w:rsidTr="003A28BB">
        <w:trPr>
          <w:trHeight w:val="375"/>
          <w:jc w:val="center"/>
        </w:trPr>
        <w:tc>
          <w:tcPr>
            <w:tcW w:w="1453" w:type="dxa"/>
            <w:shd w:val="clear" w:color="auto" w:fill="BFBFBF"/>
            <w:noWrap/>
            <w:vAlign w:val="bottom"/>
          </w:tcPr>
          <w:p w14:paraId="0757640C" w14:textId="77777777" w:rsidR="00B10A54" w:rsidRPr="00271730" w:rsidRDefault="00B10A54" w:rsidP="00F166BF">
            <w:pPr>
              <w:spacing w:line="360" w:lineRule="auto"/>
              <w:rPr>
                <w:rFonts w:cs="Calibri"/>
                <w:b/>
                <w:bCs/>
                <w:color w:val="000000" w:themeColor="text1"/>
                <w:sz w:val="24"/>
                <w:szCs w:val="24"/>
              </w:rPr>
            </w:pPr>
            <w:r w:rsidRPr="00271730">
              <w:rPr>
                <w:rFonts w:cs="Calibri"/>
                <w:b/>
                <w:bCs/>
                <w:color w:val="000000" w:themeColor="text1"/>
                <w:sz w:val="24"/>
                <w:szCs w:val="24"/>
              </w:rPr>
              <w:t>Data:</w:t>
            </w:r>
          </w:p>
        </w:tc>
        <w:tc>
          <w:tcPr>
            <w:tcW w:w="8450" w:type="dxa"/>
            <w:noWrap/>
            <w:vAlign w:val="bottom"/>
          </w:tcPr>
          <w:p w14:paraId="3EA5C23B" w14:textId="7E3FF880" w:rsidR="00B10A54" w:rsidRPr="00271730" w:rsidRDefault="00C92D1A" w:rsidP="00F166BF">
            <w:pPr>
              <w:spacing w:line="360" w:lineRule="auto"/>
              <w:rPr>
                <w:rFonts w:cs="Calibri"/>
                <w:color w:val="000000" w:themeColor="text1"/>
                <w:sz w:val="24"/>
                <w:szCs w:val="24"/>
              </w:rPr>
            </w:pPr>
            <w:r>
              <w:rPr>
                <w:rFonts w:cs="Calibri"/>
                <w:color w:val="000000" w:themeColor="text1"/>
                <w:sz w:val="24"/>
                <w:szCs w:val="24"/>
              </w:rPr>
              <w:t>19</w:t>
            </w:r>
            <w:r w:rsidR="00486EC7" w:rsidRPr="00271730">
              <w:rPr>
                <w:rFonts w:cs="Calibri"/>
                <w:color w:val="000000" w:themeColor="text1"/>
                <w:sz w:val="24"/>
                <w:szCs w:val="24"/>
              </w:rPr>
              <w:t>/</w:t>
            </w:r>
            <w:r>
              <w:rPr>
                <w:rFonts w:cs="Calibri"/>
                <w:color w:val="000000" w:themeColor="text1"/>
                <w:sz w:val="24"/>
                <w:szCs w:val="24"/>
              </w:rPr>
              <w:t>11</w:t>
            </w:r>
            <w:r w:rsidR="00486EC7" w:rsidRPr="00271730">
              <w:rPr>
                <w:rFonts w:cs="Calibri"/>
                <w:color w:val="000000" w:themeColor="text1"/>
                <w:sz w:val="24"/>
                <w:szCs w:val="24"/>
              </w:rPr>
              <w:t>/25</w:t>
            </w:r>
          </w:p>
        </w:tc>
      </w:tr>
    </w:tbl>
    <w:p w14:paraId="76E5C5E0" w14:textId="77777777" w:rsidR="00B10A54" w:rsidRPr="00271730" w:rsidRDefault="00B10A54" w:rsidP="007227C7">
      <w:pPr>
        <w:jc w:val="center"/>
        <w:rPr>
          <w:b/>
          <w:color w:val="000000" w:themeColor="text1"/>
          <w:sz w:val="24"/>
          <w:szCs w:val="24"/>
        </w:rPr>
      </w:pPr>
    </w:p>
    <w:tbl>
      <w:tblPr>
        <w:tblW w:w="992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271730" w:rsidRPr="00271730" w14:paraId="5C7C39DE" w14:textId="77777777" w:rsidTr="16C4F8B4">
        <w:tc>
          <w:tcPr>
            <w:tcW w:w="9923" w:type="dxa"/>
          </w:tcPr>
          <w:p w14:paraId="67E50A73" w14:textId="77777777" w:rsidR="00C82AC8" w:rsidRPr="00271730" w:rsidRDefault="00C82AC8" w:rsidP="00C82AC8">
            <w:pPr>
              <w:numPr>
                <w:ilvl w:val="0"/>
                <w:numId w:val="1"/>
              </w:numPr>
              <w:rPr>
                <w:rFonts w:cs="Calibri"/>
                <w:b/>
                <w:color w:val="000000" w:themeColor="text1"/>
                <w:sz w:val="24"/>
                <w:szCs w:val="24"/>
              </w:rPr>
            </w:pPr>
            <w:r w:rsidRPr="00271730">
              <w:rPr>
                <w:b/>
                <w:color w:val="000000" w:themeColor="text1"/>
                <w:sz w:val="24"/>
                <w:szCs w:val="24"/>
              </w:rPr>
              <w:t xml:space="preserve">Temáticas e </w:t>
            </w:r>
            <w:r w:rsidRPr="00271730">
              <w:rPr>
                <w:rFonts w:cs="Calibri"/>
                <w:b/>
                <w:color w:val="000000" w:themeColor="text1"/>
                <w:sz w:val="24"/>
                <w:szCs w:val="24"/>
              </w:rPr>
              <w:t>Conteúdos Abordados:</w:t>
            </w:r>
          </w:p>
          <w:p w14:paraId="4689F968" w14:textId="77777777" w:rsidR="00C92D1A" w:rsidRPr="00EF6651" w:rsidRDefault="00C92D1A" w:rsidP="00C92D1A">
            <w:pPr>
              <w:numPr>
                <w:ilvl w:val="1"/>
                <w:numId w:val="8"/>
              </w:numPr>
              <w:shd w:val="clear" w:color="auto" w:fill="FFFFFF"/>
              <w:spacing w:after="225" w:line="360" w:lineRule="auto"/>
              <w:rPr>
                <w:color w:val="000000" w:themeColor="text1"/>
                <w:sz w:val="24"/>
                <w:szCs w:val="24"/>
              </w:rPr>
            </w:pPr>
            <w:r w:rsidRPr="00EF6651">
              <w:rPr>
                <w:color w:val="000000" w:themeColor="text1"/>
                <w:sz w:val="24"/>
                <w:szCs w:val="24"/>
              </w:rPr>
              <w:t>Código das contas (CC)</w:t>
            </w:r>
          </w:p>
          <w:p w14:paraId="3DE36AEC" w14:textId="77777777" w:rsidR="00C92D1A" w:rsidRPr="00EF6651" w:rsidRDefault="00C92D1A" w:rsidP="00C92D1A">
            <w:pPr>
              <w:pStyle w:val="PargrafodaLista"/>
              <w:numPr>
                <w:ilvl w:val="0"/>
                <w:numId w:val="9"/>
              </w:numPr>
              <w:shd w:val="clear" w:color="auto" w:fill="FFFFFF"/>
              <w:spacing w:after="225" w:line="360" w:lineRule="auto"/>
              <w:rPr>
                <w:color w:val="000000" w:themeColor="text1"/>
                <w:sz w:val="24"/>
                <w:szCs w:val="24"/>
              </w:rPr>
            </w:pPr>
            <w:r w:rsidRPr="00EF6651">
              <w:rPr>
                <w:color w:val="000000" w:themeColor="text1"/>
                <w:sz w:val="24"/>
                <w:szCs w:val="24"/>
              </w:rPr>
              <w:t>Meios Financeiros Líquidos</w:t>
            </w:r>
          </w:p>
          <w:p w14:paraId="44126921" w14:textId="77777777" w:rsidR="00C92D1A" w:rsidRPr="00EF6651" w:rsidRDefault="00C92D1A" w:rsidP="00C92D1A">
            <w:pPr>
              <w:pStyle w:val="PargrafodaLista"/>
              <w:numPr>
                <w:ilvl w:val="0"/>
                <w:numId w:val="9"/>
              </w:numPr>
              <w:shd w:val="clear" w:color="auto" w:fill="FFFFFF"/>
              <w:spacing w:after="225" w:line="360" w:lineRule="auto"/>
              <w:rPr>
                <w:color w:val="000000" w:themeColor="text1"/>
                <w:sz w:val="24"/>
                <w:szCs w:val="24"/>
              </w:rPr>
            </w:pPr>
            <w:r w:rsidRPr="00EF6651">
              <w:rPr>
                <w:color w:val="000000" w:themeColor="text1"/>
                <w:sz w:val="24"/>
                <w:szCs w:val="24"/>
              </w:rPr>
              <w:t>Contas a Receber e a Pagar</w:t>
            </w:r>
          </w:p>
          <w:p w14:paraId="45997D8C" w14:textId="77777777" w:rsidR="00C92D1A" w:rsidRPr="00EF6651" w:rsidRDefault="00C92D1A" w:rsidP="00C92D1A">
            <w:pPr>
              <w:pStyle w:val="PargrafodaLista"/>
              <w:numPr>
                <w:ilvl w:val="0"/>
                <w:numId w:val="9"/>
              </w:numPr>
              <w:shd w:val="clear" w:color="auto" w:fill="FFFFFF"/>
              <w:spacing w:after="225" w:line="360" w:lineRule="auto"/>
              <w:rPr>
                <w:color w:val="000000" w:themeColor="text1"/>
                <w:sz w:val="24"/>
                <w:szCs w:val="24"/>
              </w:rPr>
            </w:pPr>
            <w:r w:rsidRPr="00EF6651">
              <w:rPr>
                <w:color w:val="000000" w:themeColor="text1"/>
                <w:sz w:val="24"/>
                <w:szCs w:val="24"/>
              </w:rPr>
              <w:t>Inventários e Ativos Biológicos</w:t>
            </w:r>
          </w:p>
          <w:p w14:paraId="0D37F239" w14:textId="77777777" w:rsidR="00C92D1A" w:rsidRPr="00EF6651" w:rsidRDefault="00C92D1A" w:rsidP="00C92D1A">
            <w:pPr>
              <w:pStyle w:val="PargrafodaLista"/>
              <w:numPr>
                <w:ilvl w:val="0"/>
                <w:numId w:val="9"/>
              </w:numPr>
              <w:shd w:val="clear" w:color="auto" w:fill="FFFFFF"/>
              <w:spacing w:after="225" w:line="360" w:lineRule="auto"/>
              <w:rPr>
                <w:color w:val="000000" w:themeColor="text1"/>
                <w:sz w:val="24"/>
                <w:szCs w:val="24"/>
              </w:rPr>
            </w:pPr>
            <w:r w:rsidRPr="00EF6651">
              <w:rPr>
                <w:color w:val="000000" w:themeColor="text1"/>
                <w:sz w:val="24"/>
                <w:szCs w:val="24"/>
              </w:rPr>
              <w:t>Investimentos</w:t>
            </w:r>
          </w:p>
          <w:p w14:paraId="6A9DF015" w14:textId="77777777" w:rsidR="00C92D1A" w:rsidRPr="00EF6651" w:rsidRDefault="00C92D1A" w:rsidP="00C92D1A">
            <w:pPr>
              <w:pStyle w:val="PargrafodaLista"/>
              <w:numPr>
                <w:ilvl w:val="0"/>
                <w:numId w:val="9"/>
              </w:numPr>
              <w:shd w:val="clear" w:color="auto" w:fill="FFFFFF"/>
              <w:spacing w:after="225" w:line="360" w:lineRule="auto"/>
              <w:rPr>
                <w:color w:val="000000" w:themeColor="text1"/>
                <w:sz w:val="24"/>
                <w:szCs w:val="24"/>
              </w:rPr>
            </w:pPr>
            <w:r w:rsidRPr="00EF6651">
              <w:rPr>
                <w:color w:val="000000" w:themeColor="text1"/>
                <w:sz w:val="24"/>
                <w:szCs w:val="24"/>
              </w:rPr>
              <w:t>Capital, reservas e resultados transitados</w:t>
            </w:r>
          </w:p>
          <w:p w14:paraId="36515F74" w14:textId="77777777" w:rsidR="00C92D1A" w:rsidRPr="00EF6651" w:rsidRDefault="00C92D1A" w:rsidP="00C92D1A">
            <w:pPr>
              <w:pStyle w:val="PargrafodaLista"/>
              <w:numPr>
                <w:ilvl w:val="0"/>
                <w:numId w:val="9"/>
              </w:numPr>
              <w:shd w:val="clear" w:color="auto" w:fill="FFFFFF"/>
              <w:spacing w:after="225" w:line="360" w:lineRule="auto"/>
              <w:rPr>
                <w:color w:val="000000" w:themeColor="text1"/>
                <w:sz w:val="24"/>
                <w:szCs w:val="24"/>
              </w:rPr>
            </w:pPr>
            <w:r w:rsidRPr="00EF6651">
              <w:rPr>
                <w:color w:val="000000" w:themeColor="text1"/>
                <w:sz w:val="24"/>
                <w:szCs w:val="24"/>
              </w:rPr>
              <w:t>Gastos</w:t>
            </w:r>
          </w:p>
          <w:p w14:paraId="0E26A0BC" w14:textId="77777777" w:rsidR="00C92D1A" w:rsidRPr="00EF6651" w:rsidRDefault="00C92D1A" w:rsidP="00C92D1A">
            <w:pPr>
              <w:pStyle w:val="PargrafodaLista"/>
              <w:numPr>
                <w:ilvl w:val="0"/>
                <w:numId w:val="9"/>
              </w:numPr>
              <w:shd w:val="clear" w:color="auto" w:fill="FFFFFF"/>
              <w:spacing w:after="225" w:line="360" w:lineRule="auto"/>
              <w:rPr>
                <w:color w:val="000000" w:themeColor="text1"/>
                <w:sz w:val="24"/>
                <w:szCs w:val="24"/>
              </w:rPr>
            </w:pPr>
            <w:r w:rsidRPr="00EF6651">
              <w:rPr>
                <w:color w:val="000000" w:themeColor="text1"/>
                <w:sz w:val="24"/>
                <w:szCs w:val="24"/>
              </w:rPr>
              <w:t>Rendimentos</w:t>
            </w:r>
          </w:p>
          <w:p w14:paraId="790D8B57" w14:textId="49FD1BF7" w:rsidR="00C92D1A" w:rsidRPr="00EF6651" w:rsidRDefault="00C92D1A" w:rsidP="00C92D1A">
            <w:pPr>
              <w:pStyle w:val="PargrafodaLista"/>
              <w:numPr>
                <w:ilvl w:val="0"/>
                <w:numId w:val="9"/>
              </w:numPr>
              <w:shd w:val="clear" w:color="auto" w:fill="FFFFFF"/>
              <w:spacing w:after="225" w:line="360" w:lineRule="auto"/>
              <w:rPr>
                <w:color w:val="000000" w:themeColor="text1"/>
                <w:sz w:val="24"/>
                <w:szCs w:val="24"/>
              </w:rPr>
            </w:pPr>
            <w:r w:rsidRPr="00EF6651">
              <w:rPr>
                <w:color w:val="000000" w:themeColor="text1"/>
                <w:sz w:val="24"/>
                <w:szCs w:val="24"/>
              </w:rPr>
              <w:t>Resultados</w:t>
            </w:r>
          </w:p>
          <w:p w14:paraId="17A77362" w14:textId="77777777" w:rsidR="00C92D1A" w:rsidRPr="00EF6651" w:rsidRDefault="00C92D1A" w:rsidP="00C92D1A">
            <w:pPr>
              <w:numPr>
                <w:ilvl w:val="1"/>
                <w:numId w:val="8"/>
              </w:numPr>
              <w:shd w:val="clear" w:color="auto" w:fill="FFFFFF"/>
              <w:spacing w:after="225" w:line="360" w:lineRule="auto"/>
              <w:rPr>
                <w:color w:val="000000" w:themeColor="text1"/>
                <w:sz w:val="24"/>
                <w:szCs w:val="24"/>
              </w:rPr>
            </w:pPr>
            <w:r w:rsidRPr="00EF6651">
              <w:rPr>
                <w:color w:val="000000" w:themeColor="text1"/>
                <w:sz w:val="24"/>
                <w:szCs w:val="24"/>
              </w:rPr>
              <w:t>Lançamentos contabilísticos</w:t>
            </w:r>
          </w:p>
          <w:p w14:paraId="72864766" w14:textId="77777777" w:rsidR="00C92D1A" w:rsidRPr="00EF6651" w:rsidRDefault="00C92D1A" w:rsidP="00C92D1A">
            <w:pPr>
              <w:pStyle w:val="PargrafodaLista"/>
              <w:numPr>
                <w:ilvl w:val="0"/>
                <w:numId w:val="10"/>
              </w:numPr>
              <w:shd w:val="clear" w:color="auto" w:fill="FFFFFF"/>
              <w:spacing w:after="225" w:line="360" w:lineRule="auto"/>
              <w:rPr>
                <w:color w:val="000000" w:themeColor="text1"/>
                <w:sz w:val="24"/>
                <w:szCs w:val="24"/>
              </w:rPr>
            </w:pPr>
            <w:r w:rsidRPr="00EF6651">
              <w:rPr>
                <w:color w:val="000000" w:themeColor="text1"/>
                <w:sz w:val="24"/>
                <w:szCs w:val="24"/>
              </w:rPr>
              <w:t>Debitar e Creditar</w:t>
            </w:r>
          </w:p>
          <w:p w14:paraId="5C7A5784" w14:textId="1E7E68C6" w:rsidR="00E96BFF" w:rsidRPr="00C92D1A" w:rsidRDefault="00C92D1A" w:rsidP="00C92D1A">
            <w:pPr>
              <w:pStyle w:val="PargrafodaLista"/>
              <w:numPr>
                <w:ilvl w:val="0"/>
                <w:numId w:val="10"/>
              </w:numPr>
              <w:shd w:val="clear" w:color="auto" w:fill="FFFFFF"/>
              <w:spacing w:after="225" w:line="360" w:lineRule="auto"/>
              <w:rPr>
                <w:b/>
                <w:bCs/>
                <w:color w:val="000000" w:themeColor="text1"/>
                <w:sz w:val="24"/>
                <w:szCs w:val="24"/>
              </w:rPr>
            </w:pPr>
            <w:r w:rsidRPr="00EF6651">
              <w:rPr>
                <w:color w:val="000000" w:themeColor="text1"/>
                <w:sz w:val="24"/>
                <w:szCs w:val="24"/>
              </w:rPr>
              <w:t>Operações com as contas</w:t>
            </w:r>
          </w:p>
        </w:tc>
      </w:tr>
    </w:tbl>
    <w:p w14:paraId="31FD0587" w14:textId="77777777" w:rsidR="003B508A" w:rsidRPr="00271730" w:rsidRDefault="003B508A">
      <w:pPr>
        <w:rPr>
          <w:color w:val="000000" w:themeColor="text1"/>
          <w:sz w:val="24"/>
          <w:szCs w:val="24"/>
        </w:rPr>
      </w:pPr>
    </w:p>
    <w:tbl>
      <w:tblPr>
        <w:tblW w:w="992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271730" w:rsidRPr="00271730" w14:paraId="4C131B09" w14:textId="77777777" w:rsidTr="16C4F8B4">
        <w:tc>
          <w:tcPr>
            <w:tcW w:w="9923" w:type="dxa"/>
          </w:tcPr>
          <w:p w14:paraId="52C9CBA8" w14:textId="77777777" w:rsidR="007227C7" w:rsidRPr="00271730" w:rsidRDefault="007227C7" w:rsidP="00F166BF">
            <w:pPr>
              <w:numPr>
                <w:ilvl w:val="0"/>
                <w:numId w:val="1"/>
              </w:numPr>
              <w:spacing w:after="0" w:line="360" w:lineRule="auto"/>
              <w:jc w:val="both"/>
              <w:rPr>
                <w:rFonts w:ascii="Times New Roman" w:hAnsi="Times New Roman"/>
                <w:color w:val="000000" w:themeColor="text1"/>
                <w:sz w:val="24"/>
                <w:szCs w:val="24"/>
              </w:rPr>
            </w:pPr>
            <w:r w:rsidRPr="00271730">
              <w:rPr>
                <w:rFonts w:ascii="Times New Roman" w:hAnsi="Times New Roman"/>
                <w:b/>
                <w:color w:val="000000" w:themeColor="text1"/>
                <w:sz w:val="24"/>
                <w:szCs w:val="24"/>
              </w:rPr>
              <w:t>Reflexão sobre as aprendizagens desenvolvidas</w:t>
            </w:r>
            <w:r w:rsidR="003C6D51" w:rsidRPr="00271730">
              <w:rPr>
                <w:rFonts w:ascii="Times New Roman" w:hAnsi="Times New Roman"/>
                <w:color w:val="000000" w:themeColor="text1"/>
                <w:sz w:val="24"/>
                <w:szCs w:val="24"/>
              </w:rPr>
              <w:t xml:space="preserve"> </w:t>
            </w:r>
            <w:r w:rsidR="00E96BFF" w:rsidRPr="00271730">
              <w:rPr>
                <w:rFonts w:ascii="Times New Roman" w:hAnsi="Times New Roman"/>
                <w:i/>
                <w:iCs/>
                <w:color w:val="000000" w:themeColor="text1"/>
                <w:sz w:val="24"/>
                <w:szCs w:val="24"/>
              </w:rPr>
              <w:t>(</w:t>
            </w:r>
            <w:r w:rsidR="00420708" w:rsidRPr="00271730">
              <w:rPr>
                <w:rFonts w:ascii="Times New Roman" w:hAnsi="Times New Roman"/>
                <w:i/>
                <w:iCs/>
                <w:color w:val="000000" w:themeColor="text1"/>
                <w:sz w:val="24"/>
                <w:szCs w:val="24"/>
              </w:rPr>
              <w:t xml:space="preserve">reflexão sobre os temas </w:t>
            </w:r>
            <w:r w:rsidR="00E96BFF" w:rsidRPr="00271730">
              <w:rPr>
                <w:rFonts w:ascii="Times New Roman" w:hAnsi="Times New Roman"/>
                <w:i/>
                <w:iCs/>
                <w:color w:val="000000" w:themeColor="text1"/>
                <w:sz w:val="24"/>
                <w:szCs w:val="24"/>
              </w:rPr>
              <w:t xml:space="preserve">e/ou atividades propostas </w:t>
            </w:r>
            <w:r w:rsidR="00420708" w:rsidRPr="00271730">
              <w:rPr>
                <w:rFonts w:ascii="Times New Roman" w:hAnsi="Times New Roman"/>
                <w:i/>
                <w:iCs/>
                <w:color w:val="000000" w:themeColor="text1"/>
                <w:sz w:val="24"/>
                <w:szCs w:val="24"/>
              </w:rPr>
              <w:t xml:space="preserve">de maior interesse; </w:t>
            </w:r>
            <w:r w:rsidR="003C6D51" w:rsidRPr="00271730">
              <w:rPr>
                <w:rFonts w:ascii="Times New Roman" w:hAnsi="Times New Roman"/>
                <w:i/>
                <w:iCs/>
                <w:color w:val="000000" w:themeColor="text1"/>
                <w:sz w:val="24"/>
                <w:szCs w:val="24"/>
              </w:rPr>
              <w:t>a aplicabilidade d</w:t>
            </w:r>
            <w:r w:rsidR="006F7BA8" w:rsidRPr="00271730">
              <w:rPr>
                <w:rFonts w:ascii="Times New Roman" w:hAnsi="Times New Roman"/>
                <w:i/>
                <w:iCs/>
                <w:color w:val="000000" w:themeColor="text1"/>
                <w:sz w:val="24"/>
                <w:szCs w:val="24"/>
              </w:rPr>
              <w:t>as</w:t>
            </w:r>
            <w:r w:rsidR="003C6D51" w:rsidRPr="00271730">
              <w:rPr>
                <w:rFonts w:ascii="Times New Roman" w:hAnsi="Times New Roman"/>
                <w:i/>
                <w:iCs/>
                <w:color w:val="000000" w:themeColor="text1"/>
                <w:sz w:val="24"/>
                <w:szCs w:val="24"/>
              </w:rPr>
              <w:t xml:space="preserve"> aprendizagens</w:t>
            </w:r>
            <w:r w:rsidR="006F7BA8" w:rsidRPr="00271730">
              <w:rPr>
                <w:rFonts w:ascii="Times New Roman" w:hAnsi="Times New Roman"/>
                <w:i/>
                <w:iCs/>
                <w:color w:val="000000" w:themeColor="text1"/>
                <w:sz w:val="24"/>
                <w:szCs w:val="24"/>
              </w:rPr>
              <w:t xml:space="preserve"> desenvolvidas aos longo da UFCD</w:t>
            </w:r>
            <w:r w:rsidR="003C6D51" w:rsidRPr="00271730">
              <w:rPr>
                <w:rFonts w:ascii="Times New Roman" w:hAnsi="Times New Roman"/>
                <w:i/>
                <w:iCs/>
                <w:color w:val="000000" w:themeColor="text1"/>
                <w:sz w:val="24"/>
                <w:szCs w:val="24"/>
              </w:rPr>
              <w:t>; a articulação com a sua história de vida…)</w:t>
            </w:r>
            <w:r w:rsidRPr="00271730">
              <w:rPr>
                <w:rFonts w:ascii="Times New Roman" w:hAnsi="Times New Roman"/>
                <w:i/>
                <w:iCs/>
                <w:color w:val="000000" w:themeColor="text1"/>
                <w:sz w:val="24"/>
                <w:szCs w:val="24"/>
              </w:rPr>
              <w:t>:</w:t>
            </w:r>
          </w:p>
          <w:p w14:paraId="2296CE0A" w14:textId="77777777" w:rsidR="007227C7" w:rsidRPr="00271730" w:rsidRDefault="007227C7" w:rsidP="00F166BF">
            <w:pPr>
              <w:spacing w:after="0" w:line="360" w:lineRule="auto"/>
              <w:jc w:val="both"/>
              <w:rPr>
                <w:rFonts w:ascii="Times New Roman" w:hAnsi="Times New Roman"/>
                <w:color w:val="000000" w:themeColor="text1"/>
                <w:sz w:val="24"/>
                <w:szCs w:val="24"/>
              </w:rPr>
            </w:pPr>
          </w:p>
          <w:p w14:paraId="4554096D" w14:textId="77777777" w:rsidR="00EF6651" w:rsidRPr="00EF6651" w:rsidRDefault="00EF6651" w:rsidP="00EF6651">
            <w:pPr>
              <w:spacing w:after="0" w:line="360" w:lineRule="auto"/>
              <w:jc w:val="both"/>
              <w:rPr>
                <w:rFonts w:ascii="Times New Roman" w:hAnsi="Times New Roman"/>
                <w:color w:val="000000" w:themeColor="text1"/>
                <w:sz w:val="24"/>
                <w:szCs w:val="24"/>
              </w:rPr>
            </w:pPr>
            <w:r w:rsidRPr="00EF6651">
              <w:rPr>
                <w:rFonts w:ascii="Times New Roman" w:hAnsi="Times New Roman"/>
                <w:color w:val="000000" w:themeColor="text1"/>
                <w:sz w:val="24"/>
                <w:szCs w:val="24"/>
              </w:rPr>
              <w:lastRenderedPageBreak/>
              <w:t>A UFCD 6222 — Introdução ao Código de Contas e Normas Contabilísticas, com a duração de 25 horas, foi lecionada pelo formador António Carmo. Ao longo das aulas aprofundei os meus conhecimentos sobre as regras de movimentação das contas, um tema essencial na contabilidade. Esta formação permitiu-me compreender melhor a estrutura e o funcionamento do sistema contabilístico, nomeadamente o método digráfico, segundo o qual cada operação envolve, pelo menos, duas contas — uma a débito e outra a crédito.</w:t>
            </w:r>
          </w:p>
          <w:p w14:paraId="7B153590" w14:textId="7ED5B29F" w:rsidR="00EF6651" w:rsidRPr="00EF6651" w:rsidRDefault="00EF6651" w:rsidP="00EF6651">
            <w:pPr>
              <w:spacing w:after="0" w:line="360" w:lineRule="auto"/>
              <w:jc w:val="both"/>
              <w:rPr>
                <w:rFonts w:ascii="Times New Roman" w:hAnsi="Times New Roman"/>
                <w:color w:val="000000" w:themeColor="text1"/>
                <w:sz w:val="24"/>
                <w:szCs w:val="24"/>
              </w:rPr>
            </w:pPr>
            <w:r w:rsidRPr="00EF6651">
              <w:rPr>
                <w:rFonts w:ascii="Times New Roman" w:hAnsi="Times New Roman"/>
                <w:color w:val="000000" w:themeColor="text1"/>
                <w:sz w:val="24"/>
                <w:szCs w:val="24"/>
              </w:rPr>
              <w:t>Aprendi a distinguir as contas de ativo, passivo, capital próprio, gastos e rendimentos, bem como a identificar a natureza dos saldos (devedores ou credores)</w:t>
            </w:r>
            <w:r w:rsidR="00D90319">
              <w:rPr>
                <w:rFonts w:ascii="Times New Roman" w:hAnsi="Times New Roman"/>
                <w:color w:val="000000" w:themeColor="text1"/>
                <w:sz w:val="24"/>
                <w:szCs w:val="24"/>
              </w:rPr>
              <w:t xml:space="preserve"> </w:t>
            </w:r>
            <w:r w:rsidR="00D90319" w:rsidRPr="00D90319">
              <w:rPr>
                <w:rFonts w:ascii="Times New Roman" w:hAnsi="Times New Roman"/>
                <w:color w:val="000000" w:themeColor="text1"/>
                <w:sz w:val="24"/>
                <w:szCs w:val="24"/>
              </w:rPr>
              <w:t>e o seu impacto no Balanço e na Demonstração de Resultados.</w:t>
            </w:r>
          </w:p>
          <w:p w14:paraId="77B4C960" w14:textId="77777777" w:rsidR="00EF6651" w:rsidRPr="00EF6651" w:rsidRDefault="00EF6651" w:rsidP="00EF6651">
            <w:pPr>
              <w:spacing w:after="0" w:line="360" w:lineRule="auto"/>
              <w:jc w:val="both"/>
              <w:rPr>
                <w:rFonts w:ascii="Times New Roman" w:hAnsi="Times New Roman"/>
                <w:color w:val="000000" w:themeColor="text1"/>
                <w:sz w:val="24"/>
                <w:szCs w:val="24"/>
              </w:rPr>
            </w:pPr>
            <w:r w:rsidRPr="00EF6651">
              <w:rPr>
                <w:rFonts w:ascii="Times New Roman" w:hAnsi="Times New Roman"/>
                <w:color w:val="000000" w:themeColor="text1"/>
                <w:sz w:val="24"/>
                <w:szCs w:val="24"/>
              </w:rPr>
              <w:t>O que considerei mais interessante foi perceber como estas regras se aplicam de forma prática nas operações diárias de uma empresa. Gostei especialmente dos exercícios do manual que simulavam situações reais — como recebimentos, pagamentos, compras e vendas — pois ajudaram-me a entender como cada transação afeta o património da empresa.</w:t>
            </w:r>
          </w:p>
          <w:p w14:paraId="6D62832C" w14:textId="77777777" w:rsidR="00EF6651" w:rsidRPr="00EF6651" w:rsidRDefault="00EF6651" w:rsidP="00EF6651">
            <w:pPr>
              <w:spacing w:after="0" w:line="360" w:lineRule="auto"/>
              <w:jc w:val="both"/>
              <w:rPr>
                <w:rFonts w:ascii="Times New Roman" w:hAnsi="Times New Roman"/>
                <w:color w:val="000000" w:themeColor="text1"/>
                <w:sz w:val="24"/>
                <w:szCs w:val="24"/>
              </w:rPr>
            </w:pPr>
            <w:r w:rsidRPr="00EF6651">
              <w:rPr>
                <w:rFonts w:ascii="Times New Roman" w:hAnsi="Times New Roman"/>
                <w:color w:val="000000" w:themeColor="text1"/>
                <w:sz w:val="24"/>
                <w:szCs w:val="24"/>
              </w:rPr>
              <w:t>Achei igualmente relevante a ligação entre o Código de Contas e a prática contabilística, o que me permitiu reconhecer rapidamente as contas mais utilizadas e o seu enquadramento nas demonstrações financeiras. Muitos dos conceitos abordados já me eram familiares, uma vez que já tinha frequentado outras UFCD do curso de contabilidade, o que facilitou a consolidação das aprendizagens.</w:t>
            </w:r>
          </w:p>
          <w:p w14:paraId="2F2C0BBA" w14:textId="77777777" w:rsidR="00EF6651" w:rsidRPr="00EF6651" w:rsidRDefault="00EF6651" w:rsidP="00EF6651">
            <w:pPr>
              <w:spacing w:after="0" w:line="360" w:lineRule="auto"/>
              <w:jc w:val="both"/>
              <w:rPr>
                <w:rFonts w:ascii="Times New Roman" w:hAnsi="Times New Roman"/>
                <w:color w:val="000000" w:themeColor="text1"/>
                <w:sz w:val="24"/>
                <w:szCs w:val="24"/>
              </w:rPr>
            </w:pPr>
            <w:r w:rsidRPr="00EF6651">
              <w:rPr>
                <w:rFonts w:ascii="Times New Roman" w:hAnsi="Times New Roman"/>
                <w:color w:val="000000" w:themeColor="text1"/>
                <w:sz w:val="24"/>
                <w:szCs w:val="24"/>
              </w:rPr>
              <w:t>De forma geral, considerei toda a unidade muito útil e pertinente. No entanto, penso que poderia haver mais exercícios práticos, especialmente os que envolvem cálculos. Acredito que a repetição é fundamental para consolidar o raciocínio contabilístico e ganhar segurança na aplicação das regras.</w:t>
            </w:r>
          </w:p>
          <w:p w14:paraId="45063D5B" w14:textId="17EE3884" w:rsidR="00EF6651" w:rsidRDefault="00EF6651" w:rsidP="00EF6651">
            <w:pPr>
              <w:spacing w:after="0" w:line="360" w:lineRule="auto"/>
              <w:jc w:val="both"/>
              <w:rPr>
                <w:rFonts w:ascii="Times New Roman" w:hAnsi="Times New Roman"/>
                <w:color w:val="000000" w:themeColor="text1"/>
                <w:sz w:val="24"/>
                <w:szCs w:val="24"/>
              </w:rPr>
            </w:pPr>
            <w:r w:rsidRPr="00EF6651">
              <w:rPr>
                <w:rFonts w:ascii="Times New Roman" w:hAnsi="Times New Roman"/>
                <w:color w:val="000000" w:themeColor="text1"/>
                <w:sz w:val="24"/>
                <w:szCs w:val="24"/>
              </w:rPr>
              <w:t xml:space="preserve">Durante a formação, realizei diversos exercícios práticos de registo contabilístico e movimentação de contas, recorrendo às </w:t>
            </w:r>
            <w:r w:rsidR="00E67929">
              <w:rPr>
                <w:rFonts w:ascii="Times New Roman" w:hAnsi="Times New Roman"/>
                <w:color w:val="000000" w:themeColor="text1"/>
                <w:sz w:val="24"/>
                <w:szCs w:val="24"/>
              </w:rPr>
              <w:t xml:space="preserve">7 </w:t>
            </w:r>
            <w:r w:rsidRPr="00EF6651">
              <w:rPr>
                <w:rFonts w:ascii="Times New Roman" w:hAnsi="Times New Roman"/>
                <w:color w:val="000000" w:themeColor="text1"/>
                <w:sz w:val="24"/>
                <w:szCs w:val="24"/>
              </w:rPr>
              <w:t>fichas em Excel disponibilizadas pelo formador. Esses trabalhos permitiram verificar se compreendia o funcionamento das contas de Balanço (Ativo, Passivo e Capital Próprio) e se era capaz de identificar corretamente a classe e subclasse no Código de Contas.</w:t>
            </w:r>
          </w:p>
          <w:p w14:paraId="0FAE8C72" w14:textId="6003F53C" w:rsidR="00E67929" w:rsidRPr="00EF6651" w:rsidRDefault="00E67929" w:rsidP="00EF6651">
            <w:pPr>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Por fim , foi proposto pelo formador um trabalho de grupo, que preferi fazer individualmente, pois não queria prejudicar nenhum colega caso errasse. Estou um pouco cansada e desiludida de trabalhos de grupo. No fim do meu trabalho ajudei outros grupos a entender os conceitos.</w:t>
            </w:r>
          </w:p>
          <w:p w14:paraId="1B6C9438" w14:textId="77777777" w:rsidR="00EF6651" w:rsidRPr="00EF6651" w:rsidRDefault="00EF6651" w:rsidP="00EF6651">
            <w:pPr>
              <w:spacing w:after="0" w:line="360" w:lineRule="auto"/>
              <w:jc w:val="both"/>
              <w:rPr>
                <w:rFonts w:ascii="Times New Roman" w:hAnsi="Times New Roman"/>
                <w:color w:val="000000" w:themeColor="text1"/>
                <w:sz w:val="24"/>
                <w:szCs w:val="24"/>
              </w:rPr>
            </w:pPr>
            <w:r w:rsidRPr="00EF6651">
              <w:rPr>
                <w:rFonts w:ascii="Times New Roman" w:hAnsi="Times New Roman"/>
                <w:color w:val="000000" w:themeColor="text1"/>
                <w:sz w:val="24"/>
                <w:szCs w:val="24"/>
              </w:rPr>
              <w:t>Esses exercícios ajudaram-me também a praticar a abertura de contas no Razão, a registar variações patrimoniais e a identificar os saldos correspondentes, consolidando assim a aprendizagem teórica através da prática.</w:t>
            </w:r>
          </w:p>
          <w:p w14:paraId="304DFE44" w14:textId="397F2268" w:rsidR="00EF6651" w:rsidRPr="00EF6651" w:rsidRDefault="00EF6651" w:rsidP="00EF6651">
            <w:pPr>
              <w:spacing w:after="0" w:line="360" w:lineRule="auto"/>
              <w:jc w:val="both"/>
              <w:rPr>
                <w:rFonts w:ascii="Times New Roman" w:hAnsi="Times New Roman"/>
                <w:color w:val="000000" w:themeColor="text1"/>
                <w:sz w:val="24"/>
                <w:szCs w:val="24"/>
              </w:rPr>
            </w:pPr>
            <w:r w:rsidRPr="00EF6651">
              <w:rPr>
                <w:rFonts w:ascii="Times New Roman" w:hAnsi="Times New Roman"/>
                <w:color w:val="000000" w:themeColor="text1"/>
                <w:sz w:val="24"/>
                <w:szCs w:val="24"/>
              </w:rPr>
              <w:t>Através das atividades do manual Regras de Movimentação das Contas,</w:t>
            </w:r>
            <w:r>
              <w:rPr>
                <w:rFonts w:ascii="Times New Roman" w:hAnsi="Times New Roman"/>
                <w:color w:val="000000" w:themeColor="text1"/>
                <w:sz w:val="24"/>
                <w:szCs w:val="24"/>
              </w:rPr>
              <w:t xml:space="preserve"> fornecido pelo formador</w:t>
            </w:r>
            <w:r w:rsidRPr="00EF6651">
              <w:rPr>
                <w:rFonts w:ascii="Times New Roman" w:hAnsi="Times New Roman"/>
                <w:color w:val="000000" w:themeColor="text1"/>
                <w:sz w:val="24"/>
                <w:szCs w:val="24"/>
              </w:rPr>
              <w:t xml:space="preserve"> consegui aplicar de forma concreta as regras de débito e crédito em diferentes situações, o que reforçou a minha capacidade de analisar operações económicas e traduzi-las em registos contabilísticos corretos. Este treino ajudou-me a perceber a importância da rigorosidade, organização e atenção ao detalhe no registo das operações.</w:t>
            </w:r>
          </w:p>
          <w:p w14:paraId="5E40BE63" w14:textId="77777777" w:rsidR="00EF6651" w:rsidRPr="00EF6651" w:rsidRDefault="00EF6651" w:rsidP="00EF6651">
            <w:pPr>
              <w:spacing w:after="0" w:line="360" w:lineRule="auto"/>
              <w:jc w:val="both"/>
              <w:rPr>
                <w:rFonts w:ascii="Times New Roman" w:hAnsi="Times New Roman"/>
                <w:color w:val="000000" w:themeColor="text1"/>
                <w:sz w:val="24"/>
                <w:szCs w:val="24"/>
              </w:rPr>
            </w:pPr>
            <w:r w:rsidRPr="00EF6651">
              <w:rPr>
                <w:rFonts w:ascii="Times New Roman" w:hAnsi="Times New Roman"/>
                <w:color w:val="000000" w:themeColor="text1"/>
                <w:sz w:val="24"/>
                <w:szCs w:val="24"/>
              </w:rPr>
              <w:t>No início, senti algumas dificuldades em distinguir as contas que se debitam ou creditam, sobretudo entre as de Ativo e as de Passivo/Capital Próprio. Para ultrapassar essa dificuldade, recorri à revisão frequente das regras no manual e à realização de exercícios práticos. O esquema fornecido pelo formador foi também uma ferramenta muito útil nesse processo.</w:t>
            </w:r>
          </w:p>
          <w:p w14:paraId="74D4C503" w14:textId="77777777" w:rsidR="00EF6651" w:rsidRPr="00EF6651" w:rsidRDefault="00EF6651" w:rsidP="00EF6651">
            <w:pPr>
              <w:spacing w:after="0" w:line="360" w:lineRule="auto"/>
              <w:jc w:val="both"/>
              <w:rPr>
                <w:rFonts w:ascii="Times New Roman" w:hAnsi="Times New Roman"/>
                <w:color w:val="000000" w:themeColor="text1"/>
                <w:sz w:val="24"/>
                <w:szCs w:val="24"/>
              </w:rPr>
            </w:pPr>
            <w:r w:rsidRPr="00EF6651">
              <w:rPr>
                <w:rFonts w:ascii="Times New Roman" w:hAnsi="Times New Roman"/>
                <w:color w:val="000000" w:themeColor="text1"/>
                <w:sz w:val="24"/>
                <w:szCs w:val="24"/>
              </w:rPr>
              <w:t>Com o tempo e com a prática, consegui compreender melhor a lógica da contabilidade e senti-me mais confiante na aplicação das regras.</w:t>
            </w:r>
          </w:p>
          <w:p w14:paraId="3798597F" w14:textId="77777777" w:rsidR="00EF6651" w:rsidRPr="00EF6651" w:rsidRDefault="00EF6651" w:rsidP="00EF6651">
            <w:pPr>
              <w:spacing w:after="0" w:line="360" w:lineRule="auto"/>
              <w:jc w:val="both"/>
              <w:rPr>
                <w:rFonts w:ascii="Times New Roman" w:hAnsi="Times New Roman"/>
                <w:color w:val="000000" w:themeColor="text1"/>
                <w:sz w:val="24"/>
                <w:szCs w:val="24"/>
              </w:rPr>
            </w:pPr>
            <w:r w:rsidRPr="00EF6651">
              <w:rPr>
                <w:rFonts w:ascii="Times New Roman" w:hAnsi="Times New Roman"/>
                <w:color w:val="000000" w:themeColor="text1"/>
                <w:sz w:val="24"/>
                <w:szCs w:val="24"/>
              </w:rPr>
              <w:t>Considero que evoluí significativamente na leitura e interpretação do Código de Contas, sendo agora capaz de reconhecer as contas mais utilizadas nas empresas — como 12 – Depósitos à ordem, 21 – Clientes, 22 – Fornecedores ou 62 – Fornecimentos e Serviços Externos — e compreender as relações entre elas.</w:t>
            </w:r>
          </w:p>
          <w:p w14:paraId="37B3CFAD" w14:textId="682D88E8" w:rsidR="00EF6651" w:rsidRPr="00EF6651" w:rsidRDefault="00EF6651" w:rsidP="00EF6651">
            <w:pPr>
              <w:spacing w:after="0" w:line="360" w:lineRule="auto"/>
              <w:jc w:val="both"/>
              <w:rPr>
                <w:rFonts w:ascii="Times New Roman" w:hAnsi="Times New Roman"/>
                <w:color w:val="000000" w:themeColor="text1"/>
                <w:sz w:val="24"/>
                <w:szCs w:val="24"/>
              </w:rPr>
            </w:pPr>
            <w:r w:rsidRPr="00EF6651">
              <w:rPr>
                <w:rFonts w:ascii="Times New Roman" w:hAnsi="Times New Roman"/>
                <w:color w:val="000000" w:themeColor="text1"/>
                <w:sz w:val="24"/>
                <w:szCs w:val="24"/>
              </w:rPr>
              <w:t>Agradeço ao formador pela forma clara e empenhada como ministrou as aulas, procurando sempre garantir que todos compreendiam a matéria.</w:t>
            </w:r>
            <w:r w:rsidR="00E67929">
              <w:rPr>
                <w:rFonts w:ascii="Times New Roman" w:hAnsi="Times New Roman"/>
                <w:color w:val="000000" w:themeColor="text1"/>
                <w:sz w:val="24"/>
                <w:szCs w:val="24"/>
              </w:rPr>
              <w:t xml:space="preserve"> Por mim estava em aula com o formador a fazer perguntas o tempo todo, o “bichinho” da contabilidade na minha cabeça desperta-me muita curiosidade e interesse .O formador tem muito para ensinar, e eu queria aprender,  tenho pena que esta UFCD seja só de 25 horas. Mas mesmo assim não resisti e comprei um livro de contabilidade.</w:t>
            </w:r>
          </w:p>
          <w:p w14:paraId="0832EAEE" w14:textId="2066894B" w:rsidR="00EF6651" w:rsidRPr="00EF6651" w:rsidRDefault="00EF6651" w:rsidP="00EF6651">
            <w:pPr>
              <w:spacing w:after="0" w:line="360" w:lineRule="auto"/>
              <w:jc w:val="both"/>
              <w:rPr>
                <w:rFonts w:ascii="Times New Roman" w:hAnsi="Times New Roman"/>
                <w:color w:val="000000" w:themeColor="text1"/>
                <w:sz w:val="24"/>
                <w:szCs w:val="24"/>
              </w:rPr>
            </w:pPr>
            <w:r w:rsidRPr="00EF6651">
              <w:rPr>
                <w:rFonts w:ascii="Times New Roman" w:hAnsi="Times New Roman"/>
                <w:color w:val="000000" w:themeColor="text1"/>
                <w:sz w:val="24"/>
                <w:szCs w:val="24"/>
              </w:rPr>
              <w:t>Os conhecimentos adquiridos nesta UFCD serão extremamente úteis no futuro,</w:t>
            </w:r>
            <w:r>
              <w:rPr>
                <w:rFonts w:ascii="Times New Roman" w:hAnsi="Times New Roman"/>
                <w:color w:val="000000" w:themeColor="text1"/>
                <w:sz w:val="24"/>
                <w:szCs w:val="24"/>
              </w:rPr>
              <w:t xml:space="preserve"> como técnica administrativa,</w:t>
            </w:r>
            <w:r w:rsidRPr="00EF6651">
              <w:rPr>
                <w:rFonts w:ascii="Times New Roman" w:hAnsi="Times New Roman"/>
                <w:color w:val="000000" w:themeColor="text1"/>
                <w:sz w:val="24"/>
                <w:szCs w:val="24"/>
              </w:rPr>
              <w:t xml:space="preserve"> sobretudo em contextos profissionais relacionados com contabilidade, gestão e administração. Saber movimentar corretamente as contas e compreender os lançamentos contabilísticos constitui uma base essencial para o desempenho em escritórios de contabilidade, empresas e instituições financeiras.</w:t>
            </w:r>
          </w:p>
          <w:p w14:paraId="46520B9A" w14:textId="77777777" w:rsidR="00EF6651" w:rsidRPr="00EF6651" w:rsidRDefault="00EF6651" w:rsidP="00EF6651">
            <w:pPr>
              <w:spacing w:after="0" w:line="360" w:lineRule="auto"/>
              <w:jc w:val="both"/>
              <w:rPr>
                <w:rFonts w:ascii="Times New Roman" w:hAnsi="Times New Roman"/>
                <w:color w:val="000000" w:themeColor="text1"/>
                <w:sz w:val="24"/>
                <w:szCs w:val="24"/>
              </w:rPr>
            </w:pPr>
            <w:r w:rsidRPr="00EF6651">
              <w:rPr>
                <w:rFonts w:ascii="Times New Roman" w:hAnsi="Times New Roman"/>
                <w:color w:val="000000" w:themeColor="text1"/>
                <w:sz w:val="24"/>
                <w:szCs w:val="24"/>
              </w:rPr>
              <w:t>Além disso, esta formação contribuiu para uma melhor interpretação das demonstrações financeiras, algo igualmente útil a nível pessoal.</w:t>
            </w:r>
          </w:p>
          <w:p w14:paraId="0C12E620" w14:textId="5493E417" w:rsidR="007227C7" w:rsidRPr="00271730" w:rsidRDefault="00EF6651" w:rsidP="00EF6651">
            <w:pPr>
              <w:spacing w:after="0" w:line="360" w:lineRule="auto"/>
              <w:jc w:val="both"/>
              <w:rPr>
                <w:rFonts w:ascii="Times New Roman" w:hAnsi="Times New Roman"/>
                <w:color w:val="000000" w:themeColor="text1"/>
                <w:sz w:val="24"/>
                <w:szCs w:val="24"/>
              </w:rPr>
            </w:pPr>
            <w:r w:rsidRPr="00EF6651">
              <w:rPr>
                <w:rFonts w:ascii="Times New Roman" w:hAnsi="Times New Roman"/>
                <w:color w:val="000000" w:themeColor="text1"/>
                <w:sz w:val="24"/>
                <w:szCs w:val="24"/>
              </w:rPr>
              <w:t>Sinto-me agora mais preparada para aplicar estes conhecimentos em contextos reais de trabalho e, quem sabe, prosseguir a minha formação na área da contabilidade.</w:t>
            </w:r>
          </w:p>
        </w:tc>
      </w:tr>
    </w:tbl>
    <w:p w14:paraId="14011811" w14:textId="77777777" w:rsidR="00E33029" w:rsidRPr="00271730" w:rsidRDefault="00E33029" w:rsidP="00F166BF">
      <w:pPr>
        <w:spacing w:after="0" w:line="360" w:lineRule="auto"/>
        <w:rPr>
          <w:rFonts w:ascii="Times New Roman" w:hAnsi="Times New Roman"/>
          <w:vanish/>
          <w:color w:val="000000" w:themeColor="text1"/>
          <w:sz w:val="24"/>
          <w:szCs w:val="24"/>
        </w:rPr>
      </w:pPr>
    </w:p>
    <w:tbl>
      <w:tblPr>
        <w:tblpPr w:leftFromText="141" w:rightFromText="141" w:vertAnchor="text" w:horzAnchor="margin" w:tblpXSpec="center" w:tblpY="384"/>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271730" w:rsidRPr="00271730" w14:paraId="5743F18E" w14:textId="77777777" w:rsidTr="003B508A">
        <w:tc>
          <w:tcPr>
            <w:tcW w:w="9889" w:type="dxa"/>
          </w:tcPr>
          <w:p w14:paraId="1EA912D3" w14:textId="0B31F203" w:rsidR="003B508A" w:rsidRPr="00271730" w:rsidRDefault="003B508A" w:rsidP="00F166BF">
            <w:pPr>
              <w:numPr>
                <w:ilvl w:val="0"/>
                <w:numId w:val="1"/>
              </w:numPr>
              <w:spacing w:after="0" w:line="360" w:lineRule="auto"/>
              <w:rPr>
                <w:rFonts w:ascii="Times New Roman" w:hAnsi="Times New Roman"/>
                <w:b/>
                <w:color w:val="000000" w:themeColor="text1"/>
                <w:sz w:val="24"/>
                <w:szCs w:val="24"/>
              </w:rPr>
            </w:pPr>
            <w:r w:rsidRPr="00271730">
              <w:rPr>
                <w:rFonts w:ascii="Times New Roman" w:hAnsi="Times New Roman"/>
                <w:b/>
                <w:color w:val="000000" w:themeColor="text1"/>
                <w:sz w:val="24"/>
                <w:szCs w:val="24"/>
              </w:rPr>
              <w:t>Palavras-Chave:</w:t>
            </w:r>
            <w:r w:rsidR="00D51425" w:rsidRPr="00271730">
              <w:rPr>
                <w:rFonts w:ascii="Times New Roman" w:hAnsi="Times New Roman"/>
                <w:b/>
                <w:color w:val="000000" w:themeColor="text1"/>
                <w:sz w:val="24"/>
                <w:szCs w:val="24"/>
              </w:rPr>
              <w:t xml:space="preserve"> </w:t>
            </w:r>
            <w:r w:rsidR="00D51425" w:rsidRPr="00271730">
              <w:rPr>
                <w:rFonts w:ascii="Times New Roman" w:hAnsi="Times New Roman"/>
                <w:color w:val="000000" w:themeColor="text1"/>
                <w:sz w:val="24"/>
                <w:szCs w:val="24"/>
                <w:lang w:eastAsia="pt-PT"/>
              </w:rPr>
              <w:t xml:space="preserve"> </w:t>
            </w:r>
            <w:r w:rsidR="006B0A45">
              <w:rPr>
                <w:rFonts w:ascii="Times New Roman" w:hAnsi="Times New Roman"/>
                <w:color w:val="000000" w:themeColor="text1"/>
                <w:sz w:val="24"/>
                <w:szCs w:val="24"/>
                <w:lang w:eastAsia="pt-PT"/>
              </w:rPr>
              <w:t>Debitar; Creditar, Passivo, Capital Próprio, Ativo, Código de Contas</w:t>
            </w:r>
          </w:p>
        </w:tc>
      </w:tr>
    </w:tbl>
    <w:p w14:paraId="6496CAAC" w14:textId="142F881F" w:rsidR="007227C7" w:rsidRPr="00271730" w:rsidRDefault="007227C7" w:rsidP="003B508A">
      <w:pPr>
        <w:rPr>
          <w:color w:val="000000" w:themeColor="text1"/>
          <w:sz w:val="24"/>
          <w:szCs w:val="24"/>
        </w:rPr>
      </w:pPr>
    </w:p>
    <w:sectPr w:rsidR="007227C7" w:rsidRPr="00271730" w:rsidSect="00A05D69">
      <w:headerReference w:type="default" r:id="rId10"/>
      <w:footerReference w:type="default" r:id="rId11"/>
      <w:pgSz w:w="11906" w:h="16838"/>
      <w:pgMar w:top="1417" w:right="1701" w:bottom="1417"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25371" w14:textId="77777777" w:rsidR="00DA266D" w:rsidRDefault="00DA266D" w:rsidP="006915BF">
      <w:pPr>
        <w:spacing w:after="0" w:line="240" w:lineRule="auto"/>
      </w:pPr>
      <w:r>
        <w:separator/>
      </w:r>
    </w:p>
  </w:endnote>
  <w:endnote w:type="continuationSeparator" w:id="0">
    <w:p w14:paraId="5AFA0867" w14:textId="77777777" w:rsidR="00DA266D" w:rsidRDefault="00DA266D" w:rsidP="00691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rmes-Regular">
    <w:altName w:val="Cambria"/>
    <w:charset w:val="00"/>
    <w:family w:val="auto"/>
    <w:pitch w:val="variable"/>
    <w:sig w:usb0="80000027" w:usb1="00000040" w:usb2="00000000" w:usb3="00000000" w:csb0="00000001" w:csb1="00000000"/>
  </w:font>
  <w:font w:name="Hermes-Thin">
    <w:altName w:val="Cambria"/>
    <w:charset w:val="00"/>
    <w:family w:val="auto"/>
    <w:pitch w:val="variable"/>
    <w:sig w:usb0="80000027" w:usb1="0000004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620740"/>
      <w:docPartObj>
        <w:docPartGallery w:val="Page Numbers (Bottom of Page)"/>
        <w:docPartUnique/>
      </w:docPartObj>
    </w:sdtPr>
    <w:sdtContent>
      <w:p w14:paraId="7AA59725" w14:textId="72910B2A" w:rsidR="00A05D69" w:rsidRDefault="00A05D69">
        <w:pPr>
          <w:pStyle w:val="Rodap"/>
          <w:jc w:val="right"/>
        </w:pPr>
        <w:r>
          <w:fldChar w:fldCharType="begin"/>
        </w:r>
        <w:r>
          <w:instrText>PAGE   \* MERGEFORMAT</w:instrText>
        </w:r>
        <w:r>
          <w:fldChar w:fldCharType="separate"/>
        </w:r>
        <w:r>
          <w:rPr>
            <w:lang w:val="pt-PT"/>
          </w:rPr>
          <w:t>2</w:t>
        </w:r>
        <w:r>
          <w:fldChar w:fldCharType="end"/>
        </w:r>
      </w:p>
    </w:sdtContent>
  </w:sdt>
  <w:p w14:paraId="41699105" w14:textId="41F10870" w:rsidR="00A05D69" w:rsidRDefault="00A05D69" w:rsidP="00A05D69">
    <w:pPr>
      <w:pStyle w:val="Rodap"/>
      <w:jc w:val="center"/>
    </w:pPr>
    <w:r>
      <w:t xml:space="preserve">Formanda Ana Maria Cardoso Silva - </w:t>
    </w:r>
    <w:r w:rsidRPr="0093704C">
      <w:rPr>
        <w:color w:val="0070C0"/>
        <w:lang w:val="pt-PT"/>
      </w:rPr>
      <w:t>25_TADM03-NS</w:t>
    </w:r>
  </w:p>
  <w:p w14:paraId="31D9DD85" w14:textId="09ED53FF" w:rsidR="00A05D69" w:rsidRDefault="00A05D69" w:rsidP="00A05D69">
    <w:pPr>
      <w:pStyle w:val="Rodap"/>
      <w:tabs>
        <w:tab w:val="left" w:pos="195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7DF6D" w14:textId="77777777" w:rsidR="00DA266D" w:rsidRDefault="00DA266D" w:rsidP="006915BF">
      <w:pPr>
        <w:spacing w:after="0" w:line="240" w:lineRule="auto"/>
      </w:pPr>
      <w:r>
        <w:separator/>
      </w:r>
    </w:p>
  </w:footnote>
  <w:footnote w:type="continuationSeparator" w:id="0">
    <w:p w14:paraId="0CB609E8" w14:textId="77777777" w:rsidR="00DA266D" w:rsidRDefault="00DA266D" w:rsidP="00691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0043" w14:textId="77777777" w:rsidR="006915BF" w:rsidRDefault="006915BF">
    <w:pPr>
      <w:pStyle w:val="Cabealho"/>
    </w:pPr>
  </w:p>
  <w:p w14:paraId="52A3FF74" w14:textId="05CF5C88" w:rsidR="006915BF" w:rsidRDefault="00B747A2">
    <w:pPr>
      <w:pStyle w:val="Cabealho"/>
    </w:pPr>
    <w:r>
      <w:rPr>
        <w:noProof/>
        <w:lang w:eastAsia="pt-PT"/>
      </w:rPr>
      <mc:AlternateContent>
        <mc:Choice Requires="wpg">
          <w:drawing>
            <wp:anchor distT="0" distB="0" distL="114300" distR="114300" simplePos="0" relativeHeight="251659264" behindDoc="0" locked="0" layoutInCell="1" allowOverlap="1" wp14:anchorId="6810AA61" wp14:editId="56A4A80A">
              <wp:simplePos x="0" y="0"/>
              <wp:positionH relativeFrom="column">
                <wp:posOffset>-781685</wp:posOffset>
              </wp:positionH>
              <wp:positionV relativeFrom="paragraph">
                <wp:posOffset>-578485</wp:posOffset>
              </wp:positionV>
              <wp:extent cx="3074670" cy="814705"/>
              <wp:effectExtent l="0" t="0" r="11430" b="4445"/>
              <wp:wrapNone/>
              <wp:docPr id="842512963"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74670" cy="814705"/>
                        <a:chOff x="3141" y="4092"/>
                        <a:chExt cx="4842" cy="1283"/>
                      </a:xfrm>
                    </wpg:grpSpPr>
                    <wps:wsp>
                      <wps:cNvPr id="1667836298" name="Rectangle 2"/>
                      <wps:cNvSpPr>
                        <a:spLocks noChangeArrowheads="1"/>
                      </wps:cNvSpPr>
                      <wps:spPr bwMode="auto">
                        <a:xfrm>
                          <a:off x="3978" y="4693"/>
                          <a:ext cx="3732" cy="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53470" w14:textId="77777777" w:rsidR="006915BF" w:rsidRPr="00C22296" w:rsidRDefault="006915BF" w:rsidP="006915BF">
                            <w:pPr>
                              <w:rPr>
                                <w:sz w:val="16"/>
                                <w:szCs w:val="16"/>
                              </w:rPr>
                            </w:pPr>
                            <w:r w:rsidRPr="0024228D">
                              <w:rPr>
                                <w:rFonts w:ascii="Hermes-Regular" w:hAnsi="Hermes-Regular" w:cs="Hermes-Regular"/>
                                <w:b/>
                                <w:bCs/>
                                <w:color w:val="000000"/>
                                <w:sz w:val="16"/>
                                <w:szCs w:val="16"/>
                              </w:rPr>
                              <w:t>DELEGAÇÃO REGIONAL DE LISBOA E VALE DO TEJO</w:t>
                            </w:r>
                          </w:p>
                        </w:txbxContent>
                      </wps:txbx>
                      <wps:bodyPr rot="0" vert="horz" wrap="none" lIns="0" tIns="0" rIns="0" bIns="0" anchor="t" anchorCtr="0" upright="1">
                        <a:spAutoFit/>
                      </wps:bodyPr>
                    </wps:wsp>
                    <pic:pic xmlns:pic="http://schemas.openxmlformats.org/drawingml/2006/picture">
                      <pic:nvPicPr>
                        <pic:cNvPr id="15133942"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141" y="4092"/>
                          <a:ext cx="794" cy="678"/>
                        </a:xfrm>
                        <a:prstGeom prst="rect">
                          <a:avLst/>
                        </a:prstGeom>
                        <a:noFill/>
                        <a:extLst>
                          <a:ext uri="{909E8E84-426E-40DD-AFC4-6F175D3DCCD1}">
                            <a14:hiddenFill xmlns:a14="http://schemas.microsoft.com/office/drawing/2010/main">
                              <a:solidFill>
                                <a:srgbClr val="FFFFFF"/>
                              </a:solidFill>
                            </a14:hiddenFill>
                          </a:ext>
                        </a:extLst>
                      </pic:spPr>
                    </pic:pic>
                    <wps:wsp>
                      <wps:cNvPr id="1899354213" name="Rectangle 4"/>
                      <wps:cNvSpPr>
                        <a:spLocks noChangeArrowheads="1"/>
                      </wps:cNvSpPr>
                      <wps:spPr bwMode="auto">
                        <a:xfrm>
                          <a:off x="3978" y="4521"/>
                          <a:ext cx="4005" cy="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D392A" w14:textId="77777777" w:rsidR="006915BF" w:rsidRPr="00C22296" w:rsidRDefault="006915BF" w:rsidP="006915BF">
                            <w:pPr>
                              <w:rPr>
                                <w:sz w:val="16"/>
                                <w:szCs w:val="16"/>
                              </w:rPr>
                            </w:pPr>
                            <w:r w:rsidRPr="0024228D">
                              <w:rPr>
                                <w:rFonts w:ascii="Hermes-Regular" w:hAnsi="Hermes-Regular" w:cs="Hermes-Regular"/>
                                <w:b/>
                                <w:bCs/>
                                <w:color w:val="000000"/>
                                <w:sz w:val="16"/>
                                <w:szCs w:val="16"/>
                              </w:rPr>
                              <w:t>INSTITUTO DO EMPREGO E FORMAÇÃO PROFISSIONAL</w:t>
                            </w:r>
                          </w:p>
                        </w:txbxContent>
                      </wps:txbx>
                      <wps:bodyPr rot="0" vert="horz" wrap="none" lIns="0" tIns="0" rIns="0" bIns="0" anchor="t" anchorCtr="0" upright="1">
                        <a:spAutoFit/>
                      </wps:bodyPr>
                    </wps:wsp>
                    <wps:wsp>
                      <wps:cNvPr id="1965207385" name="Rectangle 5"/>
                      <wps:cNvSpPr>
                        <a:spLocks noChangeArrowheads="1"/>
                      </wps:cNvSpPr>
                      <wps:spPr bwMode="auto">
                        <a:xfrm>
                          <a:off x="3978" y="4884"/>
                          <a:ext cx="3476"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F16AD" w14:textId="77777777" w:rsidR="006915BF" w:rsidRPr="0024228D" w:rsidRDefault="006915BF" w:rsidP="006915BF">
                            <w:pPr>
                              <w:rPr>
                                <w:rFonts w:ascii="Hermes-Thin" w:hAnsi="Hermes-Thin" w:cs="Hermes-Thin"/>
                                <w:color w:val="000000"/>
                                <w:sz w:val="12"/>
                                <w:szCs w:val="12"/>
                              </w:rPr>
                            </w:pPr>
                            <w:r w:rsidRPr="0024228D">
                              <w:rPr>
                                <w:rFonts w:ascii="Hermes-Thin" w:hAnsi="Hermes-Thin" w:cs="Hermes-Thin"/>
                                <w:color w:val="000000"/>
                                <w:sz w:val="12"/>
                                <w:szCs w:val="12"/>
                              </w:rPr>
                              <w:t xml:space="preserve">CENTRO DE EMPREGO E FORMAÇÃO PROFISSIONAL </w:t>
                            </w:r>
                            <w:r>
                              <w:rPr>
                                <w:rFonts w:ascii="Hermes-Thin" w:hAnsi="Hermes-Thin" w:cs="Hermes-Thin"/>
                                <w:color w:val="000000"/>
                                <w:sz w:val="12"/>
                                <w:szCs w:val="12"/>
                              </w:rPr>
                              <w:t>DA AMADORA</w:t>
                            </w:r>
                          </w:p>
                        </w:txbxContent>
                      </wps:txbx>
                      <wps:bodyPr rot="0" vert="horz" wrap="none" lIns="0" tIns="0" rIns="0" bIns="0" anchor="t" anchorCtr="0" upright="1">
                        <a:spAutoFit/>
                      </wps:bodyPr>
                    </wps:wsp>
                    <wps:wsp>
                      <wps:cNvPr id="1378029243" name="Rectangle 6"/>
                      <wps:cNvSpPr>
                        <a:spLocks noChangeArrowheads="1"/>
                      </wps:cNvSpPr>
                      <wps:spPr bwMode="auto">
                        <a:xfrm>
                          <a:off x="3978" y="5013"/>
                          <a:ext cx="2842"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5C6DE" w14:textId="77777777" w:rsidR="006915BF" w:rsidRPr="0024228D" w:rsidRDefault="006915BF" w:rsidP="006915BF">
                            <w:pPr>
                              <w:rPr>
                                <w:rFonts w:ascii="Hermes-Thin" w:hAnsi="Hermes-Thin" w:cs="Hermes-Thin"/>
                                <w:color w:val="000000"/>
                                <w:sz w:val="12"/>
                                <w:szCs w:val="12"/>
                              </w:rPr>
                            </w:pPr>
                            <w:r w:rsidRPr="0024228D">
                              <w:rPr>
                                <w:rFonts w:ascii="Hermes-Thin" w:hAnsi="Hermes-Thin" w:cs="Hermes-Thin"/>
                                <w:color w:val="000000"/>
                                <w:sz w:val="12"/>
                                <w:szCs w:val="12"/>
                              </w:rPr>
                              <w:t xml:space="preserve">SERVIÇO DE FORMAÇÃO PROFISSIONAL </w:t>
                            </w:r>
                            <w:r>
                              <w:rPr>
                                <w:rFonts w:ascii="Hermes-Thin" w:hAnsi="Hermes-Thin" w:cs="Hermes-Thin"/>
                                <w:color w:val="000000"/>
                                <w:sz w:val="12"/>
                                <w:szCs w:val="12"/>
                              </w:rPr>
                              <w:t>DA AMADORA</w:t>
                            </w:r>
                          </w:p>
                        </w:txbxContent>
                      </wps:txbx>
                      <wps:bodyPr rot="0" vert="horz" wrap="none" lIns="0" tIns="0" rIns="0" bIns="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6810AA61" id="Grupo 1" o:spid="_x0000_s1026" style="position:absolute;margin-left:-61.55pt;margin-top:-45.55pt;width:242.1pt;height:64.15pt;z-index:251659264" coordorigin="3141,4092" coordsize="4842,1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">
              <v:rect id="Rectangle 2" o:spid="_x0000_s1027" style="position:absolute;left:3978;top:4693;width:3732;height:4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" filled="f" stroked="f">
                <v:textbox style="mso-fit-shape-to-text:t" inset="0,0,0,0">
                  <w:txbxContent>
                    <w:p w14:paraId="62653470" w14:textId="77777777" w:rsidR="006915BF" w:rsidRPr="00C22296" w:rsidRDefault="006915BF" w:rsidP="006915BF">
                      <w:pPr>
                        <w:rPr>
                          <w:sz w:val="16"/>
                          <w:szCs w:val="16"/>
                        </w:rPr>
                      </w:pPr>
                      <w:r w:rsidRPr="0024228D">
                        <w:rPr>
                          <w:rFonts w:ascii="Hermes-Regular" w:hAnsi="Hermes-Regular" w:cs="Hermes-Regular"/>
                          <w:b/>
                          <w:bCs/>
                          <w:color w:val="000000"/>
                          <w:sz w:val="16"/>
                          <w:szCs w:val="16"/>
                        </w:rPr>
                        <w:t>DELEGAÇÃO REGIONAL DE LISBOA E VALE DO TEJO</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3141;top:4092;width:794;height: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">
                <v:imagedata r:id="rId2" o:title=""/>
              </v:shape>
              <v:rect id="Rectangle 4" o:spid="_x0000_s1029" style="position:absolute;left:3978;top:4521;width:4005;height:4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" filled="f" stroked="f">
                <v:textbox style="mso-fit-shape-to-text:t" inset="0,0,0,0">
                  <w:txbxContent>
                    <w:p w14:paraId="1FED392A" w14:textId="77777777" w:rsidR="006915BF" w:rsidRPr="00C22296" w:rsidRDefault="006915BF" w:rsidP="006915BF">
                      <w:pPr>
                        <w:rPr>
                          <w:sz w:val="16"/>
                          <w:szCs w:val="16"/>
                        </w:rPr>
                      </w:pPr>
                      <w:r w:rsidRPr="0024228D">
                        <w:rPr>
                          <w:rFonts w:ascii="Hermes-Regular" w:hAnsi="Hermes-Regular" w:cs="Hermes-Regular"/>
                          <w:b/>
                          <w:bCs/>
                          <w:color w:val="000000"/>
                          <w:sz w:val="16"/>
                          <w:szCs w:val="16"/>
                        </w:rPr>
                        <w:t>INSTITUTO DO EMPREGO E FORMAÇÃO PROFISSIONAL</w:t>
                      </w:r>
                    </w:p>
                  </w:txbxContent>
                </v:textbox>
              </v:rect>
              <v:rect id="Rectangle 5" o:spid="_x0000_s1030" style="position:absolute;left:3978;top:4884;width:3476;height:3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" filled="f" stroked="f">
                <v:textbox style="mso-fit-shape-to-text:t" inset="0,0,0,0">
                  <w:txbxContent>
                    <w:p w14:paraId="021F16AD" w14:textId="77777777" w:rsidR="006915BF" w:rsidRPr="0024228D" w:rsidRDefault="006915BF" w:rsidP="006915BF">
                      <w:pPr>
                        <w:rPr>
                          <w:rFonts w:ascii="Hermes-Thin" w:hAnsi="Hermes-Thin" w:cs="Hermes-Thin"/>
                          <w:color w:val="000000"/>
                          <w:sz w:val="12"/>
                          <w:szCs w:val="12"/>
                        </w:rPr>
                      </w:pPr>
                      <w:r w:rsidRPr="0024228D">
                        <w:rPr>
                          <w:rFonts w:ascii="Hermes-Thin" w:hAnsi="Hermes-Thin" w:cs="Hermes-Thin"/>
                          <w:color w:val="000000"/>
                          <w:sz w:val="12"/>
                          <w:szCs w:val="12"/>
                        </w:rPr>
                        <w:t xml:space="preserve">CENTRO DE EMPREGO E FORMAÇÃO PROFISSIONAL </w:t>
                      </w:r>
                      <w:r>
                        <w:rPr>
                          <w:rFonts w:ascii="Hermes-Thin" w:hAnsi="Hermes-Thin" w:cs="Hermes-Thin"/>
                          <w:color w:val="000000"/>
                          <w:sz w:val="12"/>
                          <w:szCs w:val="12"/>
                        </w:rPr>
                        <w:t>DA AMADORA</w:t>
                      </w:r>
                    </w:p>
                  </w:txbxContent>
                </v:textbox>
              </v:rect>
              <v:rect id="Rectangle 6" o:spid="_x0000_s1031" style="position:absolute;left:3978;top:5013;width:2842;height:3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" filled="f" stroked="f">
                <v:textbox style="mso-fit-shape-to-text:t" inset="0,0,0,0">
                  <w:txbxContent>
                    <w:p w14:paraId="38D5C6DE" w14:textId="77777777" w:rsidR="006915BF" w:rsidRPr="0024228D" w:rsidRDefault="006915BF" w:rsidP="006915BF">
                      <w:pPr>
                        <w:rPr>
                          <w:rFonts w:ascii="Hermes-Thin" w:hAnsi="Hermes-Thin" w:cs="Hermes-Thin"/>
                          <w:color w:val="000000"/>
                          <w:sz w:val="12"/>
                          <w:szCs w:val="12"/>
                        </w:rPr>
                      </w:pPr>
                      <w:r w:rsidRPr="0024228D">
                        <w:rPr>
                          <w:rFonts w:ascii="Hermes-Thin" w:hAnsi="Hermes-Thin" w:cs="Hermes-Thin"/>
                          <w:color w:val="000000"/>
                          <w:sz w:val="12"/>
                          <w:szCs w:val="12"/>
                        </w:rPr>
                        <w:t xml:space="preserve">SERVIÇO DE FORMAÇÃO PROFISSIONAL </w:t>
                      </w:r>
                      <w:r>
                        <w:rPr>
                          <w:rFonts w:ascii="Hermes-Thin" w:hAnsi="Hermes-Thin" w:cs="Hermes-Thin"/>
                          <w:color w:val="000000"/>
                          <w:sz w:val="12"/>
                          <w:szCs w:val="12"/>
                        </w:rPr>
                        <w:t>DA AMADORA</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25F"/>
    <w:multiLevelType w:val="hybridMultilevel"/>
    <w:tmpl w:val="864EE724"/>
    <w:lvl w:ilvl="0" w:tplc="08160003">
      <w:start w:val="1"/>
      <w:numFmt w:val="bullet"/>
      <w:lvlText w:val="o"/>
      <w:lvlJc w:val="left"/>
      <w:pPr>
        <w:ind w:left="2160" w:hanging="360"/>
      </w:pPr>
      <w:rPr>
        <w:rFonts w:ascii="Courier New" w:hAnsi="Courier New" w:cs="Courier New"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1" w15:restartNumberingAfterBreak="0">
    <w:nsid w:val="29F12EB5"/>
    <w:multiLevelType w:val="multilevel"/>
    <w:tmpl w:val="2E4A3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B3EB0"/>
    <w:multiLevelType w:val="hybridMultilevel"/>
    <w:tmpl w:val="3676A94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3CDC7A30"/>
    <w:multiLevelType w:val="multilevel"/>
    <w:tmpl w:val="D220B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06720"/>
    <w:multiLevelType w:val="hybridMultilevel"/>
    <w:tmpl w:val="813425AA"/>
    <w:lvl w:ilvl="0" w:tplc="5500533C">
      <w:start w:val="1"/>
      <w:numFmt w:val="decimal"/>
      <w:lvlText w:val="%1."/>
      <w:lvlJc w:val="left"/>
      <w:pPr>
        <w:ind w:left="720" w:hanging="360"/>
      </w:pPr>
      <w:rPr>
        <w:rFonts w:cs="Times New Roman"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473B5E66"/>
    <w:multiLevelType w:val="hybridMultilevel"/>
    <w:tmpl w:val="8F18F0C4"/>
    <w:lvl w:ilvl="0" w:tplc="08160003">
      <w:start w:val="1"/>
      <w:numFmt w:val="bullet"/>
      <w:lvlText w:val="o"/>
      <w:lvlJc w:val="left"/>
      <w:pPr>
        <w:ind w:left="2160" w:hanging="360"/>
      </w:pPr>
      <w:rPr>
        <w:rFonts w:ascii="Courier New" w:hAnsi="Courier New" w:cs="Courier New"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6" w15:restartNumberingAfterBreak="0">
    <w:nsid w:val="4BBE7D02"/>
    <w:multiLevelType w:val="hybridMultilevel"/>
    <w:tmpl w:val="025616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60B84E83"/>
    <w:multiLevelType w:val="multilevel"/>
    <w:tmpl w:val="605AD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17A3F"/>
    <w:multiLevelType w:val="hybridMultilevel"/>
    <w:tmpl w:val="4E463BD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759E6CD4"/>
    <w:multiLevelType w:val="hybridMultilevel"/>
    <w:tmpl w:val="953213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012026489">
    <w:abstractNumId w:val="4"/>
  </w:num>
  <w:num w:numId="2" w16cid:durableId="13387109">
    <w:abstractNumId w:val="6"/>
  </w:num>
  <w:num w:numId="3" w16cid:durableId="1745225865">
    <w:abstractNumId w:val="8"/>
  </w:num>
  <w:num w:numId="4" w16cid:durableId="852575570">
    <w:abstractNumId w:val="9"/>
  </w:num>
  <w:num w:numId="5" w16cid:durableId="386031970">
    <w:abstractNumId w:val="2"/>
  </w:num>
  <w:num w:numId="6" w16cid:durableId="1693072724">
    <w:abstractNumId w:val="7"/>
  </w:num>
  <w:num w:numId="7" w16cid:durableId="415370835">
    <w:abstractNumId w:val="1"/>
  </w:num>
  <w:num w:numId="8" w16cid:durableId="2121216088">
    <w:abstractNumId w:val="3"/>
  </w:num>
  <w:num w:numId="9" w16cid:durableId="2055305155">
    <w:abstractNumId w:val="5"/>
  </w:num>
  <w:num w:numId="10" w16cid:durableId="1390033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A2"/>
    <w:rsid w:val="00056ABE"/>
    <w:rsid w:val="00083DE5"/>
    <w:rsid w:val="000A0854"/>
    <w:rsid w:val="000A39CF"/>
    <w:rsid w:val="000A72EC"/>
    <w:rsid w:val="000C70E6"/>
    <w:rsid w:val="000E2161"/>
    <w:rsid w:val="000E4A1C"/>
    <w:rsid w:val="00135457"/>
    <w:rsid w:val="001C70BA"/>
    <w:rsid w:val="001F529D"/>
    <w:rsid w:val="0021733B"/>
    <w:rsid w:val="002216FD"/>
    <w:rsid w:val="00224788"/>
    <w:rsid w:val="00235188"/>
    <w:rsid w:val="00271730"/>
    <w:rsid w:val="0027528D"/>
    <w:rsid w:val="00292E8A"/>
    <w:rsid w:val="002A089C"/>
    <w:rsid w:val="002A1E3B"/>
    <w:rsid w:val="002A2669"/>
    <w:rsid w:val="002A5112"/>
    <w:rsid w:val="002F655B"/>
    <w:rsid w:val="00305429"/>
    <w:rsid w:val="00333E10"/>
    <w:rsid w:val="0034030F"/>
    <w:rsid w:val="00351D9C"/>
    <w:rsid w:val="0035757C"/>
    <w:rsid w:val="00367D41"/>
    <w:rsid w:val="00373A51"/>
    <w:rsid w:val="00384D37"/>
    <w:rsid w:val="003A28BB"/>
    <w:rsid w:val="003B508A"/>
    <w:rsid w:val="003C2DC5"/>
    <w:rsid w:val="003C6D51"/>
    <w:rsid w:val="003D5884"/>
    <w:rsid w:val="003E5406"/>
    <w:rsid w:val="00420708"/>
    <w:rsid w:val="004314D0"/>
    <w:rsid w:val="00436976"/>
    <w:rsid w:val="00477517"/>
    <w:rsid w:val="00486EC7"/>
    <w:rsid w:val="004E1DB8"/>
    <w:rsid w:val="005A63C6"/>
    <w:rsid w:val="005C5790"/>
    <w:rsid w:val="005D1D29"/>
    <w:rsid w:val="006251C3"/>
    <w:rsid w:val="00677E69"/>
    <w:rsid w:val="006915BF"/>
    <w:rsid w:val="006A2B9D"/>
    <w:rsid w:val="006B021C"/>
    <w:rsid w:val="006B0A45"/>
    <w:rsid w:val="006B167B"/>
    <w:rsid w:val="006C15B4"/>
    <w:rsid w:val="006F5FF2"/>
    <w:rsid w:val="006F7BA8"/>
    <w:rsid w:val="00707673"/>
    <w:rsid w:val="007102D5"/>
    <w:rsid w:val="007227C7"/>
    <w:rsid w:val="00733D78"/>
    <w:rsid w:val="00751352"/>
    <w:rsid w:val="007A1870"/>
    <w:rsid w:val="00831CBE"/>
    <w:rsid w:val="008405D8"/>
    <w:rsid w:val="008503AE"/>
    <w:rsid w:val="008735D3"/>
    <w:rsid w:val="00883DBF"/>
    <w:rsid w:val="00896A28"/>
    <w:rsid w:val="008C6E13"/>
    <w:rsid w:val="008E26AF"/>
    <w:rsid w:val="008E4275"/>
    <w:rsid w:val="008F5FF7"/>
    <w:rsid w:val="00904349"/>
    <w:rsid w:val="00922E1E"/>
    <w:rsid w:val="0093704C"/>
    <w:rsid w:val="0094706F"/>
    <w:rsid w:val="0095558C"/>
    <w:rsid w:val="00965BAD"/>
    <w:rsid w:val="00967F7B"/>
    <w:rsid w:val="00983C07"/>
    <w:rsid w:val="009A0F7A"/>
    <w:rsid w:val="009A3E8F"/>
    <w:rsid w:val="009B7FD6"/>
    <w:rsid w:val="009C7E50"/>
    <w:rsid w:val="009E7632"/>
    <w:rsid w:val="00A05D69"/>
    <w:rsid w:val="00A1583E"/>
    <w:rsid w:val="00A7280C"/>
    <w:rsid w:val="00A85DD2"/>
    <w:rsid w:val="00A9241B"/>
    <w:rsid w:val="00AC0F4A"/>
    <w:rsid w:val="00B10A54"/>
    <w:rsid w:val="00B13CA0"/>
    <w:rsid w:val="00B14BE0"/>
    <w:rsid w:val="00B324B9"/>
    <w:rsid w:val="00B46FFE"/>
    <w:rsid w:val="00B577A9"/>
    <w:rsid w:val="00B61F5E"/>
    <w:rsid w:val="00B747A2"/>
    <w:rsid w:val="00B8404B"/>
    <w:rsid w:val="00BB2242"/>
    <w:rsid w:val="00BD106A"/>
    <w:rsid w:val="00BD2D7C"/>
    <w:rsid w:val="00BD35AD"/>
    <w:rsid w:val="00BE2528"/>
    <w:rsid w:val="00BF2CF4"/>
    <w:rsid w:val="00C01D75"/>
    <w:rsid w:val="00C102E0"/>
    <w:rsid w:val="00C419B7"/>
    <w:rsid w:val="00C55268"/>
    <w:rsid w:val="00C752BA"/>
    <w:rsid w:val="00C80FA9"/>
    <w:rsid w:val="00C82AC8"/>
    <w:rsid w:val="00C92D1A"/>
    <w:rsid w:val="00CC664F"/>
    <w:rsid w:val="00CD3082"/>
    <w:rsid w:val="00CF3583"/>
    <w:rsid w:val="00D108D8"/>
    <w:rsid w:val="00D34DB6"/>
    <w:rsid w:val="00D51425"/>
    <w:rsid w:val="00D90319"/>
    <w:rsid w:val="00DA266D"/>
    <w:rsid w:val="00DA63DA"/>
    <w:rsid w:val="00DC462B"/>
    <w:rsid w:val="00DD4F90"/>
    <w:rsid w:val="00DF50F4"/>
    <w:rsid w:val="00E009FC"/>
    <w:rsid w:val="00E33029"/>
    <w:rsid w:val="00E50E61"/>
    <w:rsid w:val="00E561BA"/>
    <w:rsid w:val="00E67929"/>
    <w:rsid w:val="00E75C2B"/>
    <w:rsid w:val="00E83C0A"/>
    <w:rsid w:val="00E96BFF"/>
    <w:rsid w:val="00EE2299"/>
    <w:rsid w:val="00EF1C51"/>
    <w:rsid w:val="00EF6651"/>
    <w:rsid w:val="00F12E3B"/>
    <w:rsid w:val="00F13AF0"/>
    <w:rsid w:val="00F166BF"/>
    <w:rsid w:val="00F47968"/>
    <w:rsid w:val="00FC1290"/>
    <w:rsid w:val="00FD78BD"/>
    <w:rsid w:val="00FF23AA"/>
    <w:rsid w:val="042E2F65"/>
    <w:rsid w:val="0E1FEE92"/>
    <w:rsid w:val="0F989EED"/>
    <w:rsid w:val="16C4F8B4"/>
    <w:rsid w:val="171CE6EC"/>
    <w:rsid w:val="1C717A0B"/>
    <w:rsid w:val="20F7FB0E"/>
    <w:rsid w:val="56D26DBD"/>
    <w:rsid w:val="6155A3B5"/>
    <w:rsid w:val="68C19BE8"/>
    <w:rsid w:val="6BE24961"/>
    <w:rsid w:val="734B8E6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040D3"/>
  <w15:chartTrackingRefBased/>
  <w15:docId w15:val="{095AB595-00EA-4378-AC1E-39155377F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352"/>
    <w:pPr>
      <w:spacing w:after="200" w:line="276" w:lineRule="auto"/>
    </w:pPr>
    <w:rPr>
      <w:sz w:val="22"/>
      <w:szCs w:val="22"/>
      <w:lang w:eastAsia="en-US"/>
    </w:rPr>
  </w:style>
  <w:style w:type="paragraph" w:styleId="Ttulo1">
    <w:name w:val="heading 1"/>
    <w:basedOn w:val="Normal"/>
    <w:next w:val="Normal"/>
    <w:link w:val="Ttulo1Carter"/>
    <w:uiPriority w:val="9"/>
    <w:qFormat/>
    <w:rsid w:val="00486E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elha">
    <w:name w:val="Table Grid"/>
    <w:basedOn w:val="Tabelanormal"/>
    <w:uiPriority w:val="59"/>
    <w:rsid w:val="007227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arter"/>
    <w:uiPriority w:val="99"/>
    <w:semiHidden/>
    <w:unhideWhenUsed/>
    <w:rsid w:val="00B10A54"/>
    <w:pPr>
      <w:spacing w:after="0" w:line="240" w:lineRule="auto"/>
    </w:pPr>
    <w:rPr>
      <w:rFonts w:ascii="Tahoma" w:hAnsi="Tahoma"/>
      <w:sz w:val="16"/>
      <w:szCs w:val="16"/>
      <w:lang w:val="x-none"/>
    </w:rPr>
  </w:style>
  <w:style w:type="character" w:customStyle="1" w:styleId="TextodebaloCarter">
    <w:name w:val="Texto de balão Caráter"/>
    <w:link w:val="Textodebalo"/>
    <w:uiPriority w:val="99"/>
    <w:semiHidden/>
    <w:rsid w:val="00B10A54"/>
    <w:rPr>
      <w:rFonts w:ascii="Tahoma" w:hAnsi="Tahoma" w:cs="Tahoma"/>
      <w:sz w:val="16"/>
      <w:szCs w:val="16"/>
      <w:lang w:eastAsia="en-US"/>
    </w:rPr>
  </w:style>
  <w:style w:type="paragraph" w:styleId="Cabealho">
    <w:name w:val="header"/>
    <w:basedOn w:val="Normal"/>
    <w:link w:val="CabealhoCarter"/>
    <w:uiPriority w:val="99"/>
    <w:unhideWhenUsed/>
    <w:rsid w:val="006915BF"/>
    <w:pPr>
      <w:tabs>
        <w:tab w:val="center" w:pos="4252"/>
        <w:tab w:val="right" w:pos="8504"/>
      </w:tabs>
    </w:pPr>
    <w:rPr>
      <w:lang w:val="x-none"/>
    </w:rPr>
  </w:style>
  <w:style w:type="character" w:customStyle="1" w:styleId="CabealhoCarter">
    <w:name w:val="Cabeçalho Caráter"/>
    <w:link w:val="Cabealho"/>
    <w:uiPriority w:val="99"/>
    <w:rsid w:val="006915BF"/>
    <w:rPr>
      <w:sz w:val="22"/>
      <w:szCs w:val="22"/>
      <w:lang w:eastAsia="en-US"/>
    </w:rPr>
  </w:style>
  <w:style w:type="paragraph" w:styleId="Rodap">
    <w:name w:val="footer"/>
    <w:basedOn w:val="Normal"/>
    <w:link w:val="RodapCarter"/>
    <w:uiPriority w:val="99"/>
    <w:unhideWhenUsed/>
    <w:rsid w:val="006915BF"/>
    <w:pPr>
      <w:tabs>
        <w:tab w:val="center" w:pos="4252"/>
        <w:tab w:val="right" w:pos="8504"/>
      </w:tabs>
    </w:pPr>
    <w:rPr>
      <w:lang w:val="x-none"/>
    </w:rPr>
  </w:style>
  <w:style w:type="character" w:customStyle="1" w:styleId="RodapCarter">
    <w:name w:val="Rodapé Caráter"/>
    <w:link w:val="Rodap"/>
    <w:uiPriority w:val="99"/>
    <w:rsid w:val="006915BF"/>
    <w:rPr>
      <w:sz w:val="22"/>
      <w:szCs w:val="22"/>
      <w:lang w:eastAsia="en-US"/>
    </w:rPr>
  </w:style>
  <w:style w:type="character" w:customStyle="1" w:styleId="Ttulo1Carter">
    <w:name w:val="Título 1 Caráter"/>
    <w:basedOn w:val="Tipodeletrapredefinidodopargrafo"/>
    <w:link w:val="Ttulo1"/>
    <w:uiPriority w:val="9"/>
    <w:rsid w:val="00486EC7"/>
    <w:rPr>
      <w:rFonts w:asciiTheme="majorHAnsi" w:eastAsiaTheme="majorEastAsia" w:hAnsiTheme="majorHAnsi" w:cstheme="majorBidi"/>
      <w:color w:val="2F5496" w:themeColor="accent1" w:themeShade="BF"/>
      <w:sz w:val="32"/>
      <w:szCs w:val="32"/>
      <w:lang w:eastAsia="en-US"/>
    </w:rPr>
  </w:style>
  <w:style w:type="paragraph" w:styleId="PargrafodaLista">
    <w:name w:val="List Paragraph"/>
    <w:basedOn w:val="Normal"/>
    <w:uiPriority w:val="34"/>
    <w:qFormat/>
    <w:rsid w:val="00C92D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84683">
      <w:bodyDiv w:val="1"/>
      <w:marLeft w:val="0"/>
      <w:marRight w:val="0"/>
      <w:marTop w:val="0"/>
      <w:marBottom w:val="0"/>
      <w:divBdr>
        <w:top w:val="none" w:sz="0" w:space="0" w:color="auto"/>
        <w:left w:val="none" w:sz="0" w:space="0" w:color="auto"/>
        <w:bottom w:val="none" w:sz="0" w:space="0" w:color="auto"/>
        <w:right w:val="none" w:sz="0" w:space="0" w:color="auto"/>
      </w:divBdr>
    </w:div>
    <w:div w:id="228469288">
      <w:bodyDiv w:val="1"/>
      <w:marLeft w:val="0"/>
      <w:marRight w:val="0"/>
      <w:marTop w:val="0"/>
      <w:marBottom w:val="0"/>
      <w:divBdr>
        <w:top w:val="none" w:sz="0" w:space="0" w:color="auto"/>
        <w:left w:val="none" w:sz="0" w:space="0" w:color="auto"/>
        <w:bottom w:val="none" w:sz="0" w:space="0" w:color="auto"/>
        <w:right w:val="none" w:sz="0" w:space="0" w:color="auto"/>
      </w:divBdr>
    </w:div>
    <w:div w:id="253827012">
      <w:bodyDiv w:val="1"/>
      <w:marLeft w:val="0"/>
      <w:marRight w:val="0"/>
      <w:marTop w:val="0"/>
      <w:marBottom w:val="0"/>
      <w:divBdr>
        <w:top w:val="none" w:sz="0" w:space="0" w:color="auto"/>
        <w:left w:val="none" w:sz="0" w:space="0" w:color="auto"/>
        <w:bottom w:val="none" w:sz="0" w:space="0" w:color="auto"/>
        <w:right w:val="none" w:sz="0" w:space="0" w:color="auto"/>
      </w:divBdr>
    </w:div>
    <w:div w:id="410851602">
      <w:bodyDiv w:val="1"/>
      <w:marLeft w:val="0"/>
      <w:marRight w:val="0"/>
      <w:marTop w:val="0"/>
      <w:marBottom w:val="0"/>
      <w:divBdr>
        <w:top w:val="none" w:sz="0" w:space="0" w:color="auto"/>
        <w:left w:val="none" w:sz="0" w:space="0" w:color="auto"/>
        <w:bottom w:val="none" w:sz="0" w:space="0" w:color="auto"/>
        <w:right w:val="none" w:sz="0" w:space="0" w:color="auto"/>
      </w:divBdr>
    </w:div>
    <w:div w:id="530916334">
      <w:bodyDiv w:val="1"/>
      <w:marLeft w:val="0"/>
      <w:marRight w:val="0"/>
      <w:marTop w:val="0"/>
      <w:marBottom w:val="0"/>
      <w:divBdr>
        <w:top w:val="none" w:sz="0" w:space="0" w:color="auto"/>
        <w:left w:val="none" w:sz="0" w:space="0" w:color="auto"/>
        <w:bottom w:val="none" w:sz="0" w:space="0" w:color="auto"/>
        <w:right w:val="none" w:sz="0" w:space="0" w:color="auto"/>
      </w:divBdr>
    </w:div>
    <w:div w:id="766777549">
      <w:bodyDiv w:val="1"/>
      <w:marLeft w:val="0"/>
      <w:marRight w:val="0"/>
      <w:marTop w:val="0"/>
      <w:marBottom w:val="0"/>
      <w:divBdr>
        <w:top w:val="none" w:sz="0" w:space="0" w:color="auto"/>
        <w:left w:val="none" w:sz="0" w:space="0" w:color="auto"/>
        <w:bottom w:val="none" w:sz="0" w:space="0" w:color="auto"/>
        <w:right w:val="none" w:sz="0" w:space="0" w:color="auto"/>
      </w:divBdr>
    </w:div>
    <w:div w:id="1051685711">
      <w:bodyDiv w:val="1"/>
      <w:marLeft w:val="0"/>
      <w:marRight w:val="0"/>
      <w:marTop w:val="0"/>
      <w:marBottom w:val="0"/>
      <w:divBdr>
        <w:top w:val="none" w:sz="0" w:space="0" w:color="auto"/>
        <w:left w:val="none" w:sz="0" w:space="0" w:color="auto"/>
        <w:bottom w:val="none" w:sz="0" w:space="0" w:color="auto"/>
        <w:right w:val="none" w:sz="0" w:space="0" w:color="auto"/>
      </w:divBdr>
    </w:div>
    <w:div w:id="1132018955">
      <w:bodyDiv w:val="1"/>
      <w:marLeft w:val="0"/>
      <w:marRight w:val="0"/>
      <w:marTop w:val="0"/>
      <w:marBottom w:val="0"/>
      <w:divBdr>
        <w:top w:val="none" w:sz="0" w:space="0" w:color="auto"/>
        <w:left w:val="none" w:sz="0" w:space="0" w:color="auto"/>
        <w:bottom w:val="none" w:sz="0" w:space="0" w:color="auto"/>
        <w:right w:val="none" w:sz="0" w:space="0" w:color="auto"/>
      </w:divBdr>
    </w:div>
    <w:div w:id="1404067629">
      <w:bodyDiv w:val="1"/>
      <w:marLeft w:val="0"/>
      <w:marRight w:val="0"/>
      <w:marTop w:val="0"/>
      <w:marBottom w:val="0"/>
      <w:divBdr>
        <w:top w:val="none" w:sz="0" w:space="0" w:color="auto"/>
        <w:left w:val="none" w:sz="0" w:space="0" w:color="auto"/>
        <w:bottom w:val="none" w:sz="0" w:space="0" w:color="auto"/>
        <w:right w:val="none" w:sz="0" w:space="0" w:color="auto"/>
      </w:divBdr>
    </w:div>
    <w:div w:id="1507136109">
      <w:bodyDiv w:val="1"/>
      <w:marLeft w:val="0"/>
      <w:marRight w:val="0"/>
      <w:marTop w:val="0"/>
      <w:marBottom w:val="0"/>
      <w:divBdr>
        <w:top w:val="none" w:sz="0" w:space="0" w:color="auto"/>
        <w:left w:val="none" w:sz="0" w:space="0" w:color="auto"/>
        <w:bottom w:val="none" w:sz="0" w:space="0" w:color="auto"/>
        <w:right w:val="none" w:sz="0" w:space="0" w:color="auto"/>
      </w:divBdr>
    </w:div>
    <w:div w:id="1613049658">
      <w:bodyDiv w:val="1"/>
      <w:marLeft w:val="0"/>
      <w:marRight w:val="0"/>
      <w:marTop w:val="0"/>
      <w:marBottom w:val="0"/>
      <w:divBdr>
        <w:top w:val="none" w:sz="0" w:space="0" w:color="auto"/>
        <w:left w:val="none" w:sz="0" w:space="0" w:color="auto"/>
        <w:bottom w:val="none" w:sz="0" w:space="0" w:color="auto"/>
        <w:right w:val="none" w:sz="0" w:space="0" w:color="auto"/>
      </w:divBdr>
    </w:div>
    <w:div w:id="1739400429">
      <w:bodyDiv w:val="1"/>
      <w:marLeft w:val="0"/>
      <w:marRight w:val="0"/>
      <w:marTop w:val="0"/>
      <w:marBottom w:val="0"/>
      <w:divBdr>
        <w:top w:val="none" w:sz="0" w:space="0" w:color="auto"/>
        <w:left w:val="none" w:sz="0" w:space="0" w:color="auto"/>
        <w:bottom w:val="none" w:sz="0" w:space="0" w:color="auto"/>
        <w:right w:val="none" w:sz="0" w:space="0" w:color="auto"/>
      </w:divBdr>
    </w:div>
    <w:div w:id="1873221710">
      <w:bodyDiv w:val="1"/>
      <w:marLeft w:val="0"/>
      <w:marRight w:val="0"/>
      <w:marTop w:val="0"/>
      <w:marBottom w:val="0"/>
      <w:divBdr>
        <w:top w:val="none" w:sz="0" w:space="0" w:color="auto"/>
        <w:left w:val="none" w:sz="0" w:space="0" w:color="auto"/>
        <w:bottom w:val="none" w:sz="0" w:space="0" w:color="auto"/>
        <w:right w:val="none" w:sz="0" w:space="0" w:color="auto"/>
      </w:divBdr>
    </w:div>
    <w:div w:id="2070183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OneDrive\Documentos\Modelos%20Personalizados%20do%20Office\UFCD_PRA_Azuil%20Pereira.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0C39BF188FC1B40A07E58592C909ED9" ma:contentTypeVersion="16" ma:contentTypeDescription="Criar um novo documento." ma:contentTypeScope="" ma:versionID="5ab28f136b38395e4276c2eb6a1960d3">
  <xsd:schema xmlns:xsd="http://www.w3.org/2001/XMLSchema" xmlns:xs="http://www.w3.org/2001/XMLSchema" xmlns:p="http://schemas.microsoft.com/office/2006/metadata/properties" xmlns:ns2="81d49adc-bdfe-4fb8-a16a-3d77b1447b55" xmlns:ns3="6a92f475-74ae-40eb-9391-921f6f91cb73" targetNamespace="http://schemas.microsoft.com/office/2006/metadata/properties" ma:root="true" ma:fieldsID="a426b8167751ada5db9590f8bcd0a7b8" ns2:_="" ns3:_="">
    <xsd:import namespace="81d49adc-bdfe-4fb8-a16a-3d77b1447b55"/>
    <xsd:import namespace="6a92f475-74ae-40eb-9391-921f6f91cb7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d49adc-bdfe-4fb8-a16a-3d77b1447b5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939aa9ce-4eee-40d5-89e8-ba2504be5a9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92f475-74ae-40eb-9391-921f6f91cb7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b057d07-19f0-47cd-ad40-bdf317700d73}" ma:internalName="TaxCatchAll" ma:showField="CatchAllData" ma:web="6a92f475-74ae-40eb-9391-921f6f91cb7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1d49adc-bdfe-4fb8-a16a-3d77b1447b55">
      <Terms xmlns="http://schemas.microsoft.com/office/infopath/2007/PartnerControls"/>
    </lcf76f155ced4ddcb4097134ff3c332f>
    <ReferenceId xmlns="81d49adc-bdfe-4fb8-a16a-3d77b1447b55" xsi:nil="true"/>
    <TaxCatchAll xmlns="6a92f475-74ae-40eb-9391-921f6f91cb73"/>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0E1F9B-55BE-4427-BAB7-2B5F7C33B4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d49adc-bdfe-4fb8-a16a-3d77b1447b55"/>
    <ds:schemaRef ds:uri="6a92f475-74ae-40eb-9391-921f6f91cb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4A2229-2893-42DA-B131-0463E8B5CBE0}">
  <ds:schemaRefs>
    <ds:schemaRef ds:uri="http://schemas.microsoft.com/office/2006/metadata/properties"/>
    <ds:schemaRef ds:uri="http://schemas.microsoft.com/office/infopath/2007/PartnerControls"/>
    <ds:schemaRef ds:uri="81d49adc-bdfe-4fb8-a16a-3d77b1447b55"/>
    <ds:schemaRef ds:uri="6a92f475-74ae-40eb-9391-921f6f91cb73"/>
  </ds:schemaRefs>
</ds:datastoreItem>
</file>

<file path=customXml/itemProps3.xml><?xml version="1.0" encoding="utf-8"?>
<ds:datastoreItem xmlns:ds="http://schemas.openxmlformats.org/officeDocument/2006/customXml" ds:itemID="{BCC59F7B-971F-4BCC-8B02-214EDF559D04}">
  <ds:schemaRefs>
    <ds:schemaRef ds:uri="http://schemas.microsoft.com/sharepoint/v3/contenttype/forms"/>
  </ds:schemaRefs>
</ds:datastoreItem>
</file>

<file path=docMetadata/LabelInfo.xml><?xml version="1.0" encoding="utf-8"?>
<clbl:labelList xmlns:clbl="http://schemas.microsoft.com/office/2020/mipLabelMetadata">
  <clbl:label id="{f23ec5e0-6e96-4a52-bf04-db829769f65f}" enabled="0" method="" siteId="{f23ec5e0-6e96-4a52-bf04-db829769f65f}" removed="1"/>
</clbl:labelList>
</file>

<file path=docProps/app.xml><?xml version="1.0" encoding="utf-8"?>
<Properties xmlns="http://schemas.openxmlformats.org/officeDocument/2006/extended-properties" xmlns:vt="http://schemas.openxmlformats.org/officeDocument/2006/docPropsVTypes">
  <Template>UFCD_PRA_Azuil Pereira.dotx</Template>
  <TotalTime>48</TotalTime>
  <Pages>3</Pages>
  <Words>910</Words>
  <Characters>4920</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Azuil Pereira</dc:creator>
  <cp:keywords/>
  <cp:lastModifiedBy>ANA SILVA</cp:lastModifiedBy>
  <cp:revision>7</cp:revision>
  <cp:lastPrinted>2019-04-30T11:41:00Z</cp:lastPrinted>
  <dcterms:created xsi:type="dcterms:W3CDTF">2025-10-27T14:19:00Z</dcterms:created>
  <dcterms:modified xsi:type="dcterms:W3CDTF">2025-10-29T18:39:00Z</dcterms:modified>
</cp:coreProperties>
</file>