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6C" w:rsidRPr="000D72F6" w:rsidRDefault="008F216C" w:rsidP="000D72F6">
      <w:pPr>
        <w:spacing w:after="0" w:line="312" w:lineRule="auto"/>
        <w:ind w:firstLine="709"/>
        <w:jc w:val="both"/>
        <w:rPr>
          <w:rFonts w:ascii="Times New Roman" w:hAnsi="Times New Roman"/>
          <w:b/>
          <w:sz w:val="28"/>
          <w:szCs w:val="28"/>
          <w:lang w:val="uk-UA" w:eastAsia="ru-RU"/>
        </w:rPr>
      </w:pPr>
      <w:r w:rsidRPr="000D72F6">
        <w:rPr>
          <w:rFonts w:ascii="Times New Roman" w:hAnsi="Times New Roman"/>
          <w:b/>
          <w:sz w:val="28"/>
          <w:szCs w:val="28"/>
          <w:lang w:val="uk-UA" w:eastAsia="ru-RU"/>
        </w:rPr>
        <w:t>Тема 3. Аналіз виробництва і реалізації продукції, робіт, послуг.</w:t>
      </w:r>
    </w:p>
    <w:p w:rsidR="008F216C" w:rsidRPr="000D72F6" w:rsidRDefault="008F216C" w:rsidP="000D72F6">
      <w:pPr>
        <w:spacing w:after="0" w:line="312" w:lineRule="auto"/>
        <w:ind w:firstLine="709"/>
        <w:jc w:val="both"/>
        <w:rPr>
          <w:rFonts w:ascii="Times New Roman" w:hAnsi="Times New Roman"/>
          <w:b/>
          <w:sz w:val="28"/>
          <w:szCs w:val="28"/>
          <w:lang w:val="uk-UA" w:eastAsia="ru-RU"/>
        </w:rPr>
      </w:pPr>
    </w:p>
    <w:p w:rsidR="008F216C" w:rsidRPr="000D72F6" w:rsidRDefault="008F216C" w:rsidP="000D72F6">
      <w:pPr>
        <w:spacing w:after="0" w:line="312" w:lineRule="auto"/>
        <w:ind w:firstLine="709"/>
        <w:jc w:val="both"/>
        <w:rPr>
          <w:rFonts w:ascii="Times New Roman" w:hAnsi="Times New Roman"/>
          <w:sz w:val="28"/>
          <w:szCs w:val="28"/>
          <w:lang w:val="uk-UA" w:eastAsia="ru-RU"/>
        </w:rPr>
      </w:pPr>
      <w:r w:rsidRPr="000D72F6">
        <w:rPr>
          <w:rFonts w:ascii="Times New Roman" w:hAnsi="Times New Roman"/>
          <w:i/>
          <w:sz w:val="28"/>
          <w:szCs w:val="28"/>
          <w:lang w:val="uk-UA" w:eastAsia="ru-RU"/>
        </w:rPr>
        <w:t>3.1. Значення й завдання аналізу виробництва продукції (робіт і послуг).</w:t>
      </w:r>
      <w:r w:rsidRPr="000D72F6">
        <w:rPr>
          <w:rFonts w:ascii="Times New Roman" w:hAnsi="Times New Roman"/>
          <w:sz w:val="28"/>
          <w:szCs w:val="28"/>
          <w:lang w:val="uk-UA" w:eastAsia="ru-RU"/>
        </w:rPr>
        <w:t xml:space="preserve"> Загальна схема й послідовність проведення аналізу. Система показників продукції та обсягів виробництва. Фактори виробництва продукції. Інформаційна база аналізу.</w:t>
      </w:r>
    </w:p>
    <w:p w:rsidR="008F216C" w:rsidRPr="000D72F6" w:rsidRDefault="008F216C" w:rsidP="000D72F6">
      <w:pPr>
        <w:widowControl w:val="0"/>
        <w:spacing w:after="0" w:line="312" w:lineRule="auto"/>
        <w:ind w:firstLine="709"/>
        <w:jc w:val="both"/>
        <w:rPr>
          <w:rFonts w:ascii="Times New Roman" w:hAnsi="Times New Roman"/>
          <w:sz w:val="28"/>
          <w:szCs w:val="28"/>
          <w:lang w:val="uk-UA" w:eastAsia="ru-RU"/>
        </w:rPr>
      </w:pPr>
      <w:r w:rsidRPr="000D72F6">
        <w:rPr>
          <w:rFonts w:ascii="Times New Roman" w:hAnsi="Times New Roman"/>
          <w:i/>
          <w:sz w:val="28"/>
          <w:szCs w:val="28"/>
          <w:lang w:val="uk-UA" w:eastAsia="ru-RU"/>
        </w:rPr>
        <w:t>3.2. Аналіз обсягу виробництва продукції в натуральному й вартісному виразі.</w:t>
      </w:r>
      <w:r w:rsidRPr="000D72F6">
        <w:rPr>
          <w:rFonts w:ascii="Times New Roman" w:hAnsi="Times New Roman"/>
          <w:sz w:val="28"/>
          <w:szCs w:val="28"/>
          <w:lang w:val="uk-UA" w:eastAsia="ru-RU"/>
        </w:rPr>
        <w:t xml:space="preserve"> Оцінка динаміки обсягу продукції виробництва. Вимірювачі, які використовуються для обчислення динаміки показників. Аналіз впливу екстенсивних та інтенсивних факторів на динаміку показників, методика їх розрахунку. </w:t>
      </w:r>
    </w:p>
    <w:p w:rsidR="008F216C" w:rsidRPr="000D72F6" w:rsidRDefault="008F216C" w:rsidP="000D72F6">
      <w:pPr>
        <w:spacing w:after="0" w:line="312" w:lineRule="auto"/>
        <w:ind w:firstLine="709"/>
        <w:jc w:val="both"/>
        <w:rPr>
          <w:rFonts w:ascii="Times New Roman" w:hAnsi="Times New Roman"/>
          <w:sz w:val="28"/>
          <w:szCs w:val="28"/>
          <w:lang w:val="uk-UA" w:eastAsia="ru-RU"/>
        </w:rPr>
      </w:pPr>
      <w:r w:rsidRPr="000D72F6">
        <w:rPr>
          <w:rFonts w:ascii="Times New Roman" w:hAnsi="Times New Roman"/>
          <w:i/>
          <w:sz w:val="28"/>
          <w:szCs w:val="28"/>
          <w:lang w:val="uk-UA" w:eastAsia="ru-RU"/>
        </w:rPr>
        <w:t>3.3. Аналіз асортименту й структури випуску продукції.</w:t>
      </w:r>
      <w:r w:rsidRPr="000D72F6">
        <w:rPr>
          <w:rFonts w:ascii="Times New Roman" w:hAnsi="Times New Roman"/>
          <w:sz w:val="28"/>
          <w:szCs w:val="28"/>
          <w:lang w:val="uk-UA" w:eastAsia="ru-RU"/>
        </w:rPr>
        <w:t xml:space="preserve"> Комплексний аналіз впливу асортименту й структурних зрушень на економічні показники роботи підприємства. Методика розрахунку впливу цього </w:t>
      </w:r>
      <w:proofErr w:type="spellStart"/>
      <w:r w:rsidRPr="000D72F6">
        <w:rPr>
          <w:rFonts w:ascii="Times New Roman" w:hAnsi="Times New Roman"/>
          <w:sz w:val="28"/>
          <w:szCs w:val="28"/>
          <w:lang w:val="uk-UA" w:eastAsia="ru-RU"/>
        </w:rPr>
        <w:t>фактора</w:t>
      </w:r>
      <w:proofErr w:type="spellEnd"/>
      <w:r w:rsidRPr="000D72F6">
        <w:rPr>
          <w:rFonts w:ascii="Times New Roman" w:hAnsi="Times New Roman"/>
          <w:sz w:val="28"/>
          <w:szCs w:val="28"/>
          <w:lang w:val="uk-UA" w:eastAsia="ru-RU"/>
        </w:rPr>
        <w:t xml:space="preserve"> на обсяг виробництва та інші показники підприємства.</w:t>
      </w:r>
    </w:p>
    <w:p w:rsidR="008F216C" w:rsidRDefault="008F216C" w:rsidP="000D72F6">
      <w:pPr>
        <w:spacing w:after="0" w:line="312" w:lineRule="auto"/>
        <w:ind w:firstLine="709"/>
        <w:jc w:val="both"/>
        <w:rPr>
          <w:rFonts w:ascii="Times New Roman" w:hAnsi="Times New Roman"/>
          <w:sz w:val="28"/>
          <w:szCs w:val="28"/>
          <w:lang w:val="uk-UA" w:eastAsia="ru-RU"/>
        </w:rPr>
      </w:pPr>
      <w:r w:rsidRPr="000D72F6">
        <w:rPr>
          <w:rFonts w:ascii="Times New Roman" w:hAnsi="Times New Roman"/>
          <w:i/>
          <w:sz w:val="28"/>
          <w:szCs w:val="28"/>
          <w:lang w:val="uk-UA" w:eastAsia="ru-RU"/>
        </w:rPr>
        <w:t>3.</w:t>
      </w:r>
      <w:r w:rsidR="000D72F6">
        <w:rPr>
          <w:rFonts w:ascii="Times New Roman" w:hAnsi="Times New Roman"/>
          <w:i/>
          <w:sz w:val="28"/>
          <w:szCs w:val="28"/>
          <w:lang w:val="uk-UA" w:eastAsia="ru-RU"/>
        </w:rPr>
        <w:t>4</w:t>
      </w:r>
      <w:r w:rsidRPr="000D72F6">
        <w:rPr>
          <w:rFonts w:ascii="Times New Roman" w:hAnsi="Times New Roman"/>
          <w:i/>
          <w:sz w:val="28"/>
          <w:szCs w:val="28"/>
          <w:lang w:val="uk-UA" w:eastAsia="ru-RU"/>
        </w:rPr>
        <w:t>. Аналіз комплектності й ритмічності роботи підприємства.</w:t>
      </w:r>
      <w:r w:rsidRPr="000D72F6">
        <w:rPr>
          <w:rFonts w:ascii="Times New Roman" w:hAnsi="Times New Roman"/>
          <w:sz w:val="28"/>
          <w:szCs w:val="28"/>
          <w:lang w:val="uk-UA" w:eastAsia="ru-RU"/>
        </w:rPr>
        <w:t xml:space="preserve"> Оцінка резервів збільшення випуску продукції.</w:t>
      </w:r>
    </w:p>
    <w:p w:rsidR="000D72F6" w:rsidRPr="000D72F6" w:rsidRDefault="000D72F6" w:rsidP="000D72F6">
      <w:pPr>
        <w:spacing w:after="0" w:line="312" w:lineRule="auto"/>
        <w:ind w:firstLine="709"/>
        <w:jc w:val="both"/>
        <w:rPr>
          <w:rFonts w:ascii="Times New Roman" w:hAnsi="Times New Roman"/>
          <w:sz w:val="28"/>
          <w:szCs w:val="28"/>
          <w:lang w:val="uk-UA" w:eastAsia="ru-RU"/>
        </w:rPr>
      </w:pPr>
      <w:r>
        <w:rPr>
          <w:rFonts w:ascii="Times New Roman" w:hAnsi="Times New Roman"/>
          <w:i/>
          <w:sz w:val="28"/>
          <w:szCs w:val="28"/>
          <w:lang w:val="uk-UA" w:eastAsia="ru-RU"/>
        </w:rPr>
        <w:t xml:space="preserve">3.5. Аналіз якості продукції та робіт. </w:t>
      </w:r>
      <w:r>
        <w:rPr>
          <w:rFonts w:ascii="Times New Roman" w:hAnsi="Times New Roman"/>
          <w:sz w:val="28"/>
          <w:szCs w:val="28"/>
          <w:lang w:val="uk-UA" w:eastAsia="ru-RU"/>
        </w:rPr>
        <w:t>Показники якості. Сортність і методика її аналізу . Аналіз впливу якості на економічні показники роботи підприємства. Аналіз виробничого браку підприємства. Аналіз рекламацій, одержаних від споживачів, їх динаміки й причин браку. Оцінка динаміки штрафів за постачання недоброякісної продукції.</w:t>
      </w:r>
      <w:r w:rsidRPr="000D72F6">
        <w:rPr>
          <w:rFonts w:ascii="Times New Roman" w:hAnsi="Times New Roman"/>
          <w:i/>
          <w:sz w:val="28"/>
          <w:szCs w:val="28"/>
          <w:lang w:val="uk-UA" w:eastAsia="ru-RU"/>
        </w:rPr>
        <w:t xml:space="preserve"> </w:t>
      </w:r>
      <w:r w:rsidRPr="000D72F6">
        <w:rPr>
          <w:rFonts w:ascii="Times New Roman" w:hAnsi="Times New Roman"/>
          <w:sz w:val="28"/>
          <w:szCs w:val="28"/>
          <w:lang w:val="uk-UA" w:eastAsia="ru-RU"/>
        </w:rPr>
        <w:t xml:space="preserve">Аналіз виконання договірних зобов’язань щодо поставок за обсягом, за строками, за асортиментом, за якістю. Характеристика взаємозв’язків показників випуску, відвантаження й реалізації продукції. </w:t>
      </w:r>
    </w:p>
    <w:p w:rsidR="008F216C" w:rsidRPr="000D72F6" w:rsidRDefault="008F216C" w:rsidP="000D72F6">
      <w:pPr>
        <w:spacing w:after="0" w:line="312" w:lineRule="auto"/>
        <w:ind w:firstLine="709"/>
        <w:jc w:val="both"/>
        <w:rPr>
          <w:rFonts w:ascii="Times New Roman" w:hAnsi="Times New Roman"/>
          <w:sz w:val="28"/>
          <w:szCs w:val="28"/>
          <w:lang w:val="uk-UA" w:eastAsia="ru-RU"/>
        </w:rPr>
      </w:pPr>
      <w:r w:rsidRPr="000D72F6">
        <w:rPr>
          <w:rFonts w:ascii="Times New Roman" w:hAnsi="Times New Roman"/>
          <w:i/>
          <w:sz w:val="28"/>
          <w:szCs w:val="28"/>
          <w:lang w:val="uk-UA" w:eastAsia="ru-RU"/>
        </w:rPr>
        <w:t>3.6. Значення й завдання вивчення та оцінки попиту на продукцію й послуги підприємства, місткості ринку для обґрунтування плану виробництва та реалізації продукції.</w:t>
      </w:r>
      <w:r w:rsidRPr="000D72F6">
        <w:rPr>
          <w:rFonts w:ascii="Times New Roman" w:hAnsi="Times New Roman"/>
          <w:sz w:val="28"/>
          <w:szCs w:val="28"/>
          <w:lang w:val="uk-UA" w:eastAsia="ru-RU"/>
        </w:rPr>
        <w:t xml:space="preserve"> Загальна схема й послідовність проведення аналізу. Система показників і факторів, які визначають рівень попиту на продукцію та послуги. Вивчення функцій кривих попиту, його цінової еластичності для прийняття управлінських рішень.</w:t>
      </w:r>
    </w:p>
    <w:p w:rsidR="000150FD" w:rsidRPr="000D72F6" w:rsidRDefault="000150FD" w:rsidP="000D72F6">
      <w:pPr>
        <w:spacing w:after="0" w:line="312" w:lineRule="auto"/>
        <w:rPr>
          <w:rFonts w:ascii="Times New Roman" w:hAnsi="Times New Roman"/>
          <w:sz w:val="28"/>
          <w:szCs w:val="28"/>
          <w:lang w:val="uk-UA"/>
        </w:rPr>
      </w:pPr>
    </w:p>
    <w:p w:rsidR="008F216C" w:rsidRPr="000D72F6" w:rsidRDefault="008F216C" w:rsidP="000D72F6">
      <w:pPr>
        <w:spacing w:after="0" w:line="312" w:lineRule="auto"/>
        <w:jc w:val="center"/>
        <w:rPr>
          <w:rFonts w:ascii="Times New Roman" w:hAnsi="Times New Roman"/>
          <w:b/>
          <w:sz w:val="28"/>
          <w:szCs w:val="28"/>
          <w:lang w:val="uk-UA"/>
        </w:rPr>
      </w:pPr>
    </w:p>
    <w:p w:rsidR="008F216C" w:rsidRDefault="008F216C" w:rsidP="000D72F6">
      <w:pPr>
        <w:spacing w:after="0" w:line="312" w:lineRule="auto"/>
        <w:jc w:val="center"/>
        <w:rPr>
          <w:rFonts w:ascii="Times New Roman" w:hAnsi="Times New Roman"/>
          <w:b/>
          <w:sz w:val="28"/>
          <w:szCs w:val="28"/>
          <w:lang w:val="uk-UA"/>
        </w:rPr>
      </w:pPr>
    </w:p>
    <w:p w:rsidR="000D72F6" w:rsidRPr="000D72F6" w:rsidRDefault="000D72F6" w:rsidP="000D72F6">
      <w:pPr>
        <w:spacing w:after="0" w:line="312" w:lineRule="auto"/>
        <w:jc w:val="center"/>
        <w:rPr>
          <w:rFonts w:ascii="Times New Roman" w:hAnsi="Times New Roman"/>
          <w:b/>
          <w:sz w:val="28"/>
          <w:szCs w:val="28"/>
          <w:lang w:val="uk-UA"/>
        </w:rPr>
      </w:pPr>
    </w:p>
    <w:p w:rsidR="008F216C" w:rsidRPr="000D72F6" w:rsidRDefault="008F216C" w:rsidP="000D72F6">
      <w:pPr>
        <w:spacing w:after="0" w:line="312" w:lineRule="auto"/>
        <w:ind w:firstLine="709"/>
        <w:jc w:val="both"/>
        <w:rPr>
          <w:rFonts w:ascii="Times New Roman" w:hAnsi="Times New Roman"/>
          <w:b/>
          <w:sz w:val="28"/>
          <w:szCs w:val="28"/>
          <w:lang w:val="uk-UA" w:eastAsia="ru-RU"/>
        </w:rPr>
      </w:pPr>
      <w:r w:rsidRPr="000D72F6">
        <w:rPr>
          <w:rFonts w:ascii="Times New Roman" w:hAnsi="Times New Roman"/>
          <w:b/>
          <w:sz w:val="28"/>
          <w:szCs w:val="28"/>
          <w:lang w:val="uk-UA" w:eastAsia="ru-RU"/>
        </w:rPr>
        <w:lastRenderedPageBreak/>
        <w:t>Тема 3. Аналіз виробництва і реалізації продукції, робіт, послуг.</w:t>
      </w:r>
    </w:p>
    <w:p w:rsidR="008F216C" w:rsidRPr="000D72F6" w:rsidRDefault="008F216C" w:rsidP="000D72F6">
      <w:pPr>
        <w:spacing w:after="0" w:line="312" w:lineRule="auto"/>
        <w:jc w:val="center"/>
        <w:rPr>
          <w:rFonts w:ascii="Times New Roman" w:hAnsi="Times New Roman"/>
          <w:b/>
          <w:sz w:val="28"/>
          <w:szCs w:val="28"/>
          <w:lang w:val="uk-UA"/>
        </w:rPr>
      </w:pPr>
    </w:p>
    <w:p w:rsidR="008F216C"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t>3.1. Значення й завдання аналізу виробництва продукції (робіт і послуг).</w:t>
      </w:r>
    </w:p>
    <w:p w:rsidR="000D72F6" w:rsidRPr="000D72F6" w:rsidRDefault="000D72F6" w:rsidP="000D72F6">
      <w:pPr>
        <w:spacing w:after="0" w:line="312" w:lineRule="auto"/>
        <w:ind w:firstLine="851"/>
        <w:jc w:val="both"/>
        <w:rPr>
          <w:rFonts w:ascii="Times New Roman" w:hAnsi="Times New Roman"/>
          <w:b/>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 xml:space="preserve">Обсяг виробництва і реалізації продукції –– найважливіші показники, що характеризують виробничо-господарську діяльність підприємства.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Кількість випущеної і реалізованої продукції визначається попитом на продукцію підприємства, його матеріально-технічною базою, організаційно-технічним рівнем, ефективністю використання виробничих ресурсів. У свою чергу обсяг продукції впливає на всі інші сторони діяльності –– трудові показники, показники використання основних засобів, собівартість, витрати, прибуток від операційної діяльності, фінансовий стан підприємства.</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 умовах ринку аналіз виконання виробничої програми зводиться перш за все не до загального дослідження показників обсягу виробництва, а до аналізу маркетингової складової, дослідження відповідності продукції ринковому попиту, здатності її задовольняти вимоги покупців і споживачів. Вагомою складовою частиною аналізу є оцінка обсягу і динаміки продукції  на експорт. В процесі аналізу значну увагу треба приділити оцінці виконання договірних зобов’язань по обсягам, строкам, якості продукції, встановити причини невиконання договірних зобов’язань та їх вплив на результати роботи підприємства.</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Задачею аналізу виробничої програми є оцінка впливу зовнішніх і внутрішніх факторів на обсяг виробництва та реалізації продукції, виявлення резервів та розробка заходів щодо їх впровадження.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Аналіз випуску товарної продукції передбачає загальну оцінку виконання плану, оцінку впливу факторів на його величину, аналіз ритмічності, якості продукції і її конкурентоспроможності, оновлення продукції, виконання плану з номенклатури і асортименту.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Аналіз  реалізації  продукції  передбачає  визначення  частки  ринку  і  тенденції  її  зміни  за  декілька  останніх  років,  загального  обсягу  реалізації  і  впливу  на  нього  факторів,  оцінку  ринків  збуту,  в  тому  числі  в  динаміці,  аналіз  експортної  продукції,  аналіз  виконання  договірних  зобов’язань.</w:t>
      </w:r>
    </w:p>
    <w:p w:rsidR="008F216C" w:rsidRPr="000D72F6" w:rsidRDefault="008F216C" w:rsidP="000D72F6">
      <w:pPr>
        <w:spacing w:after="0" w:line="312" w:lineRule="auto"/>
        <w:ind w:firstLine="851"/>
        <w:jc w:val="center"/>
        <w:outlineLvl w:val="0"/>
        <w:rPr>
          <w:rFonts w:ascii="Times New Roman" w:hAnsi="Times New Roman"/>
          <w:sz w:val="28"/>
          <w:szCs w:val="28"/>
          <w:lang w:val="uk-UA"/>
        </w:rPr>
      </w:pPr>
    </w:p>
    <w:p w:rsidR="008F216C"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lastRenderedPageBreak/>
        <w:t>3.2. Аналіз обсягу виробництва продукції в натуральному й вартісному виразі.</w:t>
      </w:r>
    </w:p>
    <w:p w:rsidR="000D72F6" w:rsidRPr="000D72F6" w:rsidRDefault="000D72F6" w:rsidP="000D72F6">
      <w:pPr>
        <w:spacing w:after="0" w:line="312" w:lineRule="auto"/>
        <w:ind w:firstLine="851"/>
        <w:jc w:val="both"/>
        <w:rPr>
          <w:rFonts w:ascii="Times New Roman" w:hAnsi="Times New Roman"/>
          <w:b/>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 xml:space="preserve">У сучасних умовах України, коли на багатьох підприємствах має місце постійне зниження обсягу виробництва, зіставлення показників по випуску продукції фактичних і планових, а також показників попереднього періоду (року) є недостатнім. Необхідно проаналізувати обсяг виробництва найважливіших видів продукції підприємства, цеху за кілька років (наприклад, за п'ять) і виявити динаміку цих показників зіставленням обсягу виробництва кожного року з базовим періодом. Далі необхідно вказати основні причини зниження випуску продукції, серед яких переважають такі причини, як розриви господарських </w:t>
      </w:r>
      <w:proofErr w:type="spellStart"/>
      <w:r w:rsidRPr="000D72F6">
        <w:rPr>
          <w:rFonts w:ascii="Times New Roman" w:hAnsi="Times New Roman"/>
          <w:szCs w:val="28"/>
        </w:rPr>
        <w:t>зв'язків</w:t>
      </w:r>
      <w:proofErr w:type="spellEnd"/>
      <w:r w:rsidRPr="000D72F6">
        <w:rPr>
          <w:rFonts w:ascii="Times New Roman" w:hAnsi="Times New Roman"/>
          <w:szCs w:val="28"/>
        </w:rPr>
        <w:t xml:space="preserve"> з колишніми союзними республіками, а в зв'язку з цим проблеми з ресурсним забезпеченням і збутом продукції, невисокий рівень якості продукції, що  виробляється  багатьма  вітчизняними  підприємствами,  у  результаті  чого  продукція  є  неконкурентоспроможною  на  світовому  ринку,  митні  бар'єри  з  країнами  ближнього  зарубіжжя,  взаємні  неплатежі  й  ін.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Аналіз випуску продукції в натуральному (умовно-натуральному) виразі починається з загального </w:t>
      </w:r>
      <w:proofErr w:type="spellStart"/>
      <w:r w:rsidRPr="000D72F6">
        <w:rPr>
          <w:rFonts w:ascii="Times New Roman" w:hAnsi="Times New Roman"/>
          <w:sz w:val="28"/>
          <w:szCs w:val="28"/>
          <w:lang w:val="uk-UA"/>
        </w:rPr>
        <w:t>аналіза</w:t>
      </w:r>
      <w:proofErr w:type="spellEnd"/>
      <w:r w:rsidRPr="000D72F6">
        <w:rPr>
          <w:rFonts w:ascii="Times New Roman" w:hAnsi="Times New Roman"/>
          <w:sz w:val="28"/>
          <w:szCs w:val="28"/>
          <w:lang w:val="uk-UA"/>
        </w:rPr>
        <w:t>, який передбачає визначення абсолютного відхилення фактичного випуску по кожному виду продукції у порівнянні із планом і показниками попереднього року, а також відносних показників (темпів росту або приросту обсягів продукції). Приклад загального аналізу обсягу виробництва продукції наведений в табл. 3.1 (умовний приклад).</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3.1</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Аналіз випуску продукції</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у виробництві синтетичних миючих засобів (</w:t>
      </w:r>
      <w:proofErr w:type="spellStart"/>
      <w:r w:rsidRPr="000D72F6">
        <w:rPr>
          <w:rFonts w:ascii="Times New Roman" w:hAnsi="Times New Roman"/>
          <w:b/>
          <w:sz w:val="28"/>
          <w:szCs w:val="28"/>
          <w:lang w:val="uk-UA"/>
        </w:rPr>
        <w:t>СМЗ</w:t>
      </w:r>
      <w:proofErr w:type="spellEnd"/>
      <w:r w:rsidRPr="000D72F6">
        <w:rPr>
          <w:rFonts w:ascii="Times New Roman" w:hAnsi="Times New Roman"/>
          <w:b/>
          <w:sz w:val="28"/>
          <w:szCs w:val="28"/>
          <w:lang w:val="uk-UA"/>
        </w:rPr>
        <w:t>)</w:t>
      </w:r>
    </w:p>
    <w:tbl>
      <w:tblPr>
        <w:tblW w:w="966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1276"/>
        <w:gridCol w:w="992"/>
        <w:gridCol w:w="851"/>
        <w:gridCol w:w="1275"/>
        <w:gridCol w:w="1276"/>
        <w:gridCol w:w="988"/>
        <w:gridCol w:w="1131"/>
      </w:tblGrid>
      <w:tr w:rsidR="008F216C" w:rsidRPr="000D72F6" w:rsidTr="000D72F6">
        <w:trPr>
          <w:cantSplit/>
          <w:trHeight w:val="1009"/>
        </w:trPr>
        <w:tc>
          <w:tcPr>
            <w:tcW w:w="1873"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Найменування продукції</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 xml:space="preserve">Факт </w:t>
            </w:r>
            <w:proofErr w:type="spellStart"/>
            <w:r w:rsidRPr="000D72F6">
              <w:rPr>
                <w:rFonts w:ascii="Times New Roman" w:hAnsi="Times New Roman"/>
                <w:sz w:val="20"/>
                <w:szCs w:val="20"/>
                <w:lang w:val="uk-UA"/>
              </w:rPr>
              <w:t>попе-реднього</w:t>
            </w:r>
            <w:proofErr w:type="spellEnd"/>
            <w:r w:rsidRPr="000D72F6">
              <w:rPr>
                <w:rFonts w:ascii="Times New Roman" w:hAnsi="Times New Roman"/>
                <w:sz w:val="20"/>
                <w:szCs w:val="20"/>
                <w:lang w:val="uk-UA"/>
              </w:rPr>
              <w:t xml:space="preserve"> року, т</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Звітний рік</w:t>
            </w:r>
          </w:p>
        </w:tc>
        <w:tc>
          <w:tcPr>
            <w:tcW w:w="2551"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Абсолютне відхилення факту звітного року</w:t>
            </w:r>
          </w:p>
        </w:tc>
        <w:tc>
          <w:tcPr>
            <w:tcW w:w="2119"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Темп росту обсягу продукції звітного року за фактом по відношенню до</w:t>
            </w:r>
          </w:p>
        </w:tc>
      </w:tr>
      <w:tr w:rsidR="008F216C" w:rsidRPr="000D72F6" w:rsidTr="000D72F6">
        <w:trPr>
          <w:cantSplit/>
          <w:trHeight w:val="981"/>
        </w:trPr>
        <w:tc>
          <w:tcPr>
            <w:tcW w:w="1873"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rPr>
                <w:rFonts w:ascii="Times New Roman" w:hAnsi="Times New Roman"/>
                <w:sz w:val="20"/>
                <w:szCs w:val="20"/>
                <w:lang w:val="uk-UA"/>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rPr>
                <w:rFonts w:ascii="Times New Roman" w:hAnsi="Times New Roman"/>
                <w:sz w:val="20"/>
                <w:szCs w:val="20"/>
                <w:lang w:val="uk-UA"/>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план,</w:t>
            </w:r>
          </w:p>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т</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факт,</w:t>
            </w:r>
          </w:p>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т</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від плану,</w:t>
            </w:r>
          </w:p>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 xml:space="preserve">від факту </w:t>
            </w:r>
            <w:proofErr w:type="spellStart"/>
            <w:r w:rsidRPr="000D72F6">
              <w:rPr>
                <w:rFonts w:ascii="Times New Roman" w:hAnsi="Times New Roman"/>
                <w:sz w:val="20"/>
                <w:szCs w:val="20"/>
                <w:lang w:val="uk-UA"/>
              </w:rPr>
              <w:t>попере-днього</w:t>
            </w:r>
            <w:proofErr w:type="spellEnd"/>
            <w:r w:rsidRPr="000D72F6">
              <w:rPr>
                <w:rFonts w:ascii="Times New Roman" w:hAnsi="Times New Roman"/>
                <w:sz w:val="20"/>
                <w:szCs w:val="20"/>
                <w:lang w:val="uk-UA"/>
              </w:rPr>
              <w:t xml:space="preserve"> року, т</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плану,</w:t>
            </w:r>
          </w:p>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 xml:space="preserve">обсягу </w:t>
            </w:r>
            <w:proofErr w:type="spellStart"/>
            <w:r w:rsidRPr="000D72F6">
              <w:rPr>
                <w:rFonts w:ascii="Times New Roman" w:hAnsi="Times New Roman"/>
                <w:sz w:val="20"/>
                <w:szCs w:val="20"/>
                <w:lang w:val="uk-UA"/>
              </w:rPr>
              <w:t>попере-днього</w:t>
            </w:r>
            <w:proofErr w:type="spellEnd"/>
            <w:r w:rsidRPr="000D72F6">
              <w:rPr>
                <w:rFonts w:ascii="Times New Roman" w:hAnsi="Times New Roman"/>
                <w:sz w:val="20"/>
                <w:szCs w:val="20"/>
                <w:lang w:val="uk-UA"/>
              </w:rPr>
              <w:t xml:space="preserve"> року, %</w:t>
            </w:r>
          </w:p>
        </w:tc>
      </w:tr>
      <w:tr w:rsidR="008F216C" w:rsidRPr="000D72F6" w:rsidTr="000D72F6">
        <w:trPr>
          <w:trHeight w:val="271"/>
        </w:trPr>
        <w:tc>
          <w:tcPr>
            <w:tcW w:w="187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Лотос</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2985,3</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3219,1</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2055,6</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 1163,5</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 929,7</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63,9</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68,9</w:t>
            </w:r>
          </w:p>
        </w:tc>
      </w:tr>
      <w:tr w:rsidR="008F216C" w:rsidRPr="000D72F6" w:rsidTr="000D72F6">
        <w:trPr>
          <w:trHeight w:val="276"/>
        </w:trPr>
        <w:tc>
          <w:tcPr>
            <w:tcW w:w="187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 xml:space="preserve">Орель </w:t>
            </w:r>
            <w:proofErr w:type="spellStart"/>
            <w:r w:rsidRPr="000D72F6">
              <w:rPr>
                <w:rFonts w:ascii="Times New Roman" w:hAnsi="Times New Roman"/>
                <w:sz w:val="20"/>
                <w:szCs w:val="20"/>
                <w:lang w:val="uk-UA"/>
              </w:rPr>
              <w:t>БІО</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3370,5</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3706,8</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2622,7</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1084,1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747,8</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70,8</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77,8</w:t>
            </w:r>
          </w:p>
        </w:tc>
      </w:tr>
      <w:tr w:rsidR="008F216C" w:rsidRPr="000D72F6" w:rsidTr="000D72F6">
        <w:trPr>
          <w:trHeight w:val="560"/>
        </w:trPr>
        <w:tc>
          <w:tcPr>
            <w:tcW w:w="187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Орель</w:t>
            </w:r>
          </w:p>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Універсал</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2214,9</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1951,0</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1701,2</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249,8</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513,7</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87,2</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76,8</w:t>
            </w:r>
          </w:p>
        </w:tc>
      </w:tr>
      <w:tr w:rsidR="008F216C" w:rsidRPr="000D72F6" w:rsidTr="000D72F6">
        <w:trPr>
          <w:trHeight w:val="130"/>
        </w:trPr>
        <w:tc>
          <w:tcPr>
            <w:tcW w:w="187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Кристал</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1059,3</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878,0</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708,9</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169,1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350,4</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80,7</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66,9</w:t>
            </w:r>
          </w:p>
        </w:tc>
      </w:tr>
      <w:tr w:rsidR="008F216C" w:rsidRPr="000D72F6" w:rsidTr="000D72F6">
        <w:trPr>
          <w:trHeight w:val="130"/>
        </w:trPr>
        <w:tc>
          <w:tcPr>
            <w:tcW w:w="187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firstLine="79"/>
              <w:rPr>
                <w:rFonts w:ascii="Times New Roman" w:hAnsi="Times New Roman"/>
                <w:sz w:val="20"/>
                <w:szCs w:val="20"/>
                <w:lang w:val="uk-UA"/>
              </w:rPr>
            </w:pPr>
            <w:r w:rsidRPr="000D72F6">
              <w:rPr>
                <w:rFonts w:ascii="Times New Roman" w:hAnsi="Times New Roman"/>
                <w:sz w:val="20"/>
                <w:szCs w:val="20"/>
                <w:lang w:val="uk-UA"/>
              </w:rPr>
              <w:t>ВСЬОГО</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9630,0</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9754,9</w:t>
            </w:r>
          </w:p>
        </w:tc>
        <w:tc>
          <w:tcPr>
            <w:tcW w:w="8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7088,4</w:t>
            </w:r>
          </w:p>
        </w:tc>
        <w:tc>
          <w:tcPr>
            <w:tcW w:w="1275"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2666,5</w:t>
            </w:r>
          </w:p>
        </w:tc>
        <w:tc>
          <w:tcPr>
            <w:tcW w:w="127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jc w:val="center"/>
              <w:rPr>
                <w:rFonts w:ascii="Times New Roman" w:hAnsi="Times New Roman"/>
                <w:sz w:val="20"/>
                <w:szCs w:val="20"/>
                <w:lang w:val="uk-UA"/>
              </w:rPr>
            </w:pPr>
            <w:r w:rsidRPr="000D72F6">
              <w:rPr>
                <w:rFonts w:ascii="Times New Roman" w:hAnsi="Times New Roman"/>
                <w:sz w:val="20"/>
                <w:szCs w:val="20"/>
                <w:lang w:val="uk-UA"/>
              </w:rPr>
              <w:t>– 2541,6</w:t>
            </w:r>
          </w:p>
        </w:tc>
        <w:tc>
          <w:tcPr>
            <w:tcW w:w="98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72,7</w:t>
            </w:r>
          </w:p>
        </w:tc>
        <w:tc>
          <w:tcPr>
            <w:tcW w:w="113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240" w:lineRule="auto"/>
              <w:ind w:left="-79" w:right="-79"/>
              <w:jc w:val="center"/>
              <w:rPr>
                <w:rFonts w:ascii="Times New Roman" w:hAnsi="Times New Roman"/>
                <w:sz w:val="20"/>
                <w:szCs w:val="20"/>
                <w:lang w:val="uk-UA"/>
              </w:rPr>
            </w:pPr>
            <w:r w:rsidRPr="000D72F6">
              <w:rPr>
                <w:rFonts w:ascii="Times New Roman" w:hAnsi="Times New Roman"/>
                <w:sz w:val="20"/>
                <w:szCs w:val="20"/>
                <w:lang w:val="uk-UA"/>
              </w:rPr>
              <w:t>73,6</w:t>
            </w:r>
          </w:p>
        </w:tc>
      </w:tr>
    </w:tbl>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 xml:space="preserve">Наведені дані свідчать про те, що план з виробництва усіх видів </w:t>
      </w:r>
      <w:proofErr w:type="spellStart"/>
      <w:r w:rsidRPr="000D72F6">
        <w:rPr>
          <w:rFonts w:ascii="Times New Roman" w:hAnsi="Times New Roman"/>
          <w:sz w:val="28"/>
          <w:szCs w:val="28"/>
          <w:lang w:val="uk-UA"/>
        </w:rPr>
        <w:t>СМЗ</w:t>
      </w:r>
      <w:proofErr w:type="spellEnd"/>
      <w:r w:rsidRPr="000D72F6">
        <w:rPr>
          <w:rFonts w:ascii="Times New Roman" w:hAnsi="Times New Roman"/>
          <w:sz w:val="28"/>
          <w:szCs w:val="28"/>
          <w:lang w:val="uk-UA"/>
        </w:rPr>
        <w:t xml:space="preserve"> не виконано. План виконано на 72,7 %. По усіх видах продукції мало місце зниження обсягу виробництва і у порівнянні із рівнем минулого року.</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Після загального аналізу виконання плану по обсягу виробництва в натуральному виразі виконується аналіз впливу факторів на випуск продукції. Для цих цілей можуть застосовуватися різні факторні моделі в залежності від типу виробництва, галузевої належності і т. ін. Розглянемо аналіз впливу на випуск продукції кількості обладнання, його продуктивності і фонду робочого часу.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Враховуючи те, що кількість одиниць обладнання (n) і фонд робочого часу (Т) є кількісними показниками, а продуктивність обладнання (а) –– якісним, причому фонд часу роботи обладнання залежить від його кількості, розташування показників в залежності від послідовності їх підстановки буде таким:</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Default="008F216C" w:rsidP="000D72F6">
      <w:pPr>
        <w:spacing w:after="0" w:line="312" w:lineRule="auto"/>
        <w:ind w:left="2689" w:firstLine="851"/>
        <w:jc w:val="center"/>
        <w:rPr>
          <w:rFonts w:ascii="Times New Roman" w:hAnsi="Times New Roman"/>
          <w:sz w:val="28"/>
          <w:szCs w:val="28"/>
          <w:lang w:val="uk-UA"/>
        </w:rPr>
      </w:pPr>
      <w:r w:rsidRPr="000D72F6">
        <w:rPr>
          <w:rFonts w:ascii="Times New Roman" w:hAnsi="Times New Roman"/>
          <w:sz w:val="28"/>
          <w:szCs w:val="28"/>
          <w:lang w:val="uk-UA"/>
        </w:rPr>
        <w:t>B = n × T × a,</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w:t>
      </w:r>
    </w:p>
    <w:p w:rsidR="000D72F6" w:rsidRPr="000D72F6" w:rsidRDefault="000D72F6" w:rsidP="000D72F6">
      <w:pPr>
        <w:spacing w:after="0" w:line="312" w:lineRule="auto"/>
        <w:ind w:left="2689" w:firstLine="851"/>
        <w:jc w:val="center"/>
        <w:rPr>
          <w:rFonts w:ascii="Times New Roman" w:hAnsi="Times New Roman"/>
          <w:sz w:val="28"/>
          <w:szCs w:val="28"/>
          <w:lang w:val="uk-UA"/>
        </w:rPr>
      </w:pP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В –– обсяг випуску продукції, </w:t>
      </w:r>
      <w:proofErr w:type="spellStart"/>
      <w:r w:rsidRPr="000D72F6">
        <w:rPr>
          <w:rFonts w:ascii="Times New Roman" w:hAnsi="Times New Roman"/>
          <w:sz w:val="28"/>
          <w:szCs w:val="28"/>
          <w:lang w:val="uk-UA"/>
        </w:rPr>
        <w:t>нат</w:t>
      </w:r>
      <w:proofErr w:type="spellEnd"/>
      <w:r w:rsidRPr="000D72F6">
        <w:rPr>
          <w:rFonts w:ascii="Times New Roman" w:hAnsi="Times New Roman"/>
          <w:sz w:val="28"/>
          <w:szCs w:val="28"/>
          <w:lang w:val="uk-UA"/>
        </w:rPr>
        <w:t>. од.</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Для оцінки впливу факторів на зміну обсягу виробництва у звітному періоді у порівнянні із планом застосовується метод ланцюгових підстановок. Здійснивши підстановки показників, формули будуть мати такий вигляд:</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left="1273"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Bn</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w:t>
      </w:r>
    </w:p>
    <w:p w:rsidR="008F216C" w:rsidRPr="000D72F6" w:rsidRDefault="008F216C" w:rsidP="000D72F6">
      <w:pPr>
        <w:spacing w:after="0" w:line="312" w:lineRule="auto"/>
        <w:ind w:left="1273"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Bт</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(3.3)</w:t>
      </w:r>
    </w:p>
    <w:p w:rsidR="008F216C" w:rsidRDefault="008F216C" w:rsidP="000D72F6">
      <w:pPr>
        <w:spacing w:after="0" w:line="312" w:lineRule="auto"/>
        <w:ind w:left="1273"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Bа</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(3.4)</w:t>
      </w:r>
    </w:p>
    <w:p w:rsidR="000D72F6" w:rsidRPr="000D72F6" w:rsidRDefault="000D72F6" w:rsidP="000D72F6">
      <w:pPr>
        <w:spacing w:after="0" w:line="312" w:lineRule="auto"/>
        <w:ind w:left="1273" w:firstLine="851"/>
        <w:jc w:val="center"/>
        <w:rPr>
          <w:rFonts w:ascii="Times New Roman" w:hAnsi="Times New Roman"/>
          <w:sz w:val="28"/>
          <w:szCs w:val="28"/>
          <w:lang w:val="uk-UA"/>
        </w:rPr>
      </w:pP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де ∆</w:t>
      </w:r>
      <w:proofErr w:type="spellStart"/>
      <w:r w:rsidRPr="000D72F6">
        <w:rPr>
          <w:rFonts w:ascii="Times New Roman" w:hAnsi="Times New Roman"/>
          <w:sz w:val="28"/>
          <w:szCs w:val="28"/>
          <w:lang w:val="uk-UA"/>
        </w:rPr>
        <w:t>Bn</w:t>
      </w:r>
      <w:proofErr w:type="spellEnd"/>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Bт</w:t>
      </w:r>
      <w:proofErr w:type="spellEnd"/>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Bа</w:t>
      </w:r>
      <w:proofErr w:type="spellEnd"/>
      <w:r w:rsidRPr="000D72F6">
        <w:rPr>
          <w:rFonts w:ascii="Times New Roman" w:hAnsi="Times New Roman"/>
          <w:sz w:val="28"/>
          <w:szCs w:val="28"/>
          <w:lang w:val="uk-UA"/>
        </w:rPr>
        <w:t xml:space="preserve"> –– відхилення фактичного обсягу виробництва від планового під впливом зміни кількості обладнання, фонду часу роботи одиниці обладнання і його продуктивності, відповідно, </w:t>
      </w:r>
      <w:proofErr w:type="spellStart"/>
      <w:r w:rsidRPr="000D72F6">
        <w:rPr>
          <w:rFonts w:ascii="Times New Roman" w:hAnsi="Times New Roman"/>
          <w:sz w:val="28"/>
          <w:szCs w:val="28"/>
          <w:lang w:val="uk-UA"/>
        </w:rPr>
        <w:t>нат</w:t>
      </w:r>
      <w:proofErr w:type="spellEnd"/>
      <w:r w:rsidRPr="000D72F6">
        <w:rPr>
          <w:rFonts w:ascii="Times New Roman" w:hAnsi="Times New Roman"/>
          <w:sz w:val="28"/>
          <w:szCs w:val="28"/>
          <w:lang w:val="uk-UA"/>
        </w:rPr>
        <w:t>. од.;</w:t>
      </w:r>
    </w:p>
    <w:p w:rsidR="008F216C" w:rsidRPr="000D72F6" w:rsidRDefault="008F216C" w:rsidP="000D72F6">
      <w:pPr>
        <w:spacing w:after="0" w:line="312" w:lineRule="auto"/>
        <w:ind w:firstLine="567"/>
        <w:jc w:val="both"/>
        <w:rPr>
          <w:rFonts w:ascii="Times New Roman" w:hAnsi="Times New Roman"/>
          <w:sz w:val="28"/>
          <w:szCs w:val="28"/>
          <w:lang w:val="uk-UA"/>
        </w:rPr>
      </w:pPr>
      <w:proofErr w:type="spellStart"/>
      <w:r w:rsidRPr="000D72F6">
        <w:rPr>
          <w:rFonts w:ascii="Times New Roman" w:hAnsi="Times New Roman"/>
          <w:sz w:val="28"/>
          <w:szCs w:val="28"/>
          <w:lang w:val="uk-UA"/>
        </w:rPr>
        <w:t>nф</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nпл</w:t>
      </w:r>
      <w:proofErr w:type="spellEnd"/>
      <w:r w:rsidRPr="000D72F6">
        <w:rPr>
          <w:rFonts w:ascii="Times New Roman" w:hAnsi="Times New Roman"/>
          <w:sz w:val="28"/>
          <w:szCs w:val="28"/>
          <w:lang w:val="uk-UA"/>
        </w:rPr>
        <w:t xml:space="preserve"> –– фактична, планова кількість одиниць обладнання;</w:t>
      </w:r>
    </w:p>
    <w:p w:rsidR="008F216C" w:rsidRPr="000D72F6" w:rsidRDefault="008F216C" w:rsidP="000D72F6">
      <w:pPr>
        <w:spacing w:after="0" w:line="312" w:lineRule="auto"/>
        <w:ind w:firstLine="567"/>
        <w:jc w:val="both"/>
        <w:rPr>
          <w:rFonts w:ascii="Times New Roman" w:hAnsi="Times New Roman"/>
          <w:sz w:val="28"/>
          <w:szCs w:val="28"/>
          <w:lang w:val="uk-UA"/>
        </w:rPr>
      </w:pPr>
      <w:proofErr w:type="spellStart"/>
      <w:r w:rsidRPr="000D72F6">
        <w:rPr>
          <w:rFonts w:ascii="Times New Roman" w:hAnsi="Times New Roman"/>
          <w:sz w:val="28"/>
          <w:szCs w:val="28"/>
          <w:lang w:val="uk-UA"/>
        </w:rPr>
        <w:t>Тф</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Тпл</w:t>
      </w:r>
      <w:proofErr w:type="spellEnd"/>
      <w:r w:rsidRPr="000D72F6">
        <w:rPr>
          <w:rFonts w:ascii="Times New Roman" w:hAnsi="Times New Roman"/>
          <w:sz w:val="28"/>
          <w:szCs w:val="28"/>
          <w:lang w:val="uk-UA"/>
        </w:rPr>
        <w:t xml:space="preserve"> –– фактичний, плановий фонд часу роботи одиниці обладнання, годин;</w:t>
      </w:r>
    </w:p>
    <w:p w:rsidR="008F216C" w:rsidRPr="000D72F6" w:rsidRDefault="008F216C" w:rsidP="000D72F6">
      <w:pPr>
        <w:spacing w:after="0" w:line="312" w:lineRule="auto"/>
        <w:ind w:firstLine="567"/>
        <w:jc w:val="both"/>
        <w:rPr>
          <w:rFonts w:ascii="Times New Roman" w:hAnsi="Times New Roman"/>
          <w:sz w:val="28"/>
          <w:szCs w:val="28"/>
          <w:lang w:val="uk-UA"/>
        </w:rPr>
      </w:pPr>
      <w:proofErr w:type="spellStart"/>
      <w:r w:rsidRPr="000D72F6">
        <w:rPr>
          <w:rFonts w:ascii="Times New Roman" w:hAnsi="Times New Roman"/>
          <w:sz w:val="28"/>
          <w:szCs w:val="28"/>
          <w:lang w:val="uk-UA"/>
        </w:rPr>
        <w:t>аф</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апл</w:t>
      </w:r>
      <w:proofErr w:type="spellEnd"/>
      <w:r w:rsidRPr="000D72F6">
        <w:rPr>
          <w:rFonts w:ascii="Times New Roman" w:hAnsi="Times New Roman"/>
          <w:sz w:val="28"/>
          <w:szCs w:val="28"/>
          <w:lang w:val="uk-UA"/>
        </w:rPr>
        <w:t xml:space="preserve"> –– продуктивність одиниці обладнання, </w:t>
      </w:r>
      <w:proofErr w:type="spellStart"/>
      <w:r w:rsidRPr="000D72F6">
        <w:rPr>
          <w:rFonts w:ascii="Times New Roman" w:hAnsi="Times New Roman"/>
          <w:sz w:val="28"/>
          <w:szCs w:val="28"/>
          <w:lang w:val="uk-UA"/>
        </w:rPr>
        <w:t>нат</w:t>
      </w:r>
      <w:proofErr w:type="spellEnd"/>
      <w:r w:rsidRPr="000D72F6">
        <w:rPr>
          <w:rFonts w:ascii="Times New Roman" w:hAnsi="Times New Roman"/>
          <w:sz w:val="28"/>
          <w:szCs w:val="28"/>
          <w:lang w:val="uk-UA"/>
        </w:rPr>
        <w:t>. од./год.</w:t>
      </w:r>
    </w:p>
    <w:p w:rsidR="008F216C" w:rsidRPr="000D72F6" w:rsidRDefault="008F216C" w:rsidP="000D72F6">
      <w:pPr>
        <w:spacing w:after="0" w:line="312" w:lineRule="auto"/>
        <w:ind w:firstLine="567"/>
        <w:jc w:val="both"/>
        <w:rPr>
          <w:rFonts w:ascii="Times New Roman" w:hAnsi="Times New Roman"/>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lastRenderedPageBreak/>
        <w:t xml:space="preserve">Далі робляться висновки про ступінь впливу кожного фактору на обсяг виробництва продукції, для чого визначаються відносні показники впливу, які розраховуються відношенням абсолютного значення впливу кожного </w:t>
      </w:r>
      <w:proofErr w:type="spellStart"/>
      <w:r w:rsidRPr="000D72F6">
        <w:rPr>
          <w:rFonts w:ascii="Times New Roman" w:hAnsi="Times New Roman"/>
          <w:szCs w:val="28"/>
        </w:rPr>
        <w:t>фактора</w:t>
      </w:r>
      <w:proofErr w:type="spellEnd"/>
      <w:r w:rsidRPr="000D72F6">
        <w:rPr>
          <w:rFonts w:ascii="Times New Roman" w:hAnsi="Times New Roman"/>
          <w:szCs w:val="28"/>
        </w:rPr>
        <w:t xml:space="preserve"> на випуск продукції за планом.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Загальне відносне відхилення фактичного обсягу виробництва від планового (∆B%) визначається за формулою:</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left="2689" w:firstLine="143"/>
        <w:jc w:val="center"/>
        <w:rPr>
          <w:rFonts w:ascii="Times New Roman" w:hAnsi="Times New Roman"/>
          <w:sz w:val="28"/>
          <w:szCs w:val="28"/>
          <w:lang w:val="uk-UA"/>
        </w:rPr>
      </w:pPr>
      <w:r w:rsidRPr="000D72F6">
        <w:rPr>
          <w:rFonts w:ascii="Times New Roman" w:eastAsia="Times New Roman" w:hAnsi="Times New Roman"/>
          <w:position w:val="-24"/>
          <w:sz w:val="28"/>
          <w:szCs w:val="28"/>
          <w:lang w:val="uk-UA"/>
        </w:rPr>
        <w:object w:dxaOrig="2904"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pt;height:33.9pt" o:ole="">
            <v:imagedata r:id="rId5" o:title=""/>
          </v:shape>
          <o:OLEObject Type="Embed" ProgID="Equation.3" ShapeID="_x0000_i1025" DrawAspect="Content" ObjectID="_1652917361" r:id="rId6"/>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(3.5)</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а відносний вплив кожного і-го фактору (∆</w:t>
      </w:r>
      <w:proofErr w:type="spellStart"/>
      <w:r w:rsidRPr="000D72F6">
        <w:rPr>
          <w:rFonts w:ascii="Times New Roman" w:hAnsi="Times New Roman"/>
          <w:sz w:val="28"/>
          <w:szCs w:val="28"/>
          <w:lang w:val="uk-UA"/>
        </w:rPr>
        <w:t>Bі</w:t>
      </w:r>
      <w:proofErr w:type="spellEnd"/>
      <w:r w:rsidRPr="000D72F6">
        <w:rPr>
          <w:rFonts w:ascii="Times New Roman" w:hAnsi="Times New Roman"/>
          <w:sz w:val="28"/>
          <w:szCs w:val="28"/>
          <w:lang w:val="uk-UA"/>
        </w:rPr>
        <w:t>%) визначається виходячи із виразу:</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left="2689" w:firstLine="851"/>
        <w:jc w:val="center"/>
        <w:rPr>
          <w:rFonts w:ascii="Times New Roman" w:hAnsi="Times New Roman"/>
          <w:sz w:val="28"/>
          <w:szCs w:val="28"/>
          <w:lang w:val="uk-UA"/>
        </w:rPr>
      </w:pPr>
      <w:r w:rsidRPr="000D72F6">
        <w:rPr>
          <w:rFonts w:ascii="Times New Roman" w:eastAsia="Times New Roman" w:hAnsi="Times New Roman"/>
          <w:position w:val="-34"/>
          <w:sz w:val="28"/>
          <w:szCs w:val="28"/>
          <w:lang w:val="uk-UA"/>
        </w:rPr>
        <w:object w:dxaOrig="2316" w:dyaOrig="852">
          <v:shape id="_x0000_i1026" type="#_x0000_t75" style="width:116.05pt;height:42.85pt" o:ole="">
            <v:imagedata r:id="rId7" o:title=""/>
          </v:shape>
          <o:OLEObject Type="Embed" ProgID="Equation.3" ShapeID="_x0000_i1026" DrawAspect="Content" ObjectID="_1652917362" r:id="rId8"/>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(3.6)</w:t>
      </w:r>
    </w:p>
    <w:p w:rsidR="008F216C" w:rsidRPr="000D72F6" w:rsidRDefault="008F216C" w:rsidP="000D72F6">
      <w:pPr>
        <w:widowControl w:val="0"/>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де ∆</w:t>
      </w:r>
      <w:proofErr w:type="spellStart"/>
      <w:r w:rsidRPr="000D72F6">
        <w:rPr>
          <w:rFonts w:ascii="Times New Roman" w:hAnsi="Times New Roman"/>
          <w:sz w:val="28"/>
          <w:szCs w:val="28"/>
          <w:lang w:val="uk-UA"/>
        </w:rPr>
        <w:t>Bі</w:t>
      </w:r>
      <w:proofErr w:type="spellEnd"/>
      <w:r w:rsidRPr="000D72F6">
        <w:rPr>
          <w:rFonts w:ascii="Times New Roman" w:hAnsi="Times New Roman"/>
          <w:sz w:val="28"/>
          <w:szCs w:val="28"/>
          <w:lang w:val="uk-UA"/>
        </w:rPr>
        <w:t xml:space="preserve"> –– абсолютний вплив і-го </w:t>
      </w:r>
      <w:proofErr w:type="spellStart"/>
      <w:r w:rsidRPr="000D72F6">
        <w:rPr>
          <w:rFonts w:ascii="Times New Roman" w:hAnsi="Times New Roman"/>
          <w:sz w:val="28"/>
          <w:szCs w:val="28"/>
          <w:lang w:val="uk-UA"/>
        </w:rPr>
        <w:t>фактора</w:t>
      </w:r>
      <w:proofErr w:type="spellEnd"/>
      <w:r w:rsidRPr="000D72F6">
        <w:rPr>
          <w:rFonts w:ascii="Times New Roman" w:hAnsi="Times New Roman"/>
          <w:sz w:val="28"/>
          <w:szCs w:val="28"/>
          <w:lang w:val="uk-UA"/>
        </w:rPr>
        <w:t xml:space="preserve"> на результуючий показник.</w:t>
      </w:r>
    </w:p>
    <w:p w:rsidR="008F216C" w:rsidRPr="000D72F6" w:rsidRDefault="008F216C" w:rsidP="000D72F6">
      <w:pPr>
        <w:widowControl w:val="0"/>
        <w:spacing w:after="0" w:line="312" w:lineRule="auto"/>
        <w:jc w:val="both"/>
        <w:rPr>
          <w:rFonts w:ascii="Times New Roman" w:hAnsi="Times New Roman"/>
          <w:sz w:val="28"/>
          <w:szCs w:val="28"/>
          <w:lang w:val="uk-UA"/>
        </w:rPr>
      </w:pPr>
    </w:p>
    <w:p w:rsidR="008F216C" w:rsidRPr="000D72F6" w:rsidRDefault="008F216C" w:rsidP="000D72F6">
      <w:pPr>
        <w:pStyle w:val="24"/>
        <w:rPr>
          <w:rFonts w:ascii="Times New Roman" w:hAnsi="Times New Roman"/>
          <w:szCs w:val="28"/>
        </w:rPr>
      </w:pPr>
      <w:r w:rsidRPr="000D72F6">
        <w:rPr>
          <w:rFonts w:ascii="Times New Roman" w:hAnsi="Times New Roman"/>
          <w:szCs w:val="28"/>
        </w:rPr>
        <w:t xml:space="preserve">Наприклад, у виробництві </w:t>
      </w:r>
      <w:proofErr w:type="spellStart"/>
      <w:r w:rsidRPr="000D72F6">
        <w:rPr>
          <w:rFonts w:ascii="Times New Roman" w:hAnsi="Times New Roman"/>
          <w:szCs w:val="28"/>
        </w:rPr>
        <w:t>СМЗ</w:t>
      </w:r>
      <w:proofErr w:type="spellEnd"/>
      <w:r w:rsidRPr="000D72F6">
        <w:rPr>
          <w:rFonts w:ascii="Times New Roman" w:hAnsi="Times New Roman"/>
          <w:szCs w:val="28"/>
        </w:rPr>
        <w:t xml:space="preserve"> існують наступні дані, що наведені в табл. 3.2.</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3.2</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 xml:space="preserve">Дані про роботу обладнання у виробництві </w:t>
      </w:r>
      <w:proofErr w:type="spellStart"/>
      <w:r w:rsidRPr="000D72F6">
        <w:rPr>
          <w:rFonts w:ascii="Times New Roman" w:hAnsi="Times New Roman"/>
          <w:b/>
          <w:sz w:val="28"/>
          <w:szCs w:val="28"/>
          <w:lang w:val="uk-UA"/>
        </w:rPr>
        <w:t>СМЗ</w:t>
      </w:r>
      <w:proofErr w:type="spellEnd"/>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233"/>
        <w:gridCol w:w="1234"/>
        <w:gridCol w:w="1234"/>
        <w:gridCol w:w="1234"/>
        <w:gridCol w:w="1234"/>
        <w:gridCol w:w="1234"/>
      </w:tblGrid>
      <w:tr w:rsidR="008F216C" w:rsidRPr="000D72F6" w:rsidTr="000D72F6">
        <w:trPr>
          <w:cantSplit/>
          <w:trHeight w:val="1018"/>
        </w:trPr>
        <w:tc>
          <w:tcPr>
            <w:tcW w:w="1953"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Обладнання</w:t>
            </w:r>
          </w:p>
        </w:tc>
        <w:tc>
          <w:tcPr>
            <w:tcW w:w="2467"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Кількість обладнання, од.</w:t>
            </w:r>
          </w:p>
        </w:tc>
        <w:tc>
          <w:tcPr>
            <w:tcW w:w="2468"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Фонд часу роботи одиниці обладнання, год.</w:t>
            </w:r>
          </w:p>
        </w:tc>
        <w:tc>
          <w:tcPr>
            <w:tcW w:w="2468"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Продуктивність одиниці обладнання, т/год.</w:t>
            </w:r>
          </w:p>
        </w:tc>
      </w:tr>
      <w:tr w:rsidR="008F216C" w:rsidRPr="000D72F6" w:rsidTr="000D72F6">
        <w:trPr>
          <w:cantSplit/>
          <w:trHeight w:val="565"/>
        </w:trPr>
        <w:tc>
          <w:tcPr>
            <w:tcW w:w="1953"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c>
          <w:tcPr>
            <w:tcW w:w="123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факт</w:t>
            </w:r>
          </w:p>
        </w:tc>
      </w:tr>
      <w:tr w:rsidR="008F216C" w:rsidRPr="000D72F6" w:rsidTr="000D72F6">
        <w:trPr>
          <w:trHeight w:val="813"/>
        </w:trPr>
        <w:tc>
          <w:tcPr>
            <w:tcW w:w="195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Вежа сушки</w:t>
            </w:r>
          </w:p>
        </w:tc>
        <w:tc>
          <w:tcPr>
            <w:tcW w:w="123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1</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1</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1980</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1675</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4,927</w:t>
            </w:r>
          </w:p>
        </w:tc>
        <w:tc>
          <w:tcPr>
            <w:tcW w:w="123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79" w:right="-79"/>
              <w:jc w:val="center"/>
              <w:rPr>
                <w:rFonts w:ascii="Times New Roman" w:hAnsi="Times New Roman"/>
                <w:sz w:val="24"/>
                <w:szCs w:val="24"/>
                <w:lang w:val="uk-UA"/>
              </w:rPr>
            </w:pPr>
            <w:r w:rsidRPr="000D72F6">
              <w:rPr>
                <w:rFonts w:ascii="Times New Roman" w:hAnsi="Times New Roman"/>
                <w:sz w:val="24"/>
                <w:szCs w:val="24"/>
                <w:lang w:val="uk-UA"/>
              </w:rPr>
              <w:t>4,231</w:t>
            </w:r>
          </w:p>
        </w:tc>
      </w:tr>
    </w:tbl>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Фактичний і плановий обсяг продукції наведений в табл. 3.1.</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Відхилення фактичного обсягу виробництва від планового (∆B) становить:</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center"/>
        <w:rPr>
          <w:rFonts w:ascii="Times New Roman" w:hAnsi="Times New Roman"/>
          <w:sz w:val="28"/>
          <w:szCs w:val="28"/>
          <w:lang w:val="uk-UA"/>
        </w:rPr>
      </w:pPr>
      <w:r w:rsidRPr="000D72F6">
        <w:rPr>
          <w:rFonts w:ascii="Times New Roman" w:hAnsi="Times New Roman"/>
          <w:sz w:val="28"/>
          <w:szCs w:val="28"/>
          <w:lang w:val="uk-UA"/>
        </w:rPr>
        <w:t>∆B = 7088,4 – 9754,9 = – 2666,5 (т),</w:t>
      </w:r>
    </w:p>
    <w:p w:rsidR="008F216C" w:rsidRPr="000D72F6" w:rsidRDefault="008F216C" w:rsidP="000D72F6">
      <w:pPr>
        <w:spacing w:after="0" w:line="312" w:lineRule="auto"/>
        <w:ind w:firstLine="851"/>
        <w:jc w:val="center"/>
        <w:rPr>
          <w:rFonts w:ascii="Times New Roman" w:hAnsi="Times New Roman"/>
          <w:color w:val="FF00FF"/>
          <w:sz w:val="28"/>
          <w:szCs w:val="28"/>
          <w:lang w:val="uk-UA"/>
        </w:rPr>
      </w:pPr>
      <w:r w:rsidRPr="000D72F6">
        <w:rPr>
          <w:rFonts w:ascii="Times New Roman" w:hAnsi="Times New Roman"/>
          <w:sz w:val="28"/>
          <w:szCs w:val="28"/>
          <w:lang w:val="uk-UA"/>
        </w:rPr>
        <w:t xml:space="preserve">або </w:t>
      </w:r>
      <w:r w:rsidRPr="000D72F6">
        <w:rPr>
          <w:rFonts w:ascii="Times New Roman" w:hAnsi="Times New Roman"/>
          <w:color w:val="FF00FF"/>
          <w:sz w:val="28"/>
          <w:szCs w:val="28"/>
          <w:lang w:val="uk-UA"/>
        </w:rPr>
        <w:t xml:space="preserve"> </w:t>
      </w:r>
      <w:r w:rsidRPr="000D72F6">
        <w:rPr>
          <w:rFonts w:ascii="Times New Roman" w:eastAsia="Times New Roman" w:hAnsi="Times New Roman"/>
          <w:color w:val="FF00FF"/>
          <w:position w:val="-28"/>
          <w:sz w:val="28"/>
          <w:szCs w:val="28"/>
          <w:lang w:val="uk-UA"/>
        </w:rPr>
        <w:object w:dxaOrig="4524" w:dyaOrig="756">
          <v:shape id="_x0000_i1027" type="#_x0000_t75" style="width:226.1pt;height:38.1pt" o:ole="">
            <v:imagedata r:id="rId9" o:title=""/>
          </v:shape>
          <o:OLEObject Type="Embed" ProgID="Equation.3" ShapeID="_x0000_i1027" DrawAspect="Content" ObjectID="_1652917363" r:id="rId10"/>
        </w:object>
      </w:r>
      <w:r w:rsidRPr="000D72F6">
        <w:rPr>
          <w:rFonts w:ascii="Times New Roman" w:hAnsi="Times New Roman"/>
          <w:color w:val="FF00FF"/>
          <w:sz w:val="28"/>
          <w:szCs w:val="28"/>
          <w:lang w:val="uk-UA"/>
        </w:rPr>
        <w:t>.</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lastRenderedPageBreak/>
        <w:t>∆</w:t>
      </w:r>
      <w:proofErr w:type="spellStart"/>
      <w:r w:rsidRPr="000D72F6">
        <w:rPr>
          <w:rFonts w:ascii="Times New Roman" w:hAnsi="Times New Roman"/>
          <w:sz w:val="28"/>
          <w:szCs w:val="28"/>
          <w:lang w:val="uk-UA"/>
        </w:rPr>
        <w:t>Bn</w:t>
      </w:r>
      <w:proofErr w:type="spellEnd"/>
      <w:r w:rsidRPr="000D72F6">
        <w:rPr>
          <w:rFonts w:ascii="Times New Roman" w:hAnsi="Times New Roman"/>
          <w:sz w:val="28"/>
          <w:szCs w:val="28"/>
          <w:lang w:val="uk-UA"/>
        </w:rPr>
        <w:t xml:space="preserve"> = 0, так як планова і фактична кількість обладнання співпадають.</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Bт</w:t>
      </w:r>
      <w:proofErr w:type="spellEnd"/>
      <w:r w:rsidRPr="000D72F6">
        <w:rPr>
          <w:rFonts w:ascii="Times New Roman" w:hAnsi="Times New Roman"/>
          <w:sz w:val="28"/>
          <w:szCs w:val="28"/>
          <w:lang w:val="uk-UA"/>
        </w:rPr>
        <w:t xml:space="preserve"> = 1 х 1675 х 4,927 – 1 х 1980 х 4,927 = – 1502,2 (т);</w:t>
      </w:r>
    </w:p>
    <w:p w:rsidR="008F216C" w:rsidRPr="000D72F6" w:rsidRDefault="008F216C" w:rsidP="000D72F6">
      <w:pPr>
        <w:spacing w:after="0" w:line="312" w:lineRule="auto"/>
        <w:ind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Bа</w:t>
      </w:r>
      <w:proofErr w:type="spellEnd"/>
      <w:r w:rsidRPr="000D72F6">
        <w:rPr>
          <w:rFonts w:ascii="Times New Roman" w:hAnsi="Times New Roman"/>
          <w:sz w:val="28"/>
          <w:szCs w:val="28"/>
          <w:lang w:val="uk-UA"/>
        </w:rPr>
        <w:t xml:space="preserve"> = 1 х 1675 х 4,231 – 1 х 1675 х 4,927 = – 1166,3 (т).</w:t>
      </w:r>
    </w:p>
    <w:p w:rsidR="008F216C" w:rsidRPr="000D72F6" w:rsidRDefault="008F216C" w:rsidP="000D72F6">
      <w:pPr>
        <w:spacing w:after="0" w:line="312" w:lineRule="auto"/>
        <w:ind w:firstLine="851"/>
        <w:jc w:val="center"/>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Сумарний вплив факторів (∑∆</w:t>
      </w:r>
      <w:proofErr w:type="spellStart"/>
      <w:r w:rsidRPr="000D72F6">
        <w:rPr>
          <w:rFonts w:ascii="Times New Roman" w:hAnsi="Times New Roman"/>
          <w:sz w:val="28"/>
          <w:szCs w:val="28"/>
          <w:lang w:val="uk-UA"/>
        </w:rPr>
        <w:t>Bі</w:t>
      </w:r>
      <w:proofErr w:type="spellEnd"/>
      <w:r w:rsidRPr="000D72F6">
        <w:rPr>
          <w:rFonts w:ascii="Times New Roman" w:hAnsi="Times New Roman"/>
          <w:sz w:val="28"/>
          <w:szCs w:val="28"/>
          <w:lang w:val="uk-UA"/>
        </w:rPr>
        <w:t>) становить:</w:t>
      </w:r>
    </w:p>
    <w:p w:rsidR="008F216C" w:rsidRPr="000D72F6" w:rsidRDefault="008F216C" w:rsidP="000D72F6">
      <w:pPr>
        <w:spacing w:after="0" w:line="312" w:lineRule="auto"/>
        <w:ind w:firstLine="851"/>
        <w:jc w:val="center"/>
        <w:rPr>
          <w:rFonts w:ascii="Times New Roman" w:hAnsi="Times New Roman"/>
          <w:sz w:val="28"/>
          <w:szCs w:val="28"/>
          <w:lang w:val="uk-UA"/>
        </w:rPr>
      </w:pPr>
      <w:proofErr w:type="spellStart"/>
      <w:r w:rsidRPr="000D72F6">
        <w:rPr>
          <w:rFonts w:ascii="Times New Roman" w:hAnsi="Times New Roman"/>
          <w:sz w:val="28"/>
          <w:szCs w:val="28"/>
          <w:lang w:val="uk-UA"/>
        </w:rPr>
        <w:t>Σ∆Bі</w:t>
      </w:r>
      <w:proofErr w:type="spellEnd"/>
      <w:r w:rsidRPr="000D72F6">
        <w:rPr>
          <w:rFonts w:ascii="Times New Roman" w:hAnsi="Times New Roman"/>
          <w:sz w:val="28"/>
          <w:szCs w:val="28"/>
          <w:lang w:val="uk-UA"/>
        </w:rPr>
        <w:t xml:space="preserve"> = – 1502,2 – 1166,3 = – 2668,5 (т).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Для оцінки вірності розрахунків, використовуючи метод балансової ув’язки, необхідно порівняти одержану величину з загальним відхиленням показника (∆B).</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Відносний вплив факторів дорівнює:</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Bn</w:t>
      </w:r>
      <w:proofErr w:type="spellEnd"/>
      <w:r w:rsidRPr="000D72F6">
        <w:rPr>
          <w:rFonts w:ascii="Times New Roman" w:hAnsi="Times New Roman"/>
          <w:sz w:val="28"/>
          <w:szCs w:val="28"/>
          <w:lang w:val="uk-UA"/>
        </w:rPr>
        <w:t>% = 0;</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4824" w:dyaOrig="756">
          <v:shape id="_x0000_i1028" type="#_x0000_t75" style="width:241pt;height:38.1pt" o:ole="">
            <v:imagedata r:id="rId11" o:title=""/>
          </v:shape>
          <o:OLEObject Type="Embed" ProgID="Equation.3" ShapeID="_x0000_i1028" DrawAspect="Content" ObjectID="_1652917364" r:id="rId12"/>
        </w:object>
      </w:r>
      <w:r w:rsidRPr="000D72F6">
        <w:rPr>
          <w:rFonts w:ascii="Times New Roman" w:hAnsi="Times New Roman"/>
          <w:sz w:val="28"/>
          <w:szCs w:val="28"/>
          <w:lang w:val="uk-UA"/>
        </w:rPr>
        <w:t>;</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4320" w:dyaOrig="756">
          <v:shape id="_x0000_i1029" type="#_x0000_t75" style="width:3in;height:38.1pt" o:ole="">
            <v:imagedata r:id="rId13" o:title=""/>
          </v:shape>
          <o:OLEObject Type="Embed" ProgID="Equation.3" ShapeID="_x0000_i1029" DrawAspect="Content" ObjectID="_1652917365" r:id="rId14"/>
        </w:object>
      </w:r>
      <w:r w:rsidRPr="000D72F6">
        <w:rPr>
          <w:rFonts w:ascii="Times New Roman" w:hAnsi="Times New Roman"/>
          <w:sz w:val="28"/>
          <w:szCs w:val="28"/>
          <w:lang w:val="uk-UA"/>
        </w:rPr>
        <w:t>;</w:t>
      </w:r>
    </w:p>
    <w:p w:rsidR="008F216C" w:rsidRPr="000D72F6" w:rsidRDefault="008F216C" w:rsidP="000D72F6">
      <w:pPr>
        <w:spacing w:after="0" w:line="312" w:lineRule="auto"/>
        <w:ind w:firstLine="709"/>
        <w:jc w:val="both"/>
        <w:rPr>
          <w:rFonts w:ascii="Times New Roman" w:hAnsi="Times New Roman"/>
          <w:sz w:val="28"/>
          <w:szCs w:val="28"/>
          <w:lang w:val="uk-UA"/>
        </w:rPr>
      </w:pPr>
      <w:proofErr w:type="spellStart"/>
      <w:r w:rsidRPr="000D72F6">
        <w:rPr>
          <w:rFonts w:ascii="Times New Roman" w:hAnsi="Times New Roman"/>
          <w:sz w:val="28"/>
          <w:szCs w:val="28"/>
          <w:lang w:val="uk-UA"/>
        </w:rPr>
        <w:t>Σ∆Bі</w:t>
      </w:r>
      <w:proofErr w:type="spellEnd"/>
      <w:r w:rsidRPr="000D72F6">
        <w:rPr>
          <w:rFonts w:ascii="Times New Roman" w:hAnsi="Times New Roman"/>
          <w:sz w:val="28"/>
          <w:szCs w:val="28"/>
          <w:lang w:val="uk-UA"/>
        </w:rPr>
        <w:t xml:space="preserve">% = – 15,4 – 11,9 = – 27,3%,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що відповідає розрахованому раніше загальному відносному відхиленню показника.</w:t>
      </w:r>
    </w:p>
    <w:p w:rsidR="008F216C" w:rsidRPr="000D72F6" w:rsidRDefault="008F216C" w:rsidP="000D72F6">
      <w:pPr>
        <w:pStyle w:val="ac"/>
        <w:widowControl/>
        <w:ind w:firstLine="709"/>
        <w:rPr>
          <w:rFonts w:ascii="Times New Roman" w:hAnsi="Times New Roman"/>
          <w:szCs w:val="28"/>
        </w:rPr>
      </w:pPr>
      <w:r w:rsidRPr="000D72F6">
        <w:rPr>
          <w:rFonts w:ascii="Times New Roman" w:hAnsi="Times New Roman"/>
          <w:szCs w:val="28"/>
        </w:rPr>
        <w:t xml:space="preserve">В даному прикладі негативний вплив на зміну обсягу виробництва мав як фактор зменшення робочого часу обладнання, так і зниження продуктивності одиниці обладнання. Причиною зменшення часу роботи обладнання були позапланові його зупинки у зв’язку із несвоєчасним і неповним постачанням одного із основних видів сировини –– </w:t>
      </w:r>
      <w:proofErr w:type="spellStart"/>
      <w:r w:rsidRPr="000D72F6">
        <w:rPr>
          <w:rFonts w:ascii="Times New Roman" w:hAnsi="Times New Roman"/>
          <w:szCs w:val="28"/>
        </w:rPr>
        <w:t>триполіфосфату</w:t>
      </w:r>
      <w:proofErr w:type="spellEnd"/>
      <w:r w:rsidRPr="000D72F6">
        <w:rPr>
          <w:rFonts w:ascii="Times New Roman" w:hAnsi="Times New Roman"/>
          <w:szCs w:val="28"/>
        </w:rPr>
        <w:t xml:space="preserve"> </w:t>
      </w:r>
      <w:proofErr w:type="spellStart"/>
      <w:r w:rsidRPr="000D72F6">
        <w:rPr>
          <w:rFonts w:ascii="Times New Roman" w:hAnsi="Times New Roman"/>
          <w:szCs w:val="28"/>
        </w:rPr>
        <w:t>натрія</w:t>
      </w:r>
      <w:proofErr w:type="spellEnd"/>
      <w:r w:rsidRPr="000D72F6">
        <w:rPr>
          <w:rFonts w:ascii="Times New Roman" w:hAnsi="Times New Roman"/>
          <w:szCs w:val="28"/>
        </w:rPr>
        <w:t xml:space="preserve">, виробництво якого в свою чергу обмежено із-за проблем з постачанням фосфору. Питомі витрати </w:t>
      </w:r>
      <w:proofErr w:type="spellStart"/>
      <w:r w:rsidRPr="000D72F6">
        <w:rPr>
          <w:rFonts w:ascii="Times New Roman" w:hAnsi="Times New Roman"/>
          <w:szCs w:val="28"/>
        </w:rPr>
        <w:t>триполіфосфату</w:t>
      </w:r>
      <w:proofErr w:type="spellEnd"/>
      <w:r w:rsidRPr="000D72F6">
        <w:rPr>
          <w:rFonts w:ascii="Times New Roman" w:hAnsi="Times New Roman"/>
          <w:szCs w:val="28"/>
        </w:rPr>
        <w:t xml:space="preserve"> </w:t>
      </w:r>
      <w:proofErr w:type="spellStart"/>
      <w:r w:rsidRPr="000D72F6">
        <w:rPr>
          <w:rFonts w:ascii="Times New Roman" w:hAnsi="Times New Roman"/>
          <w:szCs w:val="28"/>
        </w:rPr>
        <w:t>натрія</w:t>
      </w:r>
      <w:proofErr w:type="spellEnd"/>
      <w:r w:rsidRPr="000D72F6">
        <w:rPr>
          <w:rFonts w:ascii="Times New Roman" w:hAnsi="Times New Roman"/>
          <w:szCs w:val="28"/>
        </w:rPr>
        <w:t xml:space="preserve"> на виробництво 1 т </w:t>
      </w:r>
      <w:proofErr w:type="spellStart"/>
      <w:r w:rsidRPr="000D72F6">
        <w:rPr>
          <w:rFonts w:ascii="Times New Roman" w:hAnsi="Times New Roman"/>
          <w:szCs w:val="28"/>
        </w:rPr>
        <w:t>СМЗ</w:t>
      </w:r>
      <w:proofErr w:type="spellEnd"/>
      <w:r w:rsidRPr="000D72F6">
        <w:rPr>
          <w:rFonts w:ascii="Times New Roman" w:hAnsi="Times New Roman"/>
          <w:szCs w:val="28"/>
        </w:rPr>
        <w:t xml:space="preserve"> складають 0,29073 т/т, поставки цієї сировини  становили  в  періоді,  що  аналізується,  20610 т,  таким чином ця кількість сировини дозволила виробити 70890 т продукції (20610 / 0,29073). Можна зробити висновки, що одним із основних резервів збільшення обсягу виробництва є проведення маркетингових досліджень ринку сировинних ресурсів і забезпечення поставок необхідної їх кількості. Зниження продуктивності одиниці обладнання обумовлене його значним фізичним і моральним зносом.</w:t>
      </w:r>
    </w:p>
    <w:p w:rsidR="008F216C" w:rsidRPr="000D72F6" w:rsidRDefault="008F216C" w:rsidP="000D72F6">
      <w:pPr>
        <w:widowControl w:val="0"/>
        <w:spacing w:after="0" w:line="312" w:lineRule="auto"/>
        <w:ind w:firstLine="851"/>
        <w:jc w:val="center"/>
        <w:outlineLvl w:val="0"/>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lastRenderedPageBreak/>
        <w:t>3.3. Аналіз асортименту й структури випуску продукції.</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На випуск продукції у вартісному вираженні впливають багато факторів.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Розглянемо вплив на випуск продукції зміни обсягу виробництва в натуральному виразі, цін і структури продукції, що випускається.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Ця методика може бути застосована в тому випадку, коли аналізується продукція у межах однієї асортиментної групи і допускається знаходження сумарного обсягу виробництва продукції у натуральному або умовно-натуральному виразі. Враховуючи вимоги методу ланцюгових підстановок до послідовності підстановки факторів, в першу чергу здійснюється оцінка впливу обсягу виробництва у натуральному виразі (кількісний показник), далі –– показник структури, і в останню чергу –– цін (якісний показник).</w:t>
      </w:r>
    </w:p>
    <w:p w:rsidR="008F216C" w:rsidRPr="000D72F6" w:rsidRDefault="008F216C" w:rsidP="000D72F6">
      <w:pPr>
        <w:pStyle w:val="ac"/>
        <w:widowControl/>
        <w:ind w:firstLine="709"/>
        <w:rPr>
          <w:rFonts w:ascii="Times New Roman" w:hAnsi="Times New Roman"/>
          <w:szCs w:val="28"/>
        </w:rPr>
      </w:pPr>
      <w:r w:rsidRPr="000D72F6">
        <w:rPr>
          <w:rFonts w:ascii="Times New Roman" w:hAnsi="Times New Roman"/>
          <w:szCs w:val="28"/>
        </w:rPr>
        <w:t>Послідовність заміни факторів представлена в табл. 3.3.</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3.3</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Послідовність заміни факторів</w:t>
      </w:r>
    </w:p>
    <w:tbl>
      <w:tblPr>
        <w:tblW w:w="9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950"/>
        <w:gridCol w:w="951"/>
        <w:gridCol w:w="951"/>
        <w:gridCol w:w="950"/>
        <w:gridCol w:w="951"/>
        <w:gridCol w:w="951"/>
        <w:gridCol w:w="951"/>
      </w:tblGrid>
      <w:tr w:rsidR="008F216C" w:rsidRPr="000D72F6" w:rsidTr="000D72F6">
        <w:trPr>
          <w:trHeight w:val="900"/>
        </w:trPr>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Оцінка впливу фактору</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обсяг</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proofErr w:type="spellStart"/>
            <w:r w:rsidRPr="000D72F6">
              <w:rPr>
                <w:rFonts w:ascii="Times New Roman" w:hAnsi="Times New Roman"/>
                <w:sz w:val="24"/>
                <w:szCs w:val="24"/>
                <w:lang w:val="uk-UA"/>
              </w:rPr>
              <w:t>струк</w:t>
            </w:r>
            <w:proofErr w:type="spellEnd"/>
            <w:r w:rsidRPr="000D72F6">
              <w:rPr>
                <w:rFonts w:ascii="Times New Roman" w:hAnsi="Times New Roman"/>
                <w:sz w:val="24"/>
                <w:szCs w:val="24"/>
                <w:lang w:val="uk-UA"/>
              </w:rPr>
              <w:t>-тура</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ціна</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знак</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обсяг</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proofErr w:type="spellStart"/>
            <w:r w:rsidRPr="000D72F6">
              <w:rPr>
                <w:rFonts w:ascii="Times New Roman" w:hAnsi="Times New Roman"/>
                <w:sz w:val="24"/>
                <w:szCs w:val="24"/>
                <w:lang w:val="uk-UA"/>
              </w:rPr>
              <w:t>струк</w:t>
            </w:r>
            <w:proofErr w:type="spellEnd"/>
            <w:r w:rsidRPr="000D72F6">
              <w:rPr>
                <w:rFonts w:ascii="Times New Roman" w:hAnsi="Times New Roman"/>
                <w:sz w:val="24"/>
                <w:szCs w:val="24"/>
                <w:lang w:val="uk-UA"/>
              </w:rPr>
              <w:t>-тура</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ціна</w:t>
            </w:r>
          </w:p>
        </w:tc>
      </w:tr>
      <w:tr w:rsidR="008F216C" w:rsidRPr="000D72F6" w:rsidTr="000D72F6">
        <w:trPr>
          <w:trHeight w:val="600"/>
        </w:trPr>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1. обсягу випуску у натуральному виразі</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r>
      <w:tr w:rsidR="008F216C" w:rsidRPr="000D72F6" w:rsidTr="000D72F6">
        <w:trPr>
          <w:trHeight w:val="600"/>
        </w:trPr>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2. структури продукції</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r>
      <w:tr w:rsidR="008F216C" w:rsidRPr="000D72F6" w:rsidTr="000D72F6">
        <w:trPr>
          <w:trHeight w:val="600"/>
        </w:trPr>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3. ціни продукції</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w:t>
            </w:r>
          </w:p>
        </w:tc>
        <w:tc>
          <w:tcPr>
            <w:tcW w:w="951"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r>
    </w:tbl>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tabs>
          <w:tab w:val="left" w:pos="4820"/>
        </w:tabs>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Для визначення впливу обсягу випуску в натуральному виразі на зміну вартісної оцінки випуску продукції необхідно розрахувати фактичний випуск продукції при плановій структурі (В'). Цей показник розраховується як добуток загального фактичного обсягу виробництва на планову питому вагу і-го виду продукції. Визначення фактичного обсягу виробництва продукції при плановій структурі наведено в              табл. 3.3.</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Оцінка впливу факторів на зміну обсягу виробництва у вартісному виразі здійснюється за формулами:</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Vв</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ΣВ'і</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Ві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(3.7)</w:t>
      </w: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Vстр</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ΣВі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ΣВ'і</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(3.8)</w:t>
      </w: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Vц</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ΣВі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ΣВі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(3.9)</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lastRenderedPageBreak/>
        <w:t>де ∆</w:t>
      </w:r>
      <w:proofErr w:type="spellStart"/>
      <w:r w:rsidRPr="000D72F6">
        <w:rPr>
          <w:rFonts w:ascii="Times New Roman" w:hAnsi="Times New Roman"/>
          <w:sz w:val="28"/>
          <w:szCs w:val="28"/>
          <w:lang w:val="uk-UA"/>
        </w:rPr>
        <w:t>Vв</w:t>
      </w:r>
      <w:proofErr w:type="spellEnd"/>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Vстр</w:t>
      </w:r>
      <w:proofErr w:type="spellEnd"/>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Vц</w:t>
      </w:r>
      <w:proofErr w:type="spellEnd"/>
      <w:r w:rsidRPr="000D72F6">
        <w:rPr>
          <w:rFonts w:ascii="Times New Roman" w:hAnsi="Times New Roman"/>
          <w:sz w:val="28"/>
          <w:szCs w:val="28"/>
          <w:lang w:val="uk-UA"/>
        </w:rPr>
        <w:t xml:space="preserve"> –– вплив на вартісний показник кількості продукції, її структури та ціни;</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Ві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Ві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фактична, планова кількість і-го виду продукції;</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фактична, планова ціна і-го виду продукції.</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3.4</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Розрахунок фактичного обсягу виробництва</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при плановій структурі</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913"/>
        <w:gridCol w:w="1914"/>
        <w:gridCol w:w="2977"/>
      </w:tblGrid>
      <w:tr w:rsidR="008F216C" w:rsidRPr="000D72F6" w:rsidTr="000D72F6">
        <w:trPr>
          <w:cantSplit/>
          <w:trHeight w:val="499"/>
        </w:trPr>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Найменування продукції</w:t>
            </w:r>
          </w:p>
        </w:tc>
        <w:tc>
          <w:tcPr>
            <w:tcW w:w="3827"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План</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Фактичний обсяг виробництва при плановій структурі (В'), т</w:t>
            </w:r>
          </w:p>
          <w:p w:rsidR="008F216C" w:rsidRPr="000D72F6" w:rsidRDefault="008F216C" w:rsidP="000D72F6">
            <w:pPr>
              <w:spacing w:after="0" w:line="312" w:lineRule="auto"/>
              <w:jc w:val="center"/>
              <w:rPr>
                <w:rFonts w:ascii="Times New Roman" w:hAnsi="Times New Roman"/>
                <w:sz w:val="24"/>
                <w:szCs w:val="24"/>
                <w:lang w:val="uk-UA"/>
              </w:rPr>
            </w:pPr>
            <w:proofErr w:type="spellStart"/>
            <w:r w:rsidRPr="000D72F6">
              <w:rPr>
                <w:rFonts w:ascii="Times New Roman" w:hAnsi="Times New Roman"/>
                <w:sz w:val="24"/>
                <w:szCs w:val="24"/>
                <w:lang w:val="uk-UA"/>
              </w:rPr>
              <w:t>Вф</w:t>
            </w:r>
            <w:proofErr w:type="spellEnd"/>
            <w:r w:rsidRPr="000D72F6">
              <w:rPr>
                <w:rFonts w:ascii="Times New Roman" w:hAnsi="Times New Roman"/>
                <w:sz w:val="24"/>
                <w:szCs w:val="24"/>
                <w:lang w:val="uk-UA"/>
              </w:rPr>
              <w:t xml:space="preserve"> × гр. 3</w:t>
            </w:r>
          </w:p>
        </w:tc>
      </w:tr>
      <w:tr w:rsidR="008F216C" w:rsidRPr="000D72F6" w:rsidTr="000D72F6">
        <w:trPr>
          <w:cantSplit/>
          <w:trHeight w:val="84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обсяг виробництва, т</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структура, %</w:t>
            </w:r>
          </w:p>
        </w:tc>
        <w:tc>
          <w:tcPr>
            <w:tcW w:w="2977"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r>
      <w:tr w:rsidR="008F216C" w:rsidRPr="000D72F6" w:rsidTr="000D72F6">
        <w:trPr>
          <w:trHeight w:val="30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1</w:t>
            </w: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2</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4</w:t>
            </w:r>
          </w:p>
        </w:tc>
      </w:tr>
      <w:tr w:rsidR="008F216C" w:rsidRPr="000D72F6" w:rsidTr="000D72F6">
        <w:trPr>
          <w:trHeight w:val="48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Лотос</w:t>
            </w: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3219,1</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33,0</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2339,2</w:t>
            </w:r>
          </w:p>
        </w:tc>
      </w:tr>
      <w:tr w:rsidR="008F216C" w:rsidRPr="000D72F6" w:rsidTr="000D72F6">
        <w:trPr>
          <w:trHeight w:val="48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 xml:space="preserve">Орель </w:t>
            </w:r>
            <w:proofErr w:type="spellStart"/>
            <w:r w:rsidRPr="000D72F6">
              <w:rPr>
                <w:rFonts w:ascii="Times New Roman" w:hAnsi="Times New Roman"/>
                <w:sz w:val="24"/>
                <w:szCs w:val="24"/>
                <w:lang w:val="uk-UA"/>
              </w:rPr>
              <w:t>БІО</w:t>
            </w:r>
            <w:proofErr w:type="spellEnd"/>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3706,8</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38,0</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2693,6</w:t>
            </w:r>
          </w:p>
        </w:tc>
      </w:tr>
      <w:tr w:rsidR="008F216C" w:rsidRPr="000D72F6" w:rsidTr="000D72F6">
        <w:trPr>
          <w:trHeight w:val="48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Орель Універсал</w:t>
            </w: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1951,0</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20,0</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1417,7</w:t>
            </w:r>
          </w:p>
        </w:tc>
      </w:tr>
      <w:tr w:rsidR="008F216C" w:rsidRPr="000D72F6" w:rsidTr="000D72F6">
        <w:trPr>
          <w:trHeight w:val="48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Кристал</w:t>
            </w: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878,0</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9,0</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637,9</w:t>
            </w:r>
          </w:p>
        </w:tc>
      </w:tr>
      <w:tr w:rsidR="008F216C" w:rsidRPr="000D72F6" w:rsidTr="000D72F6">
        <w:trPr>
          <w:trHeight w:val="480"/>
        </w:trPr>
        <w:tc>
          <w:tcPr>
            <w:tcW w:w="269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r w:rsidRPr="000D72F6">
              <w:rPr>
                <w:rFonts w:ascii="Times New Roman" w:hAnsi="Times New Roman"/>
                <w:sz w:val="24"/>
                <w:szCs w:val="24"/>
                <w:lang w:val="uk-UA"/>
              </w:rPr>
              <w:t>ВСЬОГО</w:t>
            </w:r>
          </w:p>
        </w:tc>
        <w:tc>
          <w:tcPr>
            <w:tcW w:w="1913"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9754,9</w:t>
            </w:r>
          </w:p>
        </w:tc>
        <w:tc>
          <w:tcPr>
            <w:tcW w:w="191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100,0</w:t>
            </w:r>
          </w:p>
        </w:tc>
        <w:tc>
          <w:tcPr>
            <w:tcW w:w="297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jc w:val="center"/>
              <w:rPr>
                <w:rFonts w:ascii="Times New Roman" w:hAnsi="Times New Roman"/>
                <w:sz w:val="24"/>
                <w:szCs w:val="24"/>
                <w:lang w:val="uk-UA"/>
              </w:rPr>
            </w:pPr>
            <w:r w:rsidRPr="000D72F6">
              <w:rPr>
                <w:rFonts w:ascii="Times New Roman" w:hAnsi="Times New Roman"/>
                <w:sz w:val="24"/>
                <w:szCs w:val="24"/>
                <w:lang w:val="uk-UA"/>
              </w:rPr>
              <w:t>7088,4</w:t>
            </w:r>
          </w:p>
        </w:tc>
      </w:tr>
    </w:tbl>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pStyle w:val="ac"/>
        <w:widowControl/>
        <w:rPr>
          <w:rFonts w:ascii="Times New Roman" w:hAnsi="Times New Roman"/>
          <w:szCs w:val="28"/>
        </w:rPr>
      </w:pPr>
      <w:r w:rsidRPr="000D72F6">
        <w:rPr>
          <w:rFonts w:ascii="Times New Roman" w:hAnsi="Times New Roman"/>
          <w:szCs w:val="28"/>
        </w:rPr>
        <w:t xml:space="preserve">Приклад. Оцінити вплив факторів на обсяг виробництва продукції у виробництві </w:t>
      </w:r>
      <w:proofErr w:type="spellStart"/>
      <w:r w:rsidRPr="000D72F6">
        <w:rPr>
          <w:rFonts w:ascii="Times New Roman" w:hAnsi="Times New Roman"/>
          <w:szCs w:val="28"/>
        </w:rPr>
        <w:t>СМЗ</w:t>
      </w:r>
      <w:proofErr w:type="spellEnd"/>
      <w:r w:rsidRPr="000D72F6">
        <w:rPr>
          <w:rFonts w:ascii="Times New Roman" w:hAnsi="Times New Roman"/>
          <w:szCs w:val="28"/>
        </w:rPr>
        <w:t xml:space="preserve"> на основі даних, наведених в табл. 3.5.</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3.5</w:t>
      </w:r>
    </w:p>
    <w:p w:rsidR="008F216C" w:rsidRPr="000D72F6" w:rsidRDefault="008F216C" w:rsidP="000D72F6">
      <w:pPr>
        <w:spacing w:after="0" w:line="312" w:lineRule="auto"/>
        <w:ind w:firstLine="851"/>
        <w:jc w:val="center"/>
        <w:rPr>
          <w:rFonts w:ascii="Times New Roman" w:hAnsi="Times New Roman"/>
          <w:sz w:val="28"/>
          <w:szCs w:val="28"/>
          <w:lang w:val="uk-UA"/>
        </w:rPr>
      </w:pPr>
      <w:r w:rsidRPr="000D72F6">
        <w:rPr>
          <w:rFonts w:ascii="Times New Roman" w:hAnsi="Times New Roman"/>
          <w:b/>
          <w:sz w:val="28"/>
          <w:szCs w:val="28"/>
          <w:lang w:val="uk-UA"/>
        </w:rPr>
        <w:t xml:space="preserve">Аналіз обсягу виробництва у виробництві </w:t>
      </w:r>
      <w:proofErr w:type="spellStart"/>
      <w:r w:rsidRPr="000D72F6">
        <w:rPr>
          <w:rFonts w:ascii="Times New Roman" w:hAnsi="Times New Roman"/>
          <w:b/>
          <w:sz w:val="28"/>
          <w:szCs w:val="28"/>
          <w:lang w:val="uk-UA"/>
        </w:rPr>
        <w:t>СМЗ</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97"/>
        <w:gridCol w:w="898"/>
        <w:gridCol w:w="898"/>
        <w:gridCol w:w="709"/>
        <w:gridCol w:w="992"/>
        <w:gridCol w:w="992"/>
        <w:gridCol w:w="889"/>
        <w:gridCol w:w="889"/>
        <w:gridCol w:w="890"/>
      </w:tblGrid>
      <w:tr w:rsidR="008F216C" w:rsidRPr="000D72F6" w:rsidTr="008F216C">
        <w:trPr>
          <w:cantSplit/>
          <w:trHeight w:val="984"/>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proofErr w:type="spellStart"/>
            <w:r w:rsidRPr="000D72F6">
              <w:rPr>
                <w:rFonts w:ascii="Times New Roman" w:hAnsi="Times New Roman"/>
                <w:sz w:val="28"/>
                <w:szCs w:val="28"/>
                <w:lang w:val="uk-UA"/>
              </w:rPr>
              <w:t>Наймену-вання</w:t>
            </w:r>
            <w:proofErr w:type="spellEnd"/>
            <w:r w:rsidRPr="000D72F6">
              <w:rPr>
                <w:rFonts w:ascii="Times New Roman" w:hAnsi="Times New Roman"/>
                <w:sz w:val="28"/>
                <w:szCs w:val="28"/>
                <w:lang w:val="uk-UA"/>
              </w:rPr>
              <w:t xml:space="preserve"> продукції</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Кількість продукції, т</w:t>
            </w:r>
          </w:p>
        </w:tc>
        <w:tc>
          <w:tcPr>
            <w:tcW w:w="1607"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Ціна продукції, грн./т</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Обсяг виробництва,</w:t>
            </w:r>
          </w:p>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тис. грн.</w:t>
            </w:r>
          </w:p>
        </w:tc>
        <w:tc>
          <w:tcPr>
            <w:tcW w:w="889"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В', т</w:t>
            </w:r>
          </w:p>
        </w:tc>
        <w:tc>
          <w:tcPr>
            <w:tcW w:w="889"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proofErr w:type="spellStart"/>
            <w:r w:rsidRPr="000D72F6">
              <w:rPr>
                <w:rFonts w:ascii="Times New Roman" w:hAnsi="Times New Roman"/>
                <w:sz w:val="28"/>
                <w:szCs w:val="28"/>
                <w:lang w:val="uk-UA"/>
              </w:rPr>
              <w:t>ΣВ'і</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тис. грн.</w:t>
            </w:r>
          </w:p>
        </w:tc>
        <w:tc>
          <w:tcPr>
            <w:tcW w:w="890"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proofErr w:type="spellStart"/>
            <w:r w:rsidRPr="000D72F6">
              <w:rPr>
                <w:rFonts w:ascii="Times New Roman" w:hAnsi="Times New Roman"/>
                <w:sz w:val="28"/>
                <w:szCs w:val="28"/>
                <w:lang w:val="uk-UA"/>
              </w:rPr>
              <w:t>ΣВі</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Ці</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тис. грн.</w:t>
            </w:r>
          </w:p>
        </w:tc>
      </w:tr>
      <w:tr w:rsidR="008F216C" w:rsidRPr="000D72F6" w:rsidTr="008F216C">
        <w:trPr>
          <w:cantSplit/>
          <w:trHeight w:val="54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8"/>
                <w:szCs w:val="28"/>
                <w:lang w:val="uk-UA"/>
              </w:rPr>
            </w:pPr>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план</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факт</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план</w:t>
            </w:r>
          </w:p>
        </w:tc>
        <w:tc>
          <w:tcPr>
            <w:tcW w:w="70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факт</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план</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факт</w:t>
            </w:r>
          </w:p>
        </w:tc>
        <w:tc>
          <w:tcPr>
            <w:tcW w:w="889"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8"/>
                <w:szCs w:val="28"/>
                <w:lang w:val="uk-UA"/>
              </w:rPr>
            </w:pPr>
          </w:p>
        </w:tc>
        <w:tc>
          <w:tcPr>
            <w:tcW w:w="889"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8"/>
                <w:szCs w:val="28"/>
                <w:lang w:val="uk-UA"/>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8"/>
                <w:szCs w:val="28"/>
                <w:lang w:val="uk-UA"/>
              </w:rPr>
            </w:pPr>
          </w:p>
        </w:tc>
      </w:tr>
      <w:tr w:rsidR="008F216C" w:rsidRPr="000D72F6" w:rsidTr="008F216C">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Лотос</w:t>
            </w:r>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3219,1</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2055,6</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1390</w:t>
            </w:r>
          </w:p>
        </w:tc>
        <w:tc>
          <w:tcPr>
            <w:tcW w:w="70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1440</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4474,5</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2960,1</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2339,2</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3251,5</w:t>
            </w:r>
          </w:p>
        </w:tc>
        <w:tc>
          <w:tcPr>
            <w:tcW w:w="89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2857,3</w:t>
            </w:r>
          </w:p>
        </w:tc>
      </w:tr>
      <w:tr w:rsidR="008F216C" w:rsidRPr="000D72F6" w:rsidTr="008F216C">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 xml:space="preserve">Орель </w:t>
            </w:r>
            <w:proofErr w:type="spellStart"/>
            <w:r w:rsidRPr="000D72F6">
              <w:rPr>
                <w:rFonts w:ascii="Times New Roman" w:hAnsi="Times New Roman"/>
                <w:sz w:val="28"/>
                <w:szCs w:val="28"/>
                <w:lang w:val="uk-UA"/>
              </w:rPr>
              <w:t>БІО</w:t>
            </w:r>
            <w:proofErr w:type="spellEnd"/>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3706,8</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2622,7</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1420</w:t>
            </w:r>
          </w:p>
        </w:tc>
        <w:tc>
          <w:tcPr>
            <w:tcW w:w="70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1460</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5263,6</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3829,1</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2693,6</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3824,9</w:t>
            </w:r>
          </w:p>
        </w:tc>
        <w:tc>
          <w:tcPr>
            <w:tcW w:w="89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3724,2</w:t>
            </w:r>
          </w:p>
        </w:tc>
      </w:tr>
      <w:tr w:rsidR="008F216C" w:rsidRPr="000D72F6" w:rsidTr="008F216C">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Орель</w:t>
            </w:r>
          </w:p>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Універсал</w:t>
            </w:r>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1951,0</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1701,2</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1440</w:t>
            </w:r>
          </w:p>
        </w:tc>
        <w:tc>
          <w:tcPr>
            <w:tcW w:w="70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1475</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2809,4</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2509,3</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1417,7</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2041,5</w:t>
            </w:r>
          </w:p>
        </w:tc>
        <w:tc>
          <w:tcPr>
            <w:tcW w:w="89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2449,7</w:t>
            </w:r>
          </w:p>
        </w:tc>
      </w:tr>
      <w:tr w:rsidR="008F216C" w:rsidRPr="000D72F6" w:rsidTr="008F216C">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Кристал</w:t>
            </w:r>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878,0</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708,9</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1110</w:t>
            </w:r>
          </w:p>
        </w:tc>
        <w:tc>
          <w:tcPr>
            <w:tcW w:w="70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1145</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974,6</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811,7</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637,9</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708,1</w:t>
            </w:r>
          </w:p>
        </w:tc>
        <w:tc>
          <w:tcPr>
            <w:tcW w:w="89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786,9</w:t>
            </w:r>
          </w:p>
        </w:tc>
      </w:tr>
      <w:tr w:rsidR="008F216C" w:rsidRPr="000D72F6" w:rsidTr="008F216C">
        <w:trPr>
          <w:trHeight w:val="580"/>
        </w:trPr>
        <w:tc>
          <w:tcPr>
            <w:tcW w:w="156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firstLine="85"/>
              <w:rPr>
                <w:rFonts w:ascii="Times New Roman" w:hAnsi="Times New Roman"/>
                <w:sz w:val="28"/>
                <w:szCs w:val="28"/>
                <w:lang w:val="uk-UA"/>
              </w:rPr>
            </w:pPr>
            <w:r w:rsidRPr="000D72F6">
              <w:rPr>
                <w:rFonts w:ascii="Times New Roman" w:hAnsi="Times New Roman"/>
                <w:sz w:val="28"/>
                <w:szCs w:val="28"/>
                <w:lang w:val="uk-UA"/>
              </w:rPr>
              <w:t>ВСЬОГО</w:t>
            </w:r>
          </w:p>
        </w:tc>
        <w:tc>
          <w:tcPr>
            <w:tcW w:w="897"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9754,9</w:t>
            </w:r>
          </w:p>
        </w:tc>
        <w:tc>
          <w:tcPr>
            <w:tcW w:w="898"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7088,4</w:t>
            </w:r>
          </w:p>
        </w:tc>
        <w:tc>
          <w:tcPr>
            <w:tcW w:w="898" w:type="dxa"/>
            <w:tcBorders>
              <w:top w:val="single" w:sz="4" w:space="0" w:color="auto"/>
              <w:left w:val="single" w:sz="4" w:space="0" w:color="auto"/>
              <w:bottom w:val="single" w:sz="4" w:space="0" w:color="auto"/>
              <w:right w:val="single" w:sz="4" w:space="0" w:color="auto"/>
            </w:tcBorders>
            <w:vAlign w:val="center"/>
          </w:tcPr>
          <w:p w:rsidR="008F216C" w:rsidRPr="000D72F6" w:rsidRDefault="008F216C" w:rsidP="000D72F6">
            <w:pPr>
              <w:spacing w:after="0" w:line="312" w:lineRule="auto"/>
              <w:ind w:left="-85" w:right="-85"/>
              <w:jc w:val="center"/>
              <w:rPr>
                <w:rFonts w:ascii="Times New Roman" w:hAnsi="Times New Roman"/>
                <w:sz w:val="28"/>
                <w:szCs w:val="28"/>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8F216C" w:rsidRPr="000D72F6" w:rsidRDefault="008F216C" w:rsidP="000D72F6">
            <w:pPr>
              <w:spacing w:after="0" w:line="312" w:lineRule="auto"/>
              <w:ind w:left="-85" w:right="-85"/>
              <w:jc w:val="center"/>
              <w:rPr>
                <w:rFonts w:ascii="Times New Roman" w:hAnsi="Times New Roman"/>
                <w:sz w:val="28"/>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13522,1</w:t>
            </w:r>
          </w:p>
        </w:tc>
        <w:tc>
          <w:tcPr>
            <w:tcW w:w="99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10110,2</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7088,4</w:t>
            </w:r>
          </w:p>
        </w:tc>
        <w:tc>
          <w:tcPr>
            <w:tcW w:w="889"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9826,0</w:t>
            </w:r>
          </w:p>
        </w:tc>
        <w:tc>
          <w:tcPr>
            <w:tcW w:w="890"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left="-85" w:right="-85"/>
              <w:jc w:val="center"/>
              <w:rPr>
                <w:rFonts w:ascii="Times New Roman" w:hAnsi="Times New Roman"/>
                <w:sz w:val="28"/>
                <w:szCs w:val="28"/>
                <w:lang w:val="uk-UA"/>
              </w:rPr>
            </w:pPr>
            <w:r w:rsidRPr="000D72F6">
              <w:rPr>
                <w:rFonts w:ascii="Times New Roman" w:hAnsi="Times New Roman"/>
                <w:sz w:val="28"/>
                <w:szCs w:val="28"/>
                <w:lang w:val="uk-UA"/>
              </w:rPr>
              <w:t>9818,1</w:t>
            </w:r>
          </w:p>
        </w:tc>
      </w:tr>
    </w:tbl>
    <w:p w:rsidR="008F216C" w:rsidRPr="000D72F6" w:rsidRDefault="008F216C" w:rsidP="000D72F6">
      <w:pPr>
        <w:spacing w:after="0" w:line="312" w:lineRule="auto"/>
        <w:ind w:firstLine="709"/>
        <w:rPr>
          <w:rFonts w:ascii="Times New Roman" w:hAnsi="Times New Roman"/>
          <w:sz w:val="28"/>
          <w:szCs w:val="28"/>
          <w:lang w:val="uk-UA"/>
        </w:rPr>
      </w:pPr>
      <w:r w:rsidRPr="000D72F6">
        <w:rPr>
          <w:rFonts w:ascii="Times New Roman" w:hAnsi="Times New Roman"/>
          <w:sz w:val="28"/>
          <w:szCs w:val="28"/>
          <w:lang w:val="uk-UA"/>
        </w:rPr>
        <w:lastRenderedPageBreak/>
        <w:t>∆</w:t>
      </w:r>
      <w:proofErr w:type="spellStart"/>
      <w:r w:rsidRPr="000D72F6">
        <w:rPr>
          <w:rFonts w:ascii="Times New Roman" w:hAnsi="Times New Roman"/>
          <w:sz w:val="28"/>
          <w:szCs w:val="28"/>
          <w:lang w:val="uk-UA"/>
        </w:rPr>
        <w:t>Vв</w:t>
      </w:r>
      <w:proofErr w:type="spellEnd"/>
      <w:r w:rsidRPr="000D72F6">
        <w:rPr>
          <w:rFonts w:ascii="Times New Roman" w:hAnsi="Times New Roman"/>
          <w:sz w:val="28"/>
          <w:szCs w:val="28"/>
          <w:lang w:val="uk-UA"/>
        </w:rPr>
        <w:t xml:space="preserve"> = 9826,0 – 13522,1 = – 3696,1 (тис. грн.)</w:t>
      </w:r>
    </w:p>
    <w:p w:rsidR="008F216C" w:rsidRPr="000D72F6" w:rsidRDefault="008F216C" w:rsidP="000D72F6">
      <w:pPr>
        <w:spacing w:after="0" w:line="312" w:lineRule="auto"/>
        <w:ind w:firstLine="709"/>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Vстр</w:t>
      </w:r>
      <w:proofErr w:type="spellEnd"/>
      <w:r w:rsidRPr="000D72F6">
        <w:rPr>
          <w:rFonts w:ascii="Times New Roman" w:hAnsi="Times New Roman"/>
          <w:sz w:val="28"/>
          <w:szCs w:val="28"/>
          <w:lang w:val="uk-UA"/>
        </w:rPr>
        <w:t xml:space="preserve"> = 9818,1 – 9826,0 = – 7,9 (тис. грн.)</w:t>
      </w:r>
    </w:p>
    <w:p w:rsidR="008F216C" w:rsidRPr="000D72F6" w:rsidRDefault="008F216C" w:rsidP="000D72F6">
      <w:pPr>
        <w:spacing w:after="0" w:line="312" w:lineRule="auto"/>
        <w:ind w:firstLine="709"/>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Vц</w:t>
      </w:r>
      <w:proofErr w:type="spellEnd"/>
      <w:r w:rsidRPr="000D72F6">
        <w:rPr>
          <w:rFonts w:ascii="Times New Roman" w:hAnsi="Times New Roman"/>
          <w:sz w:val="28"/>
          <w:szCs w:val="28"/>
          <w:lang w:val="uk-UA"/>
        </w:rPr>
        <w:t xml:space="preserve"> = 10110,2 – 9818,1 = 292,1 (тис. грн.)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Сумарний вплив факторів (</w:t>
      </w:r>
      <w:proofErr w:type="spellStart"/>
      <w:r w:rsidRPr="000D72F6">
        <w:rPr>
          <w:rFonts w:ascii="Times New Roman" w:hAnsi="Times New Roman"/>
          <w:sz w:val="28"/>
          <w:szCs w:val="28"/>
          <w:lang w:val="uk-UA"/>
        </w:rPr>
        <w:t>Σ∆Vі</w:t>
      </w:r>
      <w:proofErr w:type="spellEnd"/>
      <w:r w:rsidRPr="000D72F6">
        <w:rPr>
          <w:rFonts w:ascii="Times New Roman" w:hAnsi="Times New Roman"/>
          <w:sz w:val="28"/>
          <w:szCs w:val="28"/>
          <w:lang w:val="uk-UA"/>
        </w:rPr>
        <w:t>) складає:</w:t>
      </w:r>
    </w:p>
    <w:p w:rsidR="008F216C" w:rsidRPr="000D72F6" w:rsidRDefault="008F216C" w:rsidP="000D72F6">
      <w:pPr>
        <w:spacing w:after="0" w:line="312" w:lineRule="auto"/>
        <w:ind w:firstLine="851"/>
        <w:jc w:val="both"/>
        <w:rPr>
          <w:rFonts w:ascii="Times New Roman" w:hAnsi="Times New Roman"/>
          <w:sz w:val="28"/>
          <w:szCs w:val="28"/>
          <w:lang w:val="uk-UA"/>
        </w:rPr>
      </w:pPr>
      <w:proofErr w:type="spellStart"/>
      <w:r w:rsidRPr="000D72F6">
        <w:rPr>
          <w:rFonts w:ascii="Times New Roman" w:hAnsi="Times New Roman"/>
          <w:sz w:val="28"/>
          <w:szCs w:val="28"/>
          <w:lang w:val="uk-UA"/>
        </w:rPr>
        <w:t>Σ∆Vі</w:t>
      </w:r>
      <w:proofErr w:type="spellEnd"/>
      <w:r w:rsidRPr="000D72F6">
        <w:rPr>
          <w:rFonts w:ascii="Times New Roman" w:hAnsi="Times New Roman"/>
          <w:sz w:val="28"/>
          <w:szCs w:val="28"/>
          <w:lang w:val="uk-UA"/>
        </w:rPr>
        <w:t xml:space="preserve"> = – 3696,1 – 7,9 + 292,1 = – 3411,9 (тис. грн.), що відповідає відхиленню фактичного обсягу виробництва від планового (∆V):</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∆V = 10110,2 – 13522,1 = – 3411,9 (тис. грн.)</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Відносний вплив факторів визначений у розмірі:</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4668" w:dyaOrig="756">
          <v:shape id="_x0000_i1030" type="#_x0000_t75" style="width:233.25pt;height:38.1pt" o:ole="">
            <v:imagedata r:id="rId15" o:title=""/>
          </v:shape>
          <o:OLEObject Type="Embed" ProgID="Equation.3" ShapeID="_x0000_i1030" DrawAspect="Content" ObjectID="_1652917366" r:id="rId16"/>
        </w:objec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4668" w:dyaOrig="756">
          <v:shape id="_x0000_i1031" type="#_x0000_t75" style="width:233.25pt;height:38.1pt" o:ole="">
            <v:imagedata r:id="rId17" o:title=""/>
          </v:shape>
          <o:OLEObject Type="Embed" ProgID="Equation.3" ShapeID="_x0000_i1031" DrawAspect="Content" ObjectID="_1652917367" r:id="rId18"/>
        </w:objec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4020" w:dyaOrig="756">
          <v:shape id="_x0000_i1032" type="#_x0000_t75" style="width:201.1pt;height:38.1pt" o:ole="">
            <v:imagedata r:id="rId19" o:title=""/>
          </v:shape>
          <o:OLEObject Type="Embed" ProgID="Equation.3" ShapeID="_x0000_i1032" DrawAspect="Content" ObjectID="_1652917368" r:id="rId20"/>
        </w:object>
      </w:r>
    </w:p>
    <w:p w:rsidR="008F216C" w:rsidRPr="000D72F6" w:rsidRDefault="008F216C" w:rsidP="000D72F6">
      <w:pPr>
        <w:spacing w:after="0" w:line="312" w:lineRule="auto"/>
        <w:ind w:firstLine="851"/>
        <w:jc w:val="both"/>
        <w:rPr>
          <w:rFonts w:ascii="Times New Roman" w:hAnsi="Times New Roman"/>
          <w:sz w:val="28"/>
          <w:szCs w:val="28"/>
          <w:lang w:val="uk-UA"/>
        </w:rPr>
      </w:pPr>
      <w:proofErr w:type="spellStart"/>
      <w:r w:rsidRPr="000D72F6">
        <w:rPr>
          <w:rFonts w:ascii="Times New Roman" w:hAnsi="Times New Roman"/>
          <w:sz w:val="28"/>
          <w:szCs w:val="28"/>
          <w:lang w:val="uk-UA"/>
        </w:rPr>
        <w:t>Σ∆Vві</w:t>
      </w:r>
      <w:proofErr w:type="spellEnd"/>
      <w:r w:rsidRPr="000D72F6">
        <w:rPr>
          <w:rFonts w:ascii="Times New Roman" w:hAnsi="Times New Roman"/>
          <w:sz w:val="28"/>
          <w:szCs w:val="28"/>
          <w:lang w:val="uk-UA"/>
        </w:rPr>
        <w:t>% = – 27,3 – 0,1 + 2,2 = – 25,2%</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Загальне відносне відхилення фактичного обсягу виробництва від планового (∆V%) дорівнює:</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5556" w:dyaOrig="756">
          <v:shape id="_x0000_i1033" type="#_x0000_t75" style="width:277.9pt;height:38.1pt" o:ole="">
            <v:imagedata r:id="rId21" o:title=""/>
          </v:shape>
          <o:OLEObject Type="Embed" ProgID="Equation.3" ShapeID="_x0000_i1033" DrawAspect="Content" ObjectID="_1652917369" r:id="rId22"/>
        </w:objec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Приведені розрахунки дозволяють зробити наступні висновки. Фактичний обсяг виробництва складає від планової величини 74,8%. Основна причина невиконання планового завдання –– зниження кількості продукції. Цей фактор призвів до зменшення обсягу виробництва на 27,3%. Незначне збільшення обсягу виробництва </w:t>
      </w:r>
      <w:proofErr w:type="spellStart"/>
      <w:r w:rsidRPr="000D72F6">
        <w:rPr>
          <w:rFonts w:ascii="Times New Roman" w:hAnsi="Times New Roman"/>
          <w:sz w:val="28"/>
          <w:szCs w:val="28"/>
          <w:lang w:val="uk-UA"/>
        </w:rPr>
        <w:t>визване</w:t>
      </w:r>
      <w:proofErr w:type="spellEnd"/>
      <w:r w:rsidRPr="000D72F6">
        <w:rPr>
          <w:rFonts w:ascii="Times New Roman" w:hAnsi="Times New Roman"/>
          <w:sz w:val="28"/>
          <w:szCs w:val="28"/>
          <w:lang w:val="uk-UA"/>
        </w:rPr>
        <w:t xml:space="preserve"> ціновим фактором (2,2%).</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Подібні розрахунки доцільно здійснювати не тільки для порівняння фактичного і планового обсягу випуску продукції і оцінки впливу факторів на відхилення показника, а і для порівняння фактичних даних звітного і попереднього періодів.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Для оцінки впливу факторів на обсяг виробництва можуть застосовуватися і інші факторні моделі, це залежить від рівня механізації праці, матеріаловіддачі, фондовіддачі (</w:t>
      </w:r>
      <w:proofErr w:type="spellStart"/>
      <w:r w:rsidRPr="000D72F6">
        <w:rPr>
          <w:rFonts w:ascii="Times New Roman" w:hAnsi="Times New Roman"/>
          <w:sz w:val="28"/>
          <w:szCs w:val="28"/>
          <w:lang w:val="uk-UA"/>
        </w:rPr>
        <w:t>капіталовіддачі</w:t>
      </w:r>
      <w:proofErr w:type="spellEnd"/>
      <w:r w:rsidRPr="000D72F6">
        <w:rPr>
          <w:rFonts w:ascii="Times New Roman" w:hAnsi="Times New Roman"/>
          <w:sz w:val="28"/>
          <w:szCs w:val="28"/>
          <w:lang w:val="uk-UA"/>
        </w:rPr>
        <w:t xml:space="preserve">). Наприклад, у ручних процесах обсяг випуску продукції в значній мірі залежить від забезпеченості підприємства робочою силою і рівня її використання. Для виявлення величини </w:t>
      </w:r>
      <w:r w:rsidRPr="000D72F6">
        <w:rPr>
          <w:rFonts w:ascii="Times New Roman" w:hAnsi="Times New Roman"/>
          <w:sz w:val="28"/>
          <w:szCs w:val="28"/>
          <w:lang w:val="uk-UA"/>
        </w:rPr>
        <w:lastRenderedPageBreak/>
        <w:t xml:space="preserve">впливу трудових факторів на обсяг товарної продукції факторну модель можна представити як добуток середньооблікової чисельності промислово-виробничого персоналу (або робочих) і середньорічного виробітку товарної продукції одного працюючого (або робочого).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Для визначення величини впливу матеріальних факторів на товарну продукцію її можна представити як добуток суми матеріальних витрат і матеріаловіддачі. При цьому в суму матеріальних витрат включається вартість сировини і матеріалів (за винятком відходів), покупних виробів і напівфабрикатів, палива й енергії на технологічні цілі. Під матеріаловіддачею розуміється відношення виробництва товарної продукції до суми матеріальних витрат.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При аналізі впливу наявності і використання основних засобів на виконання плану по товарній продукції обсяг її розглядається як добуток середньорічної вартості основних виробничих фондів і їхньої фондовіддачі.</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 xml:space="preserve">Для виявлення тенденції зміни обсягу виробництва доцільно здійснити аналіз динаміки показників за ряд років і розрахувати середньорічний темп їх росту. Ці дані можуть використовуватися для обґрунтування виробничої програми на наступний рік з допомогою методу </w:t>
      </w:r>
      <w:proofErr w:type="spellStart"/>
      <w:r w:rsidRPr="000D72F6">
        <w:rPr>
          <w:rFonts w:ascii="Times New Roman" w:hAnsi="Times New Roman"/>
          <w:szCs w:val="28"/>
        </w:rPr>
        <w:t>трендового</w:t>
      </w:r>
      <w:proofErr w:type="spellEnd"/>
      <w:r w:rsidRPr="000D72F6">
        <w:rPr>
          <w:rFonts w:ascii="Times New Roman" w:hAnsi="Times New Roman"/>
          <w:szCs w:val="28"/>
        </w:rPr>
        <w:t xml:space="preserve"> прогнозування.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Середньорічний темп росту обсягу виробництва (</w:t>
      </w:r>
      <w:r w:rsidRPr="000D72F6">
        <w:rPr>
          <w:rFonts w:ascii="Times New Roman" w:eastAsia="Times New Roman" w:hAnsi="Times New Roman"/>
          <w:position w:val="-6"/>
          <w:sz w:val="28"/>
          <w:szCs w:val="28"/>
          <w:lang w:val="uk-UA"/>
        </w:rPr>
        <w:object w:dxaOrig="156" w:dyaOrig="396">
          <v:shape id="_x0000_i1034" type="#_x0000_t75" style="width:7.75pt;height:19.65pt" o:ole="">
            <v:imagedata r:id="rId23" o:title=""/>
          </v:shape>
          <o:OLEObject Type="Embed" ProgID="Equation.3" ShapeID="_x0000_i1034" DrawAspect="Content" ObjectID="_1652917370" r:id="rId24"/>
        </w:object>
      </w:r>
      <w:r w:rsidRPr="000D72F6">
        <w:rPr>
          <w:rFonts w:ascii="Times New Roman" w:hAnsi="Times New Roman"/>
          <w:sz w:val="28"/>
          <w:szCs w:val="28"/>
          <w:lang w:val="uk-UA"/>
        </w:rPr>
        <w:t xml:space="preserve">) може розраховуватися з використанням </w:t>
      </w:r>
      <w:proofErr w:type="spellStart"/>
      <w:r w:rsidRPr="000D72F6">
        <w:rPr>
          <w:rFonts w:ascii="Times New Roman" w:hAnsi="Times New Roman"/>
          <w:sz w:val="28"/>
          <w:szCs w:val="28"/>
          <w:lang w:val="uk-UA"/>
        </w:rPr>
        <w:t>середньогеометричної</w:t>
      </w:r>
      <w:proofErr w:type="spellEnd"/>
      <w:r w:rsidRPr="000D72F6">
        <w:rPr>
          <w:rFonts w:ascii="Times New Roman" w:hAnsi="Times New Roman"/>
          <w:sz w:val="28"/>
          <w:szCs w:val="28"/>
          <w:lang w:val="uk-UA"/>
        </w:rPr>
        <w:t xml:space="preserve"> по формулі:</w:t>
      </w:r>
    </w:p>
    <w:p w:rsidR="008F216C" w:rsidRPr="000D72F6" w:rsidRDefault="008F216C" w:rsidP="000D72F6">
      <w:pPr>
        <w:spacing w:after="0" w:line="312" w:lineRule="auto"/>
        <w:ind w:firstLine="851"/>
        <w:jc w:val="center"/>
        <w:rPr>
          <w:rFonts w:ascii="Times New Roman" w:hAnsi="Times New Roman"/>
          <w:sz w:val="28"/>
          <w:szCs w:val="28"/>
          <w:lang w:val="uk-UA"/>
        </w:rPr>
      </w:pP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eastAsia="Times New Roman" w:hAnsi="Times New Roman"/>
          <w:position w:val="-14"/>
          <w:sz w:val="28"/>
          <w:szCs w:val="28"/>
          <w:lang w:val="uk-UA"/>
        </w:rPr>
        <w:object w:dxaOrig="3000" w:dyaOrig="504">
          <v:shape id="_x0000_i1035" type="#_x0000_t75" style="width:149.95pt;height:25pt" o:ole="">
            <v:imagedata r:id="rId25" o:title=""/>
          </v:shape>
          <o:OLEObject Type="Embed" ProgID="Equation.3" ShapeID="_x0000_i1035" DrawAspect="Content" ObjectID="_1652917371" r:id="rId26"/>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(3.10)</w:t>
      </w:r>
    </w:p>
    <w:p w:rsidR="008F216C" w:rsidRPr="000D72F6" w:rsidRDefault="008F216C" w:rsidP="000D72F6">
      <w:pPr>
        <w:spacing w:after="0" w:line="312" w:lineRule="auto"/>
        <w:ind w:firstLine="851"/>
        <w:jc w:val="center"/>
        <w:rPr>
          <w:rFonts w:ascii="Times New Roman" w:hAnsi="Times New Roman"/>
          <w:sz w:val="28"/>
          <w:szCs w:val="28"/>
          <w:lang w:val="uk-UA"/>
        </w:rPr>
      </w:pP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w:t>
      </w:r>
      <w:proofErr w:type="spellStart"/>
      <w:r w:rsidRPr="000D72F6">
        <w:rPr>
          <w:rFonts w:ascii="Times New Roman" w:hAnsi="Times New Roman"/>
          <w:sz w:val="28"/>
          <w:szCs w:val="28"/>
          <w:lang w:val="uk-UA"/>
        </w:rPr>
        <w:t>t1</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t2</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t3</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tn</w:t>
      </w:r>
      <w:proofErr w:type="spellEnd"/>
      <w:r w:rsidRPr="000D72F6">
        <w:rPr>
          <w:rFonts w:ascii="Times New Roman" w:hAnsi="Times New Roman"/>
          <w:sz w:val="28"/>
          <w:szCs w:val="28"/>
          <w:lang w:val="uk-UA"/>
        </w:rPr>
        <w:t xml:space="preserve"> –– темпи росту обсягу виробництва продукції у порівнянні із попереднім роком за 1-й, 2-й, 3-й, ..., n-й рік (ланцюгові індекси);</w:t>
      </w:r>
    </w:p>
    <w:p w:rsidR="008F216C" w:rsidRPr="000D72F6" w:rsidRDefault="008F216C" w:rsidP="000D72F6">
      <w:pPr>
        <w:spacing w:after="0" w:line="312" w:lineRule="auto"/>
        <w:ind w:firstLine="567"/>
        <w:jc w:val="both"/>
        <w:rPr>
          <w:rFonts w:ascii="Times New Roman" w:hAnsi="Times New Roman"/>
          <w:sz w:val="28"/>
          <w:szCs w:val="28"/>
          <w:lang w:val="uk-UA"/>
        </w:rPr>
      </w:pPr>
      <w:r w:rsidRPr="000D72F6">
        <w:rPr>
          <w:rFonts w:ascii="Times New Roman" w:hAnsi="Times New Roman"/>
          <w:sz w:val="28"/>
          <w:szCs w:val="28"/>
          <w:lang w:val="uk-UA"/>
        </w:rPr>
        <w:t>n –– число ланцюгових індексів, що використовуються для розрахунку середньорічного темпу росту обсягу виробництва.</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Наприклад, товарна продукція у базовому періоді становила 23140 тис. грн., у наступних за базовим роком періодах її величина складала: 1-й рік – 22890 тис. грн.; 2-й рік – 24250 тис. грн.; 3-й рік – 24290 тис. грн.; 4-й рік – 24380 тис. грн.; 5-й рік – 25390 тис. грн.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Для цих даних ланцюгові індекси будуть дорівнювати:</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lastRenderedPageBreak/>
        <w:t>1-й рік – 0,989; 2-й рік – 1,059; 3-й рік – 1,002; 4-й рік – 1,004; 5-й рік – 1,041.</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Тоді середньорічний темп росту товарної продукції становитиме:</w:t>
      </w:r>
    </w:p>
    <w:p w:rsidR="008F216C" w:rsidRPr="000D72F6" w:rsidRDefault="008F216C" w:rsidP="000D72F6">
      <w:pPr>
        <w:spacing w:after="0" w:line="312" w:lineRule="auto"/>
        <w:ind w:firstLine="851"/>
        <w:jc w:val="center"/>
        <w:rPr>
          <w:rFonts w:ascii="Times New Roman" w:hAnsi="Times New Roman"/>
          <w:sz w:val="28"/>
          <w:szCs w:val="28"/>
          <w:lang w:val="uk-UA"/>
        </w:rPr>
      </w:pPr>
      <w:r w:rsidRPr="000D72F6">
        <w:rPr>
          <w:rFonts w:ascii="Times New Roman" w:eastAsia="Times New Roman" w:hAnsi="Times New Roman"/>
          <w:position w:val="-12"/>
          <w:sz w:val="28"/>
          <w:szCs w:val="28"/>
          <w:lang w:val="uk-UA"/>
        </w:rPr>
        <w:object w:dxaOrig="6204" w:dyaOrig="444">
          <v:shape id="_x0000_i1036" type="#_x0000_t75" style="width:310pt;height:22pt" o:ole="">
            <v:imagedata r:id="rId27" o:title=""/>
          </v:shape>
          <o:OLEObject Type="Embed" ProgID="Equation.3" ShapeID="_x0000_i1036" DrawAspect="Content" ObjectID="_1652917372" r:id="rId28"/>
        </w:objec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Середній темп приросту дорівнює 1,9 %.</w:t>
      </w:r>
    </w:p>
    <w:p w:rsidR="008F216C" w:rsidRPr="000D72F6" w:rsidRDefault="008F216C" w:rsidP="000D72F6">
      <w:pPr>
        <w:widowControl w:val="0"/>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Під номенклатурою розуміють перелік продукції однакового призначення, реалізованої підприємством і представленої в його плані окремими позиціями.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Асортиментом називають перелік продукції в межах кожної позиції номенклатури, що підприємство зобов'язане поставити певним споживачам з урахуванням термінів, якості і т. ін.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Існують різні способи оцінки виконання плану з номенклатури і асортименту. Один із способів оцінки виконання плану з номенклатури полягає у визначенні “виконаний” або “не виконаний” план по кожній позиції, незалежно від ступеня виконання плану. Номенклатурні позиції, відсутні у плані, по яким фактично вироблена продукція, не враховуються.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Наприклад, підприємство має план по постачанню продукції по 12 номенклатурних позиціях, з яких: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семи позиціях план перевиконаний;</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двох –– виконаний на 100%;</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трьом позиціям план виконаний менш ніж на 100 %.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Тоді план з номенклатури виконаний на 75 % ((7 + 2) / 12 × 100).</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Оцінка виконання плану з асортименту може здійснюватися також з використанням різних методів:</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способу найменшого відсотка;</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питомій вазі у загальному переліку найменувань виробів, по яких виконаний план випуску продукції;</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за допомогою середнього відсотка.</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По першому методу за оцінку виконання плану по асортименту приймається найменший процент виконання плану з обсягу </w:t>
      </w:r>
      <w:proofErr w:type="spellStart"/>
      <w:r w:rsidRPr="000D72F6">
        <w:rPr>
          <w:rFonts w:ascii="Times New Roman" w:hAnsi="Times New Roman"/>
          <w:sz w:val="28"/>
          <w:szCs w:val="28"/>
          <w:lang w:val="uk-UA"/>
        </w:rPr>
        <w:t>вироб-ництва</w:t>
      </w:r>
      <w:proofErr w:type="spellEnd"/>
      <w:r w:rsidRPr="000D72F6">
        <w:rPr>
          <w:rFonts w:ascii="Times New Roman" w:hAnsi="Times New Roman"/>
          <w:sz w:val="28"/>
          <w:szCs w:val="28"/>
          <w:lang w:val="uk-UA"/>
        </w:rPr>
        <w:t xml:space="preserve"> із усіх видів продукції.</w:t>
      </w:r>
    </w:p>
    <w:p w:rsidR="008F216C" w:rsidRPr="000D72F6" w:rsidRDefault="008F216C" w:rsidP="000D72F6">
      <w:pPr>
        <w:pStyle w:val="ac"/>
        <w:rPr>
          <w:rFonts w:ascii="Times New Roman" w:hAnsi="Times New Roman"/>
          <w:szCs w:val="28"/>
        </w:rPr>
      </w:pPr>
      <w:r w:rsidRPr="000D72F6">
        <w:rPr>
          <w:rFonts w:ascii="Times New Roman" w:hAnsi="Times New Roman"/>
          <w:szCs w:val="28"/>
        </w:rPr>
        <w:t xml:space="preserve">По другому методу розрахунок здійснюється по аналогії із визначенням проценту виконання плану з номенклатури, що наведений вище. </w:t>
      </w:r>
    </w:p>
    <w:p w:rsidR="008F216C" w:rsidRPr="000D72F6" w:rsidRDefault="008F216C" w:rsidP="000D72F6">
      <w:pPr>
        <w:widowControl w:val="0"/>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Виконання плану з асортименту при використанні третього методу </w:t>
      </w:r>
      <w:r w:rsidRPr="000D72F6">
        <w:rPr>
          <w:rFonts w:ascii="Times New Roman" w:hAnsi="Times New Roman"/>
          <w:sz w:val="28"/>
          <w:szCs w:val="28"/>
          <w:lang w:val="uk-UA"/>
        </w:rPr>
        <w:lastRenderedPageBreak/>
        <w:t>визначається так: продукти, по яких план виконаний або перевиконаний, зараховуються у виконання плану по асортименту в розмірі вартості планового випуску; продукти, по яких план не виконаний, –– у розмірі вартості фактичного випуску. Для оцінки планового і фактичного випуску приймаються тільки порівнянні ціни. Фактично вироблені продукти, що не передбачені планом, при розрахунку показника не враховуються.</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Приклад розрахунку показників виконання плану з асортименту у виробництві </w:t>
      </w:r>
      <w:proofErr w:type="spellStart"/>
      <w:r w:rsidRPr="000D72F6">
        <w:rPr>
          <w:rFonts w:ascii="Times New Roman" w:hAnsi="Times New Roman"/>
          <w:sz w:val="28"/>
          <w:szCs w:val="28"/>
          <w:lang w:val="uk-UA"/>
        </w:rPr>
        <w:t>СМЗ</w:t>
      </w:r>
      <w:proofErr w:type="spellEnd"/>
      <w:r w:rsidRPr="000D72F6">
        <w:rPr>
          <w:rFonts w:ascii="Times New Roman" w:hAnsi="Times New Roman"/>
          <w:sz w:val="28"/>
          <w:szCs w:val="28"/>
          <w:lang w:val="uk-UA"/>
        </w:rPr>
        <w:t>. Вихідні дані для розрахунку наведені в табл. 3.6.</w:t>
      </w:r>
    </w:p>
    <w:p w:rsidR="008F216C" w:rsidRPr="000D72F6" w:rsidRDefault="008F216C" w:rsidP="000D72F6">
      <w:pPr>
        <w:spacing w:after="0" w:line="312" w:lineRule="auto"/>
        <w:ind w:firstLine="851"/>
        <w:jc w:val="right"/>
        <w:rPr>
          <w:rFonts w:ascii="Times New Roman" w:hAnsi="Times New Roman"/>
          <w:sz w:val="28"/>
          <w:szCs w:val="28"/>
          <w:lang w:val="uk-UA"/>
        </w:rPr>
      </w:pPr>
      <w:r w:rsidRPr="000D72F6">
        <w:rPr>
          <w:rFonts w:ascii="Times New Roman" w:hAnsi="Times New Roman"/>
          <w:sz w:val="28"/>
          <w:szCs w:val="28"/>
          <w:lang w:val="uk-UA"/>
        </w:rPr>
        <w:t>Таблиця 3.6</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Розрахунок показників</w:t>
      </w:r>
    </w:p>
    <w:p w:rsidR="008F216C" w:rsidRPr="000D72F6" w:rsidRDefault="008F216C" w:rsidP="000D72F6">
      <w:pPr>
        <w:spacing w:after="0" w:line="312" w:lineRule="auto"/>
        <w:ind w:firstLine="851"/>
        <w:jc w:val="center"/>
        <w:rPr>
          <w:rFonts w:ascii="Times New Roman" w:hAnsi="Times New Roman"/>
          <w:b/>
          <w:sz w:val="28"/>
          <w:szCs w:val="28"/>
          <w:lang w:val="uk-UA"/>
        </w:rPr>
      </w:pPr>
      <w:r w:rsidRPr="000D72F6">
        <w:rPr>
          <w:rFonts w:ascii="Times New Roman" w:hAnsi="Times New Roman"/>
          <w:b/>
          <w:sz w:val="28"/>
          <w:szCs w:val="28"/>
          <w:lang w:val="uk-UA"/>
        </w:rPr>
        <w:t>виконання плану з асортименту</w:t>
      </w:r>
    </w:p>
    <w:tbl>
      <w:tblPr>
        <w:tblW w:w="9360"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2"/>
        <w:gridCol w:w="1504"/>
        <w:gridCol w:w="1504"/>
        <w:gridCol w:w="1436"/>
        <w:gridCol w:w="2404"/>
      </w:tblGrid>
      <w:tr w:rsidR="008F216C" w:rsidRPr="000D72F6" w:rsidTr="000D72F6">
        <w:trPr>
          <w:cantSplit/>
          <w:trHeight w:val="990"/>
        </w:trPr>
        <w:tc>
          <w:tcPr>
            <w:tcW w:w="2512"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 xml:space="preserve">Продукція </w:t>
            </w:r>
          </w:p>
        </w:tc>
        <w:tc>
          <w:tcPr>
            <w:tcW w:w="3008" w:type="dxa"/>
            <w:gridSpan w:val="2"/>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Випуск продукції у фактичних цінах,</w:t>
            </w:r>
          </w:p>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тис. грн.</w:t>
            </w:r>
          </w:p>
        </w:tc>
        <w:tc>
          <w:tcPr>
            <w:tcW w:w="1436"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Виконання плану, %</w:t>
            </w:r>
          </w:p>
        </w:tc>
        <w:tc>
          <w:tcPr>
            <w:tcW w:w="2404" w:type="dxa"/>
            <w:vMerge w:val="restart"/>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Товарна продукція, що зараховується в виконання плану з асортименту,</w:t>
            </w:r>
          </w:p>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тис. грн.</w:t>
            </w:r>
          </w:p>
        </w:tc>
      </w:tr>
      <w:tr w:rsidR="008F216C" w:rsidRPr="000D72F6" w:rsidTr="000D72F6">
        <w:trPr>
          <w:cantSplit/>
          <w:trHeight w:val="563"/>
        </w:trPr>
        <w:tc>
          <w:tcPr>
            <w:tcW w:w="2512"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по пану</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за фактом</w:t>
            </w:r>
          </w:p>
        </w:tc>
        <w:tc>
          <w:tcPr>
            <w:tcW w:w="1436"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c>
          <w:tcPr>
            <w:tcW w:w="2404" w:type="dxa"/>
            <w:vMerge/>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rPr>
                <w:rFonts w:ascii="Times New Roman" w:hAnsi="Times New Roman"/>
                <w:sz w:val="24"/>
                <w:szCs w:val="24"/>
                <w:lang w:val="uk-UA"/>
              </w:rPr>
            </w:pPr>
          </w:p>
        </w:tc>
      </w:tr>
      <w:tr w:rsidR="008F216C" w:rsidRPr="000D72F6" w:rsidTr="000D72F6">
        <w:trPr>
          <w:trHeight w:val="520"/>
        </w:trPr>
        <w:tc>
          <w:tcPr>
            <w:tcW w:w="251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rPr>
                <w:rFonts w:ascii="Times New Roman" w:hAnsi="Times New Roman"/>
                <w:sz w:val="24"/>
                <w:szCs w:val="24"/>
                <w:lang w:val="uk-UA"/>
              </w:rPr>
            </w:pPr>
            <w:r w:rsidRPr="000D72F6">
              <w:rPr>
                <w:rFonts w:ascii="Times New Roman" w:hAnsi="Times New Roman"/>
                <w:sz w:val="24"/>
                <w:szCs w:val="24"/>
                <w:lang w:val="uk-UA"/>
              </w:rPr>
              <w:t>Лотос</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4635,5</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2960,1</w:t>
            </w:r>
          </w:p>
        </w:tc>
        <w:tc>
          <w:tcPr>
            <w:tcW w:w="143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63,9</w:t>
            </w:r>
          </w:p>
        </w:tc>
        <w:tc>
          <w:tcPr>
            <w:tcW w:w="24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2960,1</w:t>
            </w:r>
          </w:p>
        </w:tc>
      </w:tr>
      <w:tr w:rsidR="008F216C" w:rsidRPr="000D72F6" w:rsidTr="000D72F6">
        <w:trPr>
          <w:trHeight w:val="520"/>
        </w:trPr>
        <w:tc>
          <w:tcPr>
            <w:tcW w:w="251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rPr>
                <w:rFonts w:ascii="Times New Roman" w:hAnsi="Times New Roman"/>
                <w:sz w:val="24"/>
                <w:szCs w:val="24"/>
                <w:lang w:val="uk-UA"/>
              </w:rPr>
            </w:pPr>
            <w:r w:rsidRPr="000D72F6">
              <w:rPr>
                <w:rFonts w:ascii="Times New Roman" w:hAnsi="Times New Roman"/>
                <w:sz w:val="24"/>
                <w:szCs w:val="24"/>
                <w:lang w:val="uk-UA"/>
              </w:rPr>
              <w:t xml:space="preserve">Орель </w:t>
            </w:r>
            <w:proofErr w:type="spellStart"/>
            <w:r w:rsidRPr="000D72F6">
              <w:rPr>
                <w:rFonts w:ascii="Times New Roman" w:hAnsi="Times New Roman"/>
                <w:sz w:val="24"/>
                <w:szCs w:val="24"/>
                <w:lang w:val="uk-UA"/>
              </w:rPr>
              <w:t>БІО</w:t>
            </w:r>
            <w:proofErr w:type="spellEnd"/>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5411,9</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3829,1</w:t>
            </w:r>
          </w:p>
        </w:tc>
        <w:tc>
          <w:tcPr>
            <w:tcW w:w="143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70,8</w:t>
            </w:r>
          </w:p>
        </w:tc>
        <w:tc>
          <w:tcPr>
            <w:tcW w:w="24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3829,1</w:t>
            </w:r>
          </w:p>
        </w:tc>
      </w:tr>
      <w:tr w:rsidR="008F216C" w:rsidRPr="000D72F6" w:rsidTr="000D72F6">
        <w:trPr>
          <w:trHeight w:val="520"/>
        </w:trPr>
        <w:tc>
          <w:tcPr>
            <w:tcW w:w="251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rPr>
                <w:rFonts w:ascii="Times New Roman" w:hAnsi="Times New Roman"/>
                <w:sz w:val="24"/>
                <w:szCs w:val="24"/>
                <w:lang w:val="uk-UA"/>
              </w:rPr>
            </w:pPr>
            <w:r w:rsidRPr="000D72F6">
              <w:rPr>
                <w:rFonts w:ascii="Times New Roman" w:hAnsi="Times New Roman"/>
                <w:sz w:val="24"/>
                <w:szCs w:val="24"/>
                <w:lang w:val="uk-UA"/>
              </w:rPr>
              <w:t>Орель Універсал</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2877,7</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2509,3</w:t>
            </w:r>
          </w:p>
        </w:tc>
        <w:tc>
          <w:tcPr>
            <w:tcW w:w="143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87,2</w:t>
            </w:r>
          </w:p>
        </w:tc>
        <w:tc>
          <w:tcPr>
            <w:tcW w:w="24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2509,3</w:t>
            </w:r>
          </w:p>
        </w:tc>
      </w:tr>
      <w:tr w:rsidR="008F216C" w:rsidRPr="000D72F6" w:rsidTr="000D72F6">
        <w:trPr>
          <w:trHeight w:val="520"/>
        </w:trPr>
        <w:tc>
          <w:tcPr>
            <w:tcW w:w="251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rPr>
                <w:rFonts w:ascii="Times New Roman" w:hAnsi="Times New Roman"/>
                <w:sz w:val="24"/>
                <w:szCs w:val="24"/>
                <w:lang w:val="uk-UA"/>
              </w:rPr>
            </w:pPr>
            <w:r w:rsidRPr="000D72F6">
              <w:rPr>
                <w:rFonts w:ascii="Times New Roman" w:hAnsi="Times New Roman"/>
                <w:sz w:val="24"/>
                <w:szCs w:val="24"/>
                <w:lang w:val="uk-UA"/>
              </w:rPr>
              <w:t>Кристал</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1005,3</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811,7</w:t>
            </w:r>
          </w:p>
        </w:tc>
        <w:tc>
          <w:tcPr>
            <w:tcW w:w="143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80,7</w:t>
            </w:r>
          </w:p>
        </w:tc>
        <w:tc>
          <w:tcPr>
            <w:tcW w:w="24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811,7</w:t>
            </w:r>
          </w:p>
        </w:tc>
      </w:tr>
      <w:tr w:rsidR="008F216C" w:rsidRPr="000D72F6" w:rsidTr="000D72F6">
        <w:trPr>
          <w:trHeight w:val="520"/>
        </w:trPr>
        <w:tc>
          <w:tcPr>
            <w:tcW w:w="2512"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rPr>
                <w:rFonts w:ascii="Times New Roman" w:hAnsi="Times New Roman"/>
                <w:sz w:val="24"/>
                <w:szCs w:val="24"/>
                <w:lang w:val="uk-UA"/>
              </w:rPr>
            </w:pPr>
            <w:r w:rsidRPr="000D72F6">
              <w:rPr>
                <w:rFonts w:ascii="Times New Roman" w:hAnsi="Times New Roman"/>
                <w:sz w:val="24"/>
                <w:szCs w:val="24"/>
                <w:lang w:val="uk-UA"/>
              </w:rPr>
              <w:t>ВСЬОГО</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13930,4</w:t>
            </w:r>
          </w:p>
        </w:tc>
        <w:tc>
          <w:tcPr>
            <w:tcW w:w="15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10110,2</w:t>
            </w:r>
          </w:p>
        </w:tc>
        <w:tc>
          <w:tcPr>
            <w:tcW w:w="1436"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72,6</w:t>
            </w:r>
          </w:p>
        </w:tc>
        <w:tc>
          <w:tcPr>
            <w:tcW w:w="2404" w:type="dxa"/>
            <w:tcBorders>
              <w:top w:val="single" w:sz="4" w:space="0" w:color="auto"/>
              <w:left w:val="single" w:sz="4" w:space="0" w:color="auto"/>
              <w:bottom w:val="single" w:sz="4" w:space="0" w:color="auto"/>
              <w:right w:val="single" w:sz="4" w:space="0" w:color="auto"/>
            </w:tcBorders>
            <w:vAlign w:val="center"/>
            <w:hideMark/>
          </w:tcPr>
          <w:p w:rsidR="008F216C" w:rsidRPr="000D72F6" w:rsidRDefault="008F216C" w:rsidP="000D72F6">
            <w:pPr>
              <w:spacing w:after="0" w:line="312" w:lineRule="auto"/>
              <w:ind w:firstLine="26"/>
              <w:jc w:val="center"/>
              <w:rPr>
                <w:rFonts w:ascii="Times New Roman" w:hAnsi="Times New Roman"/>
                <w:sz w:val="24"/>
                <w:szCs w:val="24"/>
                <w:lang w:val="uk-UA"/>
              </w:rPr>
            </w:pPr>
            <w:r w:rsidRPr="000D72F6">
              <w:rPr>
                <w:rFonts w:ascii="Times New Roman" w:hAnsi="Times New Roman"/>
                <w:sz w:val="24"/>
                <w:szCs w:val="24"/>
                <w:lang w:val="uk-UA"/>
              </w:rPr>
              <w:t>10110,2</w:t>
            </w:r>
          </w:p>
        </w:tc>
      </w:tr>
    </w:tbl>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План з асортименту продукції виконаний:</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способу найменшого процента на 63,9 %;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по питомій вазі в загальнім переліку продукції, по якій виконаний план по випуску продукції –– 0;</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за допомогою середнього відсотка на 72,6 % </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(10110,2 / 13930,4 × 100).</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 xml:space="preserve">Аналіз асортименту продукції проводиться з метою уточнення середнього числа видів продукції: розширення асортименту є для підприємства засобом залучення клієнтури з різними смаками і потребами. Аналізується ступінь </w:t>
      </w:r>
      <w:proofErr w:type="spellStart"/>
      <w:r w:rsidRPr="000D72F6">
        <w:rPr>
          <w:rFonts w:ascii="Times New Roman" w:hAnsi="Times New Roman"/>
          <w:sz w:val="28"/>
          <w:szCs w:val="28"/>
          <w:lang w:val="uk-UA"/>
        </w:rPr>
        <w:t>застаріння</w:t>
      </w:r>
      <w:proofErr w:type="spellEnd"/>
      <w:r w:rsidRPr="000D72F6">
        <w:rPr>
          <w:rFonts w:ascii="Times New Roman" w:hAnsi="Times New Roman"/>
          <w:sz w:val="28"/>
          <w:szCs w:val="28"/>
          <w:lang w:val="uk-UA"/>
        </w:rPr>
        <w:t xml:space="preserve"> продуктів даного </w:t>
      </w:r>
      <w:proofErr w:type="spellStart"/>
      <w:r w:rsidRPr="000D72F6">
        <w:rPr>
          <w:rFonts w:ascii="Times New Roman" w:hAnsi="Times New Roman"/>
          <w:sz w:val="28"/>
          <w:szCs w:val="28"/>
          <w:lang w:val="uk-UA"/>
        </w:rPr>
        <w:t>асорти</w:t>
      </w:r>
      <w:proofErr w:type="spellEnd"/>
      <w:r w:rsidRPr="000D72F6">
        <w:rPr>
          <w:rFonts w:ascii="Times New Roman" w:hAnsi="Times New Roman"/>
          <w:sz w:val="28"/>
          <w:szCs w:val="28"/>
          <w:lang w:val="uk-UA"/>
        </w:rPr>
        <w:t xml:space="preserve">-менту, що дозволяє встановити зв’язок </w:t>
      </w:r>
      <w:proofErr w:type="spellStart"/>
      <w:r w:rsidRPr="000D72F6">
        <w:rPr>
          <w:rFonts w:ascii="Times New Roman" w:hAnsi="Times New Roman"/>
          <w:sz w:val="28"/>
          <w:szCs w:val="28"/>
          <w:lang w:val="uk-UA"/>
        </w:rPr>
        <w:t>застаріння</w:t>
      </w:r>
      <w:proofErr w:type="spellEnd"/>
      <w:r w:rsidRPr="000D72F6">
        <w:rPr>
          <w:rFonts w:ascii="Times New Roman" w:hAnsi="Times New Roman"/>
          <w:sz w:val="28"/>
          <w:szCs w:val="28"/>
          <w:lang w:val="uk-UA"/>
        </w:rPr>
        <w:t xml:space="preserve"> продукції з життєвим циклом товару, а також провести порівняння з продуктами, що пропонують конкуренти.</w:t>
      </w: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lastRenderedPageBreak/>
        <w:t xml:space="preserve">Крім асортименту склад продукції характеризує її структура –– питома вага окремих виробів у загальному обсязі випуску продукції. Підприємство повинне дотримувати планової структури, порушення якої викликає диспропорції в загальному виробництві продукції; </w:t>
      </w:r>
      <w:proofErr w:type="spellStart"/>
      <w:r w:rsidRPr="000D72F6">
        <w:rPr>
          <w:rFonts w:ascii="Times New Roman" w:hAnsi="Times New Roman"/>
          <w:sz w:val="28"/>
          <w:szCs w:val="28"/>
          <w:lang w:val="uk-UA"/>
        </w:rPr>
        <w:t>незадово-лення</w:t>
      </w:r>
      <w:proofErr w:type="spellEnd"/>
      <w:r w:rsidRPr="000D72F6">
        <w:rPr>
          <w:rFonts w:ascii="Times New Roman" w:hAnsi="Times New Roman"/>
          <w:sz w:val="28"/>
          <w:szCs w:val="28"/>
          <w:lang w:val="uk-UA"/>
        </w:rPr>
        <w:t xml:space="preserve"> потреби в одних виробах і затоварення іншими.</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t>3.4. Аналіз комплектності й ритмічності роботи підприємства.</w:t>
      </w:r>
    </w:p>
    <w:p w:rsidR="008F216C" w:rsidRPr="000D72F6" w:rsidRDefault="008F216C" w:rsidP="000D72F6">
      <w:pPr>
        <w:spacing w:after="0" w:line="312" w:lineRule="auto"/>
        <w:ind w:firstLine="851"/>
        <w:jc w:val="both"/>
        <w:rPr>
          <w:rFonts w:ascii="Times New Roman" w:hAnsi="Times New Roman"/>
          <w:b/>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Аналіз ритмічності роботи підприємства і його підрозділів здійснюється за даними оперативного обліку випуску продукції.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Для оцінки ритмічності використовуються наступні показники: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коефіцієнт ритмічності;</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коефіцієнт варіації;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коефіцієнт аритмічності.</w:t>
      </w:r>
    </w:p>
    <w:p w:rsidR="008F216C" w:rsidRPr="000D72F6" w:rsidRDefault="008F216C" w:rsidP="000D72F6">
      <w:pPr>
        <w:pStyle w:val="ac"/>
        <w:ind w:firstLine="709"/>
        <w:rPr>
          <w:rFonts w:ascii="Times New Roman" w:hAnsi="Times New Roman"/>
          <w:szCs w:val="28"/>
        </w:rPr>
      </w:pPr>
      <w:r w:rsidRPr="000D72F6">
        <w:rPr>
          <w:rFonts w:ascii="Times New Roman" w:hAnsi="Times New Roman"/>
          <w:szCs w:val="28"/>
        </w:rPr>
        <w:t xml:space="preserve">Один з найбільш розповсюджених показників –– коефіцієнт ритмічності. При визначенні цього показника перевиконання планових завдань в окремі декади (дні, місяці) в розрахунок не приймається і фактичний випуск зараховується лише в розмірах, що не перевищують планове завдання за кожну декаду (день, місяць) звітного періоду. </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Коефіцієнт ритмічності визначається відношенням фактичного випуску продукції в межах плану (по декадах, днях, місяцях) до планового випуску продукції. </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Дані для розрахунку коефіцієнта ритмічності можуть представ-</w:t>
      </w:r>
      <w:proofErr w:type="spellStart"/>
      <w:r w:rsidRPr="000D72F6">
        <w:rPr>
          <w:rFonts w:ascii="Times New Roman" w:hAnsi="Times New Roman"/>
          <w:szCs w:val="28"/>
        </w:rPr>
        <w:t>лятися</w:t>
      </w:r>
      <w:proofErr w:type="spellEnd"/>
      <w:r w:rsidRPr="000D72F6">
        <w:rPr>
          <w:rFonts w:ascii="Times New Roman" w:hAnsi="Times New Roman"/>
          <w:szCs w:val="28"/>
        </w:rPr>
        <w:t xml:space="preserve"> як у вартісному (у порівнянних цінах), так і в натуральному виразі. В останньому випадку при значній номенклатурі доцільно розрахунок виконувати по найважливіших видах продукції.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Коефіцієнт варіації (</w:t>
      </w:r>
      <w:proofErr w:type="spellStart"/>
      <w:r w:rsidRPr="000D72F6">
        <w:rPr>
          <w:rFonts w:ascii="Times New Roman" w:hAnsi="Times New Roman"/>
          <w:sz w:val="28"/>
          <w:szCs w:val="28"/>
          <w:lang w:val="uk-UA"/>
        </w:rPr>
        <w:t>Кв</w:t>
      </w:r>
      <w:proofErr w:type="spellEnd"/>
      <w:r w:rsidRPr="000D72F6">
        <w:rPr>
          <w:rFonts w:ascii="Times New Roman" w:hAnsi="Times New Roman"/>
          <w:sz w:val="28"/>
          <w:szCs w:val="28"/>
          <w:lang w:val="uk-UA"/>
        </w:rPr>
        <w:t>) визначається як відношення середньо-квадратичного відхилення від планового завдання за добу (декаду, місяць, квартал) до середньодобового (</w:t>
      </w:r>
      <w:proofErr w:type="spellStart"/>
      <w:r w:rsidRPr="000D72F6">
        <w:rPr>
          <w:rFonts w:ascii="Times New Roman" w:hAnsi="Times New Roman"/>
          <w:sz w:val="28"/>
          <w:szCs w:val="28"/>
          <w:lang w:val="uk-UA"/>
        </w:rPr>
        <w:t>середньодекадного</w:t>
      </w:r>
      <w:proofErr w:type="spellEnd"/>
      <w:r w:rsidRPr="000D72F6">
        <w:rPr>
          <w:rFonts w:ascii="Times New Roman" w:hAnsi="Times New Roman"/>
          <w:sz w:val="28"/>
          <w:szCs w:val="28"/>
          <w:lang w:val="uk-UA"/>
        </w:rPr>
        <w:t xml:space="preserve">, середньо-місячного, </w:t>
      </w:r>
      <w:proofErr w:type="spellStart"/>
      <w:r w:rsidRPr="000D72F6">
        <w:rPr>
          <w:rFonts w:ascii="Times New Roman" w:hAnsi="Times New Roman"/>
          <w:sz w:val="28"/>
          <w:szCs w:val="28"/>
          <w:lang w:val="uk-UA"/>
        </w:rPr>
        <w:t>середньоквартального</w:t>
      </w:r>
      <w:proofErr w:type="spellEnd"/>
      <w:r w:rsidRPr="000D72F6">
        <w:rPr>
          <w:rFonts w:ascii="Times New Roman" w:hAnsi="Times New Roman"/>
          <w:sz w:val="28"/>
          <w:szCs w:val="28"/>
          <w:lang w:val="uk-UA"/>
        </w:rPr>
        <w:t>) планового випуску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3397" w:firstLine="851"/>
        <w:jc w:val="center"/>
        <w:rPr>
          <w:rFonts w:ascii="Times New Roman" w:hAnsi="Times New Roman"/>
          <w:sz w:val="28"/>
          <w:szCs w:val="28"/>
          <w:lang w:val="uk-UA"/>
        </w:rPr>
      </w:pPr>
      <w:r w:rsidRPr="000D72F6">
        <w:rPr>
          <w:rFonts w:ascii="Times New Roman" w:eastAsia="Times New Roman" w:hAnsi="Times New Roman"/>
          <w:position w:val="-28"/>
          <w:sz w:val="28"/>
          <w:szCs w:val="28"/>
          <w:lang w:val="uk-UA"/>
        </w:rPr>
        <w:object w:dxaOrig="1932" w:dyaOrig="804">
          <v:shape id="_x0000_i1037" type="#_x0000_t75" style="width:96.4pt;height:40.45pt" o:ole="">
            <v:imagedata r:id="rId29" o:title=""/>
          </v:shape>
          <o:OLEObject Type="Embed" ProgID="Equation.3" ShapeID="_x0000_i1037" DrawAspect="Content" ObjectID="_1652917373" r:id="rId30"/>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(3.11)</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w:t>
      </w:r>
      <w:r w:rsidRPr="000D72F6">
        <w:rPr>
          <w:rFonts w:ascii="Times New Roman" w:hAnsi="Times New Roman"/>
          <w:sz w:val="28"/>
          <w:szCs w:val="28"/>
          <w:lang w:val="uk-UA"/>
        </w:rPr>
        <w:sym w:font="Symbol" w:char="F044"/>
      </w:r>
      <w:proofErr w:type="spellStart"/>
      <w:r w:rsidRPr="000D72F6">
        <w:rPr>
          <w:rFonts w:ascii="Times New Roman" w:hAnsi="Times New Roman"/>
          <w:sz w:val="28"/>
          <w:szCs w:val="28"/>
          <w:lang w:val="uk-UA"/>
        </w:rPr>
        <w:t>х</w:t>
      </w:r>
      <w:r w:rsidRPr="000D72F6">
        <w:rPr>
          <w:rFonts w:ascii="Times New Roman" w:hAnsi="Times New Roman"/>
          <w:sz w:val="28"/>
          <w:szCs w:val="28"/>
          <w:vertAlign w:val="superscript"/>
          <w:lang w:val="uk-UA"/>
        </w:rPr>
        <w:t>2</w:t>
      </w:r>
      <w:proofErr w:type="spellEnd"/>
      <w:r w:rsidRPr="000D72F6">
        <w:rPr>
          <w:rFonts w:ascii="Times New Roman" w:hAnsi="Times New Roman"/>
          <w:sz w:val="28"/>
          <w:szCs w:val="28"/>
          <w:lang w:val="uk-UA"/>
        </w:rPr>
        <w:t xml:space="preserve"> –– квадратичне відхилення від </w:t>
      </w:r>
      <w:proofErr w:type="spellStart"/>
      <w:r w:rsidRPr="000D72F6">
        <w:rPr>
          <w:rFonts w:ascii="Times New Roman" w:hAnsi="Times New Roman"/>
          <w:sz w:val="28"/>
          <w:szCs w:val="28"/>
          <w:lang w:val="uk-UA"/>
        </w:rPr>
        <w:t>середньодекадного</w:t>
      </w:r>
      <w:proofErr w:type="spellEnd"/>
      <w:r w:rsidRPr="000D72F6">
        <w:rPr>
          <w:rFonts w:ascii="Times New Roman" w:hAnsi="Times New Roman"/>
          <w:sz w:val="28"/>
          <w:szCs w:val="28"/>
          <w:lang w:val="uk-UA"/>
        </w:rPr>
        <w:t xml:space="preserve"> завдання;</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hAnsi="Times New Roman"/>
          <w:sz w:val="28"/>
          <w:szCs w:val="28"/>
          <w:lang w:val="uk-UA"/>
        </w:rPr>
        <w:lastRenderedPageBreak/>
        <w:t>n –– число планових завдань;</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eastAsia="Times New Roman" w:hAnsi="Times New Roman"/>
          <w:position w:val="-4"/>
          <w:sz w:val="28"/>
          <w:szCs w:val="28"/>
          <w:lang w:val="uk-UA"/>
        </w:rPr>
        <w:object w:dxaOrig="264" w:dyaOrig="336">
          <v:shape id="_x0000_i1038" type="#_x0000_t75" style="width:13.1pt;height:16.65pt" o:ole="" o:bullet="t">
            <v:imagedata r:id="rId31" o:title=""/>
          </v:shape>
          <o:OLEObject Type="Embed" ProgID="Equation.3" ShapeID="_x0000_i1038" DrawAspect="Content" ObjectID="_1652917374" r:id="rId32"/>
        </w:object>
      </w:r>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середньодекадне</w:t>
      </w:r>
      <w:proofErr w:type="spellEnd"/>
      <w:r w:rsidRPr="000D72F6">
        <w:rPr>
          <w:rFonts w:ascii="Times New Roman" w:hAnsi="Times New Roman"/>
          <w:sz w:val="28"/>
          <w:szCs w:val="28"/>
          <w:lang w:val="uk-UA"/>
        </w:rPr>
        <w:t xml:space="preserve"> завдання за графіком.</w:t>
      </w:r>
    </w:p>
    <w:p w:rsidR="008F216C" w:rsidRPr="000D72F6" w:rsidRDefault="008F216C" w:rsidP="000D72F6">
      <w:pPr>
        <w:pStyle w:val="24"/>
        <w:rPr>
          <w:rFonts w:ascii="Times New Roman" w:hAnsi="Times New Roman"/>
          <w:szCs w:val="28"/>
        </w:rPr>
      </w:pPr>
      <w:r w:rsidRPr="000D72F6">
        <w:rPr>
          <w:rFonts w:ascii="Times New Roman" w:hAnsi="Times New Roman"/>
          <w:szCs w:val="28"/>
        </w:rPr>
        <w:t>Коефіцієнт варіації показує, на скільки випуск продукції в середньому відхиляється від графіку.</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Для оцінки ритмічності виробництва розраховується також показник аритмічності як сума позитивних і негативних відносних відхилень у випуску продукції від плану за кожний день (тиждень, декаду). Чим менш ритмічно працює підприємство, тим вище показник аритмічності. </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Крім прямих показників, що характеризують ритмічність, наведених вище, існують і непрямі показники, такі як втрати від браку, виплати штрафів за несвоєчасне відвантаження продукції і т. ін.</w:t>
      </w:r>
    </w:p>
    <w:p w:rsidR="008F216C" w:rsidRPr="000D72F6" w:rsidRDefault="008F216C" w:rsidP="000D72F6">
      <w:pPr>
        <w:widowControl w:val="0"/>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t>3.5. Аналіз якості продукції та робіт.</w:t>
      </w:r>
    </w:p>
    <w:p w:rsidR="008F216C" w:rsidRPr="000D72F6" w:rsidRDefault="008F216C" w:rsidP="000D72F6">
      <w:pPr>
        <w:spacing w:after="0" w:line="312" w:lineRule="auto"/>
        <w:ind w:firstLine="851"/>
        <w:jc w:val="both"/>
        <w:rPr>
          <w:rFonts w:ascii="Times New Roman" w:hAnsi="Times New Roman"/>
          <w:b/>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Показники якості продукції є одними із найважливіших показників діяльності підприємства. Якість продукції залежить від багатьох факторів, таких як рівень техніки і технології, впровадження інновацій, організація виробництва і праці, організація роботи служби матеріально-технічного постачання, трудова дисципліна, ефективність системи стимулювання праці і ін. В свою чергу якість продукції оказує значний вплив на обсяг товарної і реалізованої продукції, прибуток від реалізації продукції, рентабельність. При підвищенні якості продукції обсяг реалізації може збільшуватись як за рахунок зростання попиту на більш якісну продукцію, так і за рахунок більш високих цін.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Існують загальні показники якості продукції, характерні для усіх промислових підприємств, і специфічні, характерні для підприємств окремих галузей промисловості. До загальних показників якості відносять:</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коефіцієнт сортності;</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питома вага експортної продукції;</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питома вага </w:t>
      </w:r>
      <w:proofErr w:type="spellStart"/>
      <w:r w:rsidRPr="000D72F6">
        <w:rPr>
          <w:rFonts w:ascii="Times New Roman" w:hAnsi="Times New Roman"/>
          <w:sz w:val="28"/>
          <w:szCs w:val="28"/>
          <w:lang w:val="uk-UA"/>
        </w:rPr>
        <w:t>сертифіцированої</w:t>
      </w:r>
      <w:proofErr w:type="spellEnd"/>
      <w:r w:rsidRPr="000D72F6">
        <w:rPr>
          <w:rFonts w:ascii="Times New Roman" w:hAnsi="Times New Roman"/>
          <w:sz w:val="28"/>
          <w:szCs w:val="28"/>
          <w:lang w:val="uk-UA"/>
        </w:rPr>
        <w:t xml:space="preserve"> продукції;</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питома вага продукції, що відповідає світовим стандартам;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питома вага нової продукції.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До загальних показників якості відносяться і ряд показників, що характеризують недоліки в забезпеченні якості продукції, такі як: </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обсяг і питома вага забракованої продукції (внутрішнього і зовнішнього браку);</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кількість прийнятих рекламацій;</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втрати від браку;</w:t>
      </w: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штрафи за постачання неякісної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До специфічних показників якості відносяться: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показники надійності (безвідмовність, збереженість, </w:t>
      </w:r>
      <w:proofErr w:type="spellStart"/>
      <w:r w:rsidRPr="000D72F6">
        <w:rPr>
          <w:rFonts w:ascii="Times New Roman" w:hAnsi="Times New Roman"/>
          <w:sz w:val="28"/>
          <w:szCs w:val="28"/>
          <w:lang w:val="uk-UA"/>
        </w:rPr>
        <w:t>ремонтопри-датність</w:t>
      </w:r>
      <w:proofErr w:type="spellEnd"/>
      <w:r w:rsidRPr="000D72F6">
        <w:rPr>
          <w:rFonts w:ascii="Times New Roman" w:hAnsi="Times New Roman"/>
          <w:sz w:val="28"/>
          <w:szCs w:val="28"/>
          <w:lang w:val="uk-UA"/>
        </w:rPr>
        <w:t>, довговічність);</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технологічності;</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стандартизації і уніфікації;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ергономічні показники;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естетичні показники;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транспортабельності;</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патентно-правові показники;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екологічні показники;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безпеки.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Аналіз якості продукції починається з загального аналізу, при якому визначається питома вага продукції кожного сорту в загальному випуску продукції і робляться висновки про зміну питомої ваги кожного сорту в порівнянні з планом і минулим роком (якщо зіставлення робиться у вартісному виразі, плановий і фактичний обсяги виробництва по сортах приводиться в порівнянних цінах).</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Узагальнюючим показником сортності продукції є коефіцієнт сортності, що розраховується як відношення планового або фактичного обсягів продукції різних сортів у грошовій оцінці до її вартості за ціною продукції вищого сорту. </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2832" w:firstLine="708"/>
        <w:jc w:val="center"/>
        <w:rPr>
          <w:rFonts w:ascii="Times New Roman" w:hAnsi="Times New Roman"/>
          <w:sz w:val="28"/>
          <w:szCs w:val="28"/>
          <w:lang w:val="uk-UA"/>
        </w:rPr>
      </w:pPr>
      <w:r w:rsidRPr="000D72F6">
        <w:rPr>
          <w:rFonts w:ascii="Times New Roman" w:eastAsia="Times New Roman" w:hAnsi="Times New Roman"/>
          <w:position w:val="-42"/>
          <w:sz w:val="28"/>
          <w:szCs w:val="28"/>
          <w:lang w:val="uk-UA"/>
        </w:rPr>
        <w:object w:dxaOrig="2424" w:dyaOrig="1032">
          <v:shape id="_x0000_i1039" type="#_x0000_t75" style="width:121.4pt;height:51.75pt" o:ole="" fillcolor="window">
            <v:imagedata r:id="rId33" o:title=""/>
          </v:shape>
          <o:OLEObject Type="Embed" ProgID="Equation.3" ShapeID="_x0000_i1039" DrawAspect="Content" ObjectID="_1652917375" r:id="rId34"/>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(3.12)</w:t>
      </w:r>
    </w:p>
    <w:p w:rsidR="008F216C" w:rsidRPr="000D72F6" w:rsidRDefault="008F216C" w:rsidP="000D72F6">
      <w:pPr>
        <w:spacing w:after="0" w:line="312" w:lineRule="auto"/>
        <w:ind w:left="2832" w:firstLine="708"/>
        <w:jc w:val="center"/>
        <w:rPr>
          <w:rFonts w:ascii="Times New Roman" w:hAnsi="Times New Roman"/>
          <w:sz w:val="28"/>
          <w:szCs w:val="28"/>
          <w:lang w:val="uk-UA"/>
        </w:rPr>
      </w:pPr>
      <w:r w:rsidRPr="000D72F6">
        <w:rPr>
          <w:rFonts w:ascii="Times New Roman" w:eastAsia="Times New Roman" w:hAnsi="Times New Roman"/>
          <w:position w:val="-36"/>
          <w:sz w:val="28"/>
          <w:szCs w:val="28"/>
          <w:lang w:val="uk-UA"/>
        </w:rPr>
        <w:object w:dxaOrig="2388" w:dyaOrig="900">
          <v:shape id="_x0000_i1040" type="#_x0000_t75" style="width:119.6pt;height:45.2pt" o:ole="" fillcolor="window">
            <v:imagedata r:id="rId35" o:title=""/>
          </v:shape>
          <o:OLEObject Type="Embed" ProgID="Equation.3" ShapeID="_x0000_i1040" DrawAspect="Content" ObjectID="_1652917376" r:id="rId36"/>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(3.13)</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де Ві –– обсяг виробництва i-го сорту продукції в натуральному виразі;</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hAnsi="Times New Roman"/>
          <w:sz w:val="28"/>
          <w:szCs w:val="28"/>
          <w:lang w:val="uk-UA"/>
        </w:rPr>
        <w:t>Ці –– ціна продукції i-го сорту (порівнянна);</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Цв</w:t>
      </w:r>
      <w:proofErr w:type="spellEnd"/>
      <w:r w:rsidRPr="000D72F6">
        <w:rPr>
          <w:rFonts w:ascii="Times New Roman" w:hAnsi="Times New Roman"/>
          <w:sz w:val="28"/>
          <w:szCs w:val="28"/>
          <w:lang w:val="uk-UA"/>
        </w:rPr>
        <w:t xml:space="preserve"> –– ціна продукції вищого сорту (порівнянна).</w:t>
      </w:r>
    </w:p>
    <w:p w:rsidR="008F216C" w:rsidRPr="000D72F6" w:rsidRDefault="008F216C" w:rsidP="000D72F6">
      <w:pPr>
        <w:spacing w:after="0" w:line="312" w:lineRule="auto"/>
        <w:ind w:firstLine="426"/>
        <w:jc w:val="both"/>
        <w:rPr>
          <w:rFonts w:ascii="Times New Roman" w:hAnsi="Times New Roman"/>
          <w:sz w:val="28"/>
          <w:szCs w:val="28"/>
          <w:lang w:val="uk-UA"/>
        </w:rPr>
      </w:pPr>
    </w:p>
    <w:p w:rsidR="008F216C" w:rsidRPr="000D72F6" w:rsidRDefault="008F216C" w:rsidP="000D72F6">
      <w:pPr>
        <w:spacing w:after="0" w:line="312" w:lineRule="auto"/>
        <w:ind w:firstLine="851"/>
        <w:jc w:val="both"/>
        <w:rPr>
          <w:rFonts w:ascii="Times New Roman" w:hAnsi="Times New Roman"/>
          <w:sz w:val="28"/>
          <w:szCs w:val="28"/>
          <w:lang w:val="uk-UA"/>
        </w:rPr>
      </w:pPr>
      <w:r w:rsidRPr="000D72F6">
        <w:rPr>
          <w:rFonts w:ascii="Times New Roman" w:hAnsi="Times New Roman"/>
          <w:sz w:val="28"/>
          <w:szCs w:val="28"/>
          <w:lang w:val="uk-UA"/>
        </w:rPr>
        <w:t>Виконання плану з якості продукції (</w:t>
      </w:r>
      <w:proofErr w:type="spellStart"/>
      <w:r w:rsidRPr="000D72F6">
        <w:rPr>
          <w:rFonts w:ascii="Times New Roman" w:hAnsi="Times New Roman"/>
          <w:sz w:val="28"/>
          <w:szCs w:val="28"/>
          <w:lang w:val="uk-UA"/>
        </w:rPr>
        <w:t>Вк</w:t>
      </w:r>
      <w:proofErr w:type="spellEnd"/>
      <w:r w:rsidRPr="000D72F6">
        <w:rPr>
          <w:rFonts w:ascii="Times New Roman" w:hAnsi="Times New Roman"/>
          <w:sz w:val="28"/>
          <w:szCs w:val="28"/>
          <w:lang w:val="uk-UA"/>
        </w:rPr>
        <w:t>) визначається по формулі:</w:t>
      </w:r>
    </w:p>
    <w:p w:rsidR="008F216C" w:rsidRPr="000D72F6" w:rsidRDefault="008F216C" w:rsidP="000D72F6">
      <w:pPr>
        <w:spacing w:after="0" w:line="312" w:lineRule="auto"/>
        <w:ind w:left="2832" w:firstLine="708"/>
        <w:jc w:val="center"/>
        <w:rPr>
          <w:rFonts w:ascii="Times New Roman" w:hAnsi="Times New Roman"/>
          <w:sz w:val="28"/>
          <w:szCs w:val="28"/>
          <w:lang w:val="uk-UA"/>
        </w:rPr>
      </w:pPr>
      <w:r w:rsidRPr="000D72F6">
        <w:rPr>
          <w:rFonts w:ascii="Times New Roman" w:eastAsia="Times New Roman" w:hAnsi="Times New Roman"/>
          <w:position w:val="-34"/>
          <w:sz w:val="28"/>
          <w:szCs w:val="28"/>
          <w:lang w:val="uk-UA"/>
        </w:rPr>
        <w:object w:dxaOrig="2436" w:dyaOrig="864">
          <v:shape id="_x0000_i1041" type="#_x0000_t75" style="width:122pt;height:43.45pt" o:ole="" fillcolor="window">
            <v:imagedata r:id="rId37" o:title=""/>
          </v:shape>
          <o:OLEObject Type="Embed" ProgID="Equation.3" ShapeID="_x0000_i1041" DrawAspect="Content" ObjectID="_1652917377" r:id="rId38"/>
        </w:objec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(3.14)</w:t>
      </w:r>
    </w:p>
    <w:p w:rsidR="008F216C" w:rsidRPr="000D72F6" w:rsidRDefault="008F216C" w:rsidP="000D72F6">
      <w:pPr>
        <w:spacing w:after="0" w:line="312" w:lineRule="auto"/>
        <w:ind w:left="2832" w:firstLine="708"/>
        <w:jc w:val="center"/>
        <w:rPr>
          <w:rFonts w:ascii="Times New Roman" w:hAnsi="Times New Roman"/>
          <w:sz w:val="28"/>
          <w:szCs w:val="28"/>
          <w:lang w:val="uk-UA"/>
        </w:rPr>
      </w:pP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У процесі аналізу якості здійснюється аналіз кількості прийнятих рекламацій, питома вага рекламованої продукції, динаміки рекла-</w:t>
      </w:r>
      <w:proofErr w:type="spellStart"/>
      <w:r w:rsidRPr="000D72F6">
        <w:rPr>
          <w:rFonts w:ascii="Times New Roman" w:hAnsi="Times New Roman"/>
          <w:sz w:val="28"/>
          <w:szCs w:val="28"/>
          <w:lang w:val="uk-UA"/>
        </w:rPr>
        <w:t>мованої</w:t>
      </w:r>
      <w:proofErr w:type="spellEnd"/>
      <w:r w:rsidRPr="000D72F6">
        <w:rPr>
          <w:rFonts w:ascii="Times New Roman" w:hAnsi="Times New Roman"/>
          <w:sz w:val="28"/>
          <w:szCs w:val="28"/>
          <w:lang w:val="uk-UA"/>
        </w:rPr>
        <w:t xml:space="preserve"> продукції, причин браку.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У підрозділах підприємства про якість продукції можна судити на основні даних про госпрозрахункові санкції. Аналіз госпрозрахункових санкцій проводиться аналогічно аналізу рекламацій споживачів.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Постачання споживачам неякісної продукції приводить до сплати штрафів. У ході аналізу необхідно оцінити динамікові цих штрафів, показників, що характеризують їх відношення до прибутку. Ріст сум штрафів негативно характеризує роботу підприємства над якістю продукції.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Аналіз втрат, викликаних виробництвом неякісної продукції, доцільно виконувати на основі наступної таблиці:</w:t>
      </w:r>
    </w:p>
    <w:p w:rsidR="008F216C" w:rsidRPr="000D72F6" w:rsidRDefault="008F216C" w:rsidP="000D72F6">
      <w:pPr>
        <w:spacing w:after="0" w:line="312" w:lineRule="auto"/>
        <w:ind w:firstLine="851"/>
        <w:jc w:val="both"/>
        <w:rPr>
          <w:rFonts w:ascii="Times New Roman" w:hAnsi="Times New Roman"/>
          <w:sz w:val="28"/>
          <w:szCs w:val="28"/>
          <w:lang w:val="uk-UA"/>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2368"/>
        <w:gridCol w:w="2369"/>
        <w:gridCol w:w="2368"/>
        <w:gridCol w:w="2369"/>
      </w:tblGrid>
      <w:tr w:rsidR="008F216C" w:rsidRPr="000D72F6" w:rsidTr="008F216C">
        <w:trPr>
          <w:trHeight w:val="976"/>
        </w:trPr>
        <w:tc>
          <w:tcPr>
            <w:tcW w:w="4737" w:type="dxa"/>
            <w:gridSpan w:val="2"/>
            <w:tcBorders>
              <w:top w:val="single" w:sz="6" w:space="0" w:color="auto"/>
              <w:left w:val="single" w:sz="6" w:space="0" w:color="auto"/>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Сума штрафів, сплачених покупцям за порушення якості продукції, тис. грн.</w:t>
            </w:r>
          </w:p>
        </w:tc>
        <w:tc>
          <w:tcPr>
            <w:tcW w:w="4737" w:type="dxa"/>
            <w:gridSpan w:val="2"/>
            <w:tcBorders>
              <w:top w:val="single" w:sz="6" w:space="0" w:color="auto"/>
              <w:left w:val="nil"/>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Відношення штрафів, сплачених за порушення якості товарів, до прибутку від реалізації продукції, %</w:t>
            </w:r>
          </w:p>
        </w:tc>
      </w:tr>
      <w:tr w:rsidR="008F216C" w:rsidRPr="000D72F6" w:rsidTr="008F216C">
        <w:trPr>
          <w:trHeight w:val="536"/>
        </w:trPr>
        <w:tc>
          <w:tcPr>
            <w:tcW w:w="2368" w:type="dxa"/>
            <w:tcBorders>
              <w:top w:val="nil"/>
              <w:left w:val="single" w:sz="6" w:space="0" w:color="auto"/>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Попередній рік</w:t>
            </w:r>
          </w:p>
        </w:tc>
        <w:tc>
          <w:tcPr>
            <w:tcW w:w="2369" w:type="dxa"/>
            <w:tcBorders>
              <w:top w:val="nil"/>
              <w:left w:val="single" w:sz="6" w:space="0" w:color="auto"/>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Звітний рік</w:t>
            </w:r>
          </w:p>
        </w:tc>
        <w:tc>
          <w:tcPr>
            <w:tcW w:w="2368" w:type="dxa"/>
            <w:tcBorders>
              <w:top w:val="nil"/>
              <w:left w:val="single" w:sz="6" w:space="0" w:color="auto"/>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Попередній рік</w:t>
            </w:r>
          </w:p>
        </w:tc>
        <w:tc>
          <w:tcPr>
            <w:tcW w:w="2369" w:type="dxa"/>
            <w:tcBorders>
              <w:top w:val="nil"/>
              <w:left w:val="single" w:sz="6" w:space="0" w:color="auto"/>
              <w:bottom w:val="single" w:sz="6" w:space="0" w:color="auto"/>
              <w:right w:val="single" w:sz="6" w:space="0" w:color="auto"/>
            </w:tcBorders>
            <w:vAlign w:val="center"/>
            <w:hideMark/>
          </w:tcPr>
          <w:p w:rsidR="008F216C" w:rsidRPr="000D72F6" w:rsidRDefault="008F216C" w:rsidP="000D72F6">
            <w:pPr>
              <w:spacing w:after="0" w:line="312" w:lineRule="auto"/>
              <w:jc w:val="center"/>
              <w:rPr>
                <w:rFonts w:ascii="Times New Roman" w:hAnsi="Times New Roman"/>
                <w:sz w:val="28"/>
                <w:szCs w:val="28"/>
                <w:lang w:val="uk-UA"/>
              </w:rPr>
            </w:pPr>
            <w:r w:rsidRPr="000D72F6">
              <w:rPr>
                <w:rFonts w:ascii="Times New Roman" w:hAnsi="Times New Roman"/>
                <w:noProof/>
                <w:sz w:val="28"/>
                <w:szCs w:val="28"/>
                <w:lang w:val="uk-UA"/>
              </w:rPr>
              <w:t>Звітний рік</w:t>
            </w:r>
          </w:p>
        </w:tc>
      </w:tr>
    </w:tbl>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З ліквідацією виробничого браку зв'язані можливості збільшення випуску продукції й одержання додаткового прибутку.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Однак якість товару не може бути проаналізовано тільки з погляду відповідності технічним стандартам. Продукція може бути найвищої технічної якості і проте низької якості з погляду маркетингової стратегії. Комерційна якість продукції залежить від її здатності виконувати свої функції, тобто задовольняти потреби споживачів.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До показників якості продукції належать обсяг сертифікованої продукції та питома її вага у загальному обсязі, обсяг експортної продукції і її питома вага, показники оновлення продукції. Коефіцієнт оновлення продукції розраховується співвідношенням вартості нової і старої продукції у річному </w:t>
      </w:r>
      <w:r w:rsidRPr="000D72F6">
        <w:rPr>
          <w:rFonts w:ascii="Times New Roman" w:hAnsi="Times New Roman"/>
          <w:sz w:val="28"/>
          <w:szCs w:val="28"/>
          <w:lang w:val="uk-UA"/>
        </w:rPr>
        <w:lastRenderedPageBreak/>
        <w:t>обсязі виробництва. До нової у світовій практиці належить така, яка випускається протягом 1 – 3 років, але не більше 5. Доцільно розглядати ці показники в динаміці за ряд років.</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 xml:space="preserve">Одним з найважливіших показників оцінки роботи промислового підприємства є обсяг реалізованої продукції. </w:t>
      </w: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 xml:space="preserve">Аналізуючи виконання плану реалізації, звітні її дані зіставляються з плановими, що дає можливість встановити ступінь виконання плану, відхилення звітних даних від планових, виявити фактори, дія яких привела до відхилення фактичної реалізації від запланованої.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Реалізація продукції складається з трьох основних моментів: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випуск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відвантаження її споживачам;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оплата відвантаженої продукції споживачами.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До кінця звітного періоду не вся товарна продукція буде відправлена споживачам. Частина її затримується на підприємстві, утворюючи залишки готової продукції на складі:</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1981" w:firstLine="851"/>
        <w:jc w:val="center"/>
        <w:outlineLvl w:val="0"/>
        <w:rPr>
          <w:rFonts w:ascii="Times New Roman" w:hAnsi="Times New Roman"/>
          <w:sz w:val="28"/>
          <w:szCs w:val="28"/>
          <w:lang w:val="uk-UA"/>
        </w:rPr>
      </w:pPr>
      <w:proofErr w:type="spellStart"/>
      <w:r w:rsidRPr="000D72F6">
        <w:rPr>
          <w:rFonts w:ascii="Times New Roman" w:hAnsi="Times New Roman"/>
          <w:sz w:val="28"/>
          <w:szCs w:val="28"/>
          <w:lang w:val="uk-UA"/>
        </w:rPr>
        <w:t>Vвп</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(3.15)</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w:t>
      </w:r>
      <w:proofErr w:type="spellStart"/>
      <w:r w:rsidRPr="000D72F6">
        <w:rPr>
          <w:rFonts w:ascii="Times New Roman" w:hAnsi="Times New Roman"/>
          <w:sz w:val="28"/>
          <w:szCs w:val="28"/>
          <w:lang w:val="uk-UA"/>
        </w:rPr>
        <w:t>Vвп</w:t>
      </w:r>
      <w:proofErr w:type="spellEnd"/>
      <w:r w:rsidRPr="000D72F6">
        <w:rPr>
          <w:rFonts w:ascii="Times New Roman" w:hAnsi="Times New Roman"/>
          <w:sz w:val="28"/>
          <w:szCs w:val="28"/>
          <w:lang w:val="uk-UA"/>
        </w:rPr>
        <w:t xml:space="preserve"> –– відвантажена продукція;</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 xml:space="preserve"> –– товарна продукція;</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О1</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О2</w:t>
      </w:r>
      <w:proofErr w:type="spellEnd"/>
      <w:r w:rsidRPr="000D72F6">
        <w:rPr>
          <w:rFonts w:ascii="Times New Roman" w:hAnsi="Times New Roman"/>
          <w:sz w:val="28"/>
          <w:szCs w:val="28"/>
          <w:lang w:val="uk-UA"/>
        </w:rPr>
        <w:t xml:space="preserve"> –– залишки готової продукції на складі відповідно на початок і кінець звітного періоду. </w:t>
      </w:r>
    </w:p>
    <w:p w:rsidR="008F216C" w:rsidRPr="000D72F6" w:rsidRDefault="008F216C" w:rsidP="000D72F6">
      <w:pPr>
        <w:spacing w:after="0" w:line="312" w:lineRule="auto"/>
        <w:ind w:firstLine="426"/>
        <w:jc w:val="both"/>
        <w:rPr>
          <w:rFonts w:ascii="Times New Roman" w:hAnsi="Times New Roman"/>
          <w:sz w:val="28"/>
          <w:szCs w:val="28"/>
          <w:lang w:val="uk-UA"/>
        </w:rPr>
      </w:pPr>
    </w:p>
    <w:p w:rsidR="008F216C" w:rsidRPr="000D72F6" w:rsidRDefault="008F216C" w:rsidP="000D72F6">
      <w:pPr>
        <w:pStyle w:val="24"/>
        <w:rPr>
          <w:rFonts w:ascii="Times New Roman" w:hAnsi="Times New Roman"/>
          <w:szCs w:val="28"/>
        </w:rPr>
      </w:pPr>
      <w:r w:rsidRPr="000D72F6">
        <w:rPr>
          <w:rFonts w:ascii="Times New Roman" w:hAnsi="Times New Roman"/>
          <w:szCs w:val="28"/>
        </w:rPr>
        <w:t>У зв’язку із тим, що підприємства можуть визначати виручку від реалізації по відвантаженій продукції, або по її оплаті, можливі два варіанти методики аналізу обсягу реалізації. При першому варіанті обсяг відвантаження і реалізації співпадають. В цьому випадку:</w:t>
      </w:r>
    </w:p>
    <w:p w:rsidR="008F216C" w:rsidRPr="000D72F6" w:rsidRDefault="008F216C" w:rsidP="000D72F6">
      <w:pPr>
        <w:pStyle w:val="24"/>
        <w:rPr>
          <w:rFonts w:ascii="Times New Roman" w:hAnsi="Times New Roman"/>
          <w:szCs w:val="28"/>
        </w:rPr>
      </w:pPr>
    </w:p>
    <w:p w:rsidR="008F216C" w:rsidRPr="000D72F6" w:rsidRDefault="008F216C" w:rsidP="000D72F6">
      <w:pPr>
        <w:widowControl w:val="0"/>
        <w:spacing w:after="0" w:line="312" w:lineRule="auto"/>
        <w:ind w:left="2689" w:firstLine="143"/>
        <w:jc w:val="center"/>
        <w:rPr>
          <w:rFonts w:ascii="Times New Roman" w:hAnsi="Times New Roman"/>
          <w:sz w:val="28"/>
          <w:szCs w:val="28"/>
          <w:lang w:val="uk-UA"/>
        </w:rPr>
      </w:pP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ТП</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(3.16)</w:t>
      </w:r>
    </w:p>
    <w:p w:rsidR="008F216C" w:rsidRPr="000D72F6" w:rsidRDefault="008F216C" w:rsidP="000D72F6">
      <w:pPr>
        <w:widowControl w:val="0"/>
        <w:spacing w:after="0" w:line="312" w:lineRule="auto"/>
        <w:ind w:left="3397" w:firstLine="851"/>
        <w:jc w:val="center"/>
        <w:rPr>
          <w:rFonts w:ascii="Times New Roman" w:hAnsi="Times New Roman"/>
          <w:sz w:val="28"/>
          <w:szCs w:val="28"/>
          <w:lang w:val="uk-UA"/>
        </w:rPr>
      </w:pPr>
      <w:proofErr w:type="spellStart"/>
      <w:r w:rsidRPr="000D72F6">
        <w:rPr>
          <w:rFonts w:ascii="Times New Roman" w:hAnsi="Times New Roman"/>
          <w:sz w:val="28"/>
          <w:szCs w:val="28"/>
          <w:lang w:val="uk-UA"/>
        </w:rPr>
        <w:t>Vвп</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(3.17)</w:t>
      </w:r>
    </w:p>
    <w:p w:rsidR="008F216C" w:rsidRPr="000D72F6" w:rsidRDefault="008F216C" w:rsidP="000D72F6">
      <w:pPr>
        <w:widowControl w:val="0"/>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w:t>
      </w: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 xml:space="preserve"> –– обсяг реалізованої продукції.</w:t>
      </w:r>
    </w:p>
    <w:p w:rsidR="008F216C" w:rsidRPr="000D72F6" w:rsidRDefault="008F216C" w:rsidP="000D72F6">
      <w:pPr>
        <w:widowControl w:val="0"/>
        <w:spacing w:after="0" w:line="312" w:lineRule="auto"/>
        <w:jc w:val="both"/>
        <w:rPr>
          <w:rFonts w:ascii="Times New Roman" w:hAnsi="Times New Roman"/>
          <w:sz w:val="28"/>
          <w:szCs w:val="28"/>
          <w:lang w:val="uk-UA"/>
        </w:rPr>
      </w:pPr>
    </w:p>
    <w:p w:rsidR="008F216C" w:rsidRPr="000D72F6" w:rsidRDefault="008F216C" w:rsidP="000D72F6">
      <w:pPr>
        <w:widowControl w:val="0"/>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Якщо обсяг реалізації визначається по другому варіанту, треба мати на увазі, що в кінці звітного періоду не уся відвантажена продукція буде реалізована (оплачена споживачами). Відбувається це по наступних причинах:</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неправильне або несвоєчасне оформлення платіжних документів;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неплатоспроможність або неакуратність споживача (неоплачені в термін);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термін оплати ще не наступив;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відмовлення споживача від оплати продукції (наприклад, через погану якість) і ін.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Співвідношення між відвантаженою і реалізованою продукцією наступне:</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1981" w:firstLine="851"/>
        <w:jc w:val="center"/>
        <w:outlineLvl w:val="0"/>
        <w:rPr>
          <w:rFonts w:ascii="Times New Roman" w:hAnsi="Times New Roman"/>
          <w:sz w:val="28"/>
          <w:szCs w:val="28"/>
          <w:lang w:val="uk-UA"/>
        </w:rPr>
      </w:pP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Vвп</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НП1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НП2</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(3.18)</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 xml:space="preserve">де </w:t>
      </w:r>
      <w:proofErr w:type="spellStart"/>
      <w:r w:rsidRPr="000D72F6">
        <w:rPr>
          <w:rFonts w:ascii="Times New Roman" w:hAnsi="Times New Roman"/>
          <w:sz w:val="28"/>
          <w:szCs w:val="28"/>
          <w:lang w:val="uk-UA"/>
        </w:rPr>
        <w:t>НП1</w:t>
      </w:r>
      <w:proofErr w:type="spellEnd"/>
      <w:r w:rsidRPr="000D72F6">
        <w:rPr>
          <w:rFonts w:ascii="Times New Roman" w:hAnsi="Times New Roman"/>
          <w:sz w:val="28"/>
          <w:szCs w:val="28"/>
          <w:lang w:val="uk-UA"/>
        </w:rPr>
        <w:t xml:space="preserve">, </w:t>
      </w:r>
      <w:proofErr w:type="spellStart"/>
      <w:r w:rsidRPr="000D72F6">
        <w:rPr>
          <w:rFonts w:ascii="Times New Roman" w:hAnsi="Times New Roman"/>
          <w:sz w:val="28"/>
          <w:szCs w:val="28"/>
          <w:lang w:val="uk-UA"/>
        </w:rPr>
        <w:t>НП2</w:t>
      </w:r>
      <w:proofErr w:type="spellEnd"/>
      <w:r w:rsidRPr="000D72F6">
        <w:rPr>
          <w:rFonts w:ascii="Times New Roman" w:hAnsi="Times New Roman"/>
          <w:sz w:val="28"/>
          <w:szCs w:val="28"/>
          <w:lang w:val="uk-UA"/>
        </w:rPr>
        <w:t xml:space="preserve"> –– відвантажена, але нереалізована продукція на початок і кінець звітного періоду.</w:t>
      </w:r>
    </w:p>
    <w:p w:rsidR="008F216C" w:rsidRPr="000D72F6" w:rsidRDefault="008F216C" w:rsidP="000D72F6">
      <w:pPr>
        <w:spacing w:after="0" w:line="312" w:lineRule="auto"/>
        <w:jc w:val="both"/>
        <w:rPr>
          <w:rFonts w:ascii="Times New Roman" w:hAnsi="Times New Roman"/>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З урахуванням попередніх формул можна записати:</w:t>
      </w:r>
    </w:p>
    <w:p w:rsidR="008F216C" w:rsidRPr="000D72F6" w:rsidRDefault="008F216C" w:rsidP="000D72F6">
      <w:pPr>
        <w:pStyle w:val="24"/>
        <w:widowControl/>
        <w:rPr>
          <w:rFonts w:ascii="Times New Roman" w:hAnsi="Times New Roman"/>
          <w:szCs w:val="28"/>
        </w:rPr>
      </w:pPr>
    </w:p>
    <w:p w:rsidR="008F216C" w:rsidRPr="000D72F6" w:rsidRDefault="008F216C" w:rsidP="000D72F6">
      <w:pPr>
        <w:spacing w:after="0" w:line="312" w:lineRule="auto"/>
        <w:ind w:left="1981" w:firstLine="143"/>
        <w:jc w:val="center"/>
        <w:outlineLvl w:val="0"/>
        <w:rPr>
          <w:rFonts w:ascii="Times New Roman" w:hAnsi="Times New Roman"/>
          <w:sz w:val="28"/>
          <w:szCs w:val="28"/>
          <w:lang w:val="uk-UA"/>
        </w:rPr>
      </w:pP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proofErr w:type="spellEnd"/>
      <w:r w:rsidRPr="000D72F6">
        <w:rPr>
          <w:rFonts w:ascii="Times New Roman" w:hAnsi="Times New Roman"/>
          <w:sz w:val="28"/>
          <w:szCs w:val="28"/>
          <w:lang w:val="uk-UA"/>
        </w:rPr>
        <w:t>) + (</w:t>
      </w:r>
      <w:proofErr w:type="spellStart"/>
      <w:r w:rsidRPr="000D72F6">
        <w:rPr>
          <w:rFonts w:ascii="Times New Roman" w:hAnsi="Times New Roman"/>
          <w:sz w:val="28"/>
          <w:szCs w:val="28"/>
          <w:lang w:val="uk-UA"/>
        </w:rPr>
        <w:t>НП1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НП2</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(3.19)</w:t>
      </w:r>
    </w:p>
    <w:p w:rsidR="008F216C" w:rsidRPr="000D72F6" w:rsidRDefault="008F216C" w:rsidP="000D72F6">
      <w:pPr>
        <w:spacing w:after="0" w:line="312" w:lineRule="auto"/>
        <w:ind w:left="1981" w:firstLine="143"/>
        <w:jc w:val="center"/>
        <w:outlineLvl w:val="0"/>
        <w:rPr>
          <w:rFonts w:ascii="Times New Roman" w:hAnsi="Times New Roman"/>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Усяке підприємство зацікавлене якомога швидше одержати гроші за відвантажену продукцію і прагне тому до зменшення залишків відвантаженої, але нереалізованої продукції. Якщо залишки нереалізованої продукції розкласти по причинам утворення, то формула буде мати вид:</w:t>
      </w:r>
    </w:p>
    <w:p w:rsidR="008F216C" w:rsidRPr="000D72F6" w:rsidRDefault="008F216C" w:rsidP="000D72F6">
      <w:pPr>
        <w:pStyle w:val="24"/>
        <w:widowControl/>
        <w:rPr>
          <w:rFonts w:ascii="Times New Roman" w:hAnsi="Times New Roman"/>
          <w:szCs w:val="28"/>
        </w:rPr>
      </w:pPr>
    </w:p>
    <w:p w:rsidR="008F216C" w:rsidRPr="000D72F6" w:rsidRDefault="008F216C" w:rsidP="000D72F6">
      <w:pPr>
        <w:spacing w:after="0" w:line="312" w:lineRule="auto"/>
        <w:ind w:firstLine="851"/>
        <w:jc w:val="center"/>
        <w:outlineLvl w:val="0"/>
        <w:rPr>
          <w:rFonts w:ascii="Times New Roman" w:hAnsi="Times New Roman"/>
          <w:sz w:val="28"/>
          <w:szCs w:val="28"/>
          <w:lang w:val="uk-UA"/>
        </w:rPr>
      </w:pPr>
      <w:proofErr w:type="spellStart"/>
      <w:r w:rsidRPr="000D72F6">
        <w:rPr>
          <w:rFonts w:ascii="Times New Roman" w:hAnsi="Times New Roman"/>
          <w:sz w:val="28"/>
          <w:szCs w:val="28"/>
          <w:lang w:val="uk-UA"/>
        </w:rPr>
        <w:t>Vр</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О1</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proofErr w:type="spellEnd"/>
      <w:r w:rsidRPr="000D72F6">
        <w:rPr>
          <w:rFonts w:ascii="Times New Roman" w:hAnsi="Times New Roman"/>
          <w:sz w:val="28"/>
          <w:szCs w:val="28"/>
          <w:lang w:val="uk-UA"/>
        </w:rPr>
        <w:t>)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I</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I</w:t>
      </w:r>
      <w:proofErr w:type="spellEnd"/>
      <w:r w:rsidRPr="000D72F6">
        <w:rPr>
          <w:rFonts w:ascii="Times New Roman" w:hAnsi="Times New Roman"/>
          <w:sz w:val="28"/>
          <w:szCs w:val="28"/>
          <w:lang w:val="uk-UA"/>
        </w:rPr>
        <w:t>)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II</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II</w:t>
      </w:r>
      <w:proofErr w:type="spellEnd"/>
      <w:r w:rsidRPr="000D72F6">
        <w:rPr>
          <w:rFonts w:ascii="Times New Roman" w:hAnsi="Times New Roman"/>
          <w:sz w:val="28"/>
          <w:szCs w:val="28"/>
          <w:lang w:val="uk-UA"/>
        </w:rPr>
        <w:t>) +</w:t>
      </w:r>
    </w:p>
    <w:p w:rsidR="008F216C" w:rsidRPr="000D72F6" w:rsidRDefault="008F216C" w:rsidP="000D72F6">
      <w:pPr>
        <w:spacing w:after="0" w:line="312" w:lineRule="auto"/>
        <w:ind w:left="2689" w:firstLine="143"/>
        <w:jc w:val="center"/>
        <w:outlineLvl w:val="0"/>
        <w:rPr>
          <w:rFonts w:ascii="Times New Roman" w:hAnsi="Times New Roman"/>
          <w:sz w:val="28"/>
          <w:szCs w:val="28"/>
          <w:lang w:val="uk-UA"/>
        </w:rPr>
      </w:pPr>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III</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III</w:t>
      </w:r>
      <w:proofErr w:type="spellEnd"/>
      <w:r w:rsidRPr="000D72F6">
        <w:rPr>
          <w:rFonts w:ascii="Times New Roman" w:hAnsi="Times New Roman"/>
          <w:sz w:val="28"/>
          <w:szCs w:val="28"/>
          <w:lang w:val="uk-UA"/>
        </w:rPr>
        <w:t>)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IV</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IV</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(3.20)</w:t>
      </w:r>
    </w:p>
    <w:p w:rsidR="008F216C" w:rsidRPr="000D72F6" w:rsidRDefault="008F216C" w:rsidP="000D72F6">
      <w:pPr>
        <w:spacing w:after="0" w:line="312" w:lineRule="auto"/>
        <w:jc w:val="both"/>
        <w:rPr>
          <w:rFonts w:ascii="Times New Roman" w:hAnsi="Times New Roman"/>
          <w:sz w:val="28"/>
          <w:szCs w:val="28"/>
          <w:lang w:val="uk-UA"/>
        </w:rPr>
      </w:pPr>
      <w:r w:rsidRPr="000D72F6">
        <w:rPr>
          <w:rFonts w:ascii="Times New Roman" w:hAnsi="Times New Roman"/>
          <w:sz w:val="28"/>
          <w:szCs w:val="28"/>
          <w:lang w:val="uk-UA"/>
        </w:rPr>
        <w:t>де V</w:t>
      </w:r>
      <w:r w:rsidRPr="000D72F6">
        <w:rPr>
          <w:rFonts w:ascii="Times New Roman" w:hAnsi="Times New Roman"/>
          <w:sz w:val="28"/>
          <w:szCs w:val="28"/>
          <w:vertAlign w:val="superscript"/>
          <w:lang w:val="uk-UA"/>
        </w:rPr>
        <w:t>I</w:t>
      </w:r>
      <w:r w:rsidRPr="000D72F6">
        <w:rPr>
          <w:rFonts w:ascii="Times New Roman" w:hAnsi="Times New Roman"/>
          <w:sz w:val="28"/>
          <w:szCs w:val="28"/>
          <w:lang w:val="uk-UA"/>
        </w:rPr>
        <w:t xml:space="preserve"> –– продукція відвантажена, але не оформлена розрахунковими документами;</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II</w:t>
      </w:r>
      <w:r w:rsidRPr="000D72F6">
        <w:rPr>
          <w:rFonts w:ascii="Times New Roman" w:hAnsi="Times New Roman"/>
          <w:sz w:val="28"/>
          <w:szCs w:val="28"/>
          <w:lang w:val="uk-UA"/>
        </w:rPr>
        <w:t xml:space="preserve"> –– відвантажена продукція, термін оплати якої ще не наступив;</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III</w:t>
      </w:r>
      <w:r w:rsidRPr="000D72F6">
        <w:rPr>
          <w:rFonts w:ascii="Times New Roman" w:hAnsi="Times New Roman"/>
          <w:sz w:val="28"/>
          <w:szCs w:val="28"/>
          <w:lang w:val="uk-UA"/>
        </w:rPr>
        <w:t xml:space="preserve"> –– відвантажена продукція, термін оплати якої вже минув;</w:t>
      </w:r>
    </w:p>
    <w:p w:rsidR="008F216C" w:rsidRPr="000D72F6" w:rsidRDefault="008F216C" w:rsidP="000D72F6">
      <w:pPr>
        <w:spacing w:after="0" w:line="312" w:lineRule="auto"/>
        <w:ind w:firstLine="426"/>
        <w:jc w:val="both"/>
        <w:rPr>
          <w:rFonts w:ascii="Times New Roman" w:hAnsi="Times New Roman"/>
          <w:sz w:val="28"/>
          <w:szCs w:val="28"/>
          <w:lang w:val="uk-UA"/>
        </w:rPr>
      </w:pPr>
      <w:proofErr w:type="spellStart"/>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IV</w:t>
      </w:r>
      <w:proofErr w:type="spellEnd"/>
      <w:r w:rsidRPr="000D72F6">
        <w:rPr>
          <w:rFonts w:ascii="Times New Roman" w:hAnsi="Times New Roman"/>
          <w:sz w:val="28"/>
          <w:szCs w:val="28"/>
          <w:lang w:val="uk-UA"/>
        </w:rPr>
        <w:t xml:space="preserve"> –– продукція, що знаходиться на відповідальному збереженні;</w:t>
      </w:r>
    </w:p>
    <w:p w:rsidR="008F216C" w:rsidRPr="000D72F6" w:rsidRDefault="008F216C" w:rsidP="000D72F6">
      <w:pPr>
        <w:spacing w:after="0" w:line="312" w:lineRule="auto"/>
        <w:ind w:firstLine="426"/>
        <w:jc w:val="both"/>
        <w:rPr>
          <w:rFonts w:ascii="Times New Roman" w:hAnsi="Times New Roman"/>
          <w:sz w:val="28"/>
          <w:szCs w:val="28"/>
          <w:lang w:val="uk-UA"/>
        </w:rPr>
      </w:pPr>
      <w:r w:rsidRPr="000D72F6">
        <w:rPr>
          <w:rFonts w:ascii="Times New Roman" w:hAnsi="Times New Roman"/>
          <w:sz w:val="28"/>
          <w:szCs w:val="28"/>
          <w:lang w:val="uk-UA"/>
        </w:rPr>
        <w:t>1,2 –– підстрочні індекси відповідно на початок і кінець періоду.</w:t>
      </w:r>
    </w:p>
    <w:p w:rsidR="008F216C" w:rsidRPr="000D72F6" w:rsidRDefault="008F216C" w:rsidP="000D72F6">
      <w:pPr>
        <w:spacing w:after="0" w:line="312" w:lineRule="auto"/>
        <w:ind w:firstLine="426"/>
        <w:jc w:val="both"/>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Таким чином на величину реалізації впливають такі фактори: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зміна обсягу товарної продукції (∆</w:t>
      </w: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w:t>
      </w:r>
    </w:p>
    <w:p w:rsidR="008F216C" w:rsidRPr="000D72F6" w:rsidRDefault="008F216C" w:rsidP="000D72F6">
      <w:pPr>
        <w:spacing w:after="0" w:line="312" w:lineRule="auto"/>
        <w:ind w:left="2689"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Vт</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Vт</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Vт</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(3.21)</w:t>
      </w:r>
    </w:p>
    <w:p w:rsidR="008F216C" w:rsidRPr="000D72F6" w:rsidRDefault="008F216C" w:rsidP="000D72F6">
      <w:pPr>
        <w:spacing w:after="0" w:line="312" w:lineRule="auto"/>
        <w:ind w:left="2689" w:firstLine="851"/>
        <w:jc w:val="center"/>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зміна залишків готової продукції на складі</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Vо</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О1</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 (</w:t>
      </w:r>
      <w:proofErr w:type="spellStart"/>
      <w:r w:rsidRPr="000D72F6">
        <w:rPr>
          <w:rFonts w:ascii="Times New Roman" w:hAnsi="Times New Roman"/>
          <w:sz w:val="28"/>
          <w:szCs w:val="28"/>
          <w:lang w:val="uk-UA"/>
        </w:rPr>
        <w:t>О1</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О2</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(3.22)</w:t>
      </w:r>
    </w:p>
    <w:p w:rsidR="008F216C" w:rsidRPr="000D72F6" w:rsidRDefault="008F216C" w:rsidP="000D72F6">
      <w:pPr>
        <w:spacing w:after="0" w:line="312" w:lineRule="auto"/>
        <w:ind w:left="1981" w:firstLine="851"/>
        <w:jc w:val="center"/>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зміна залишків відвантаженої, але нереалізованої продукції за різними причинами (∆V</w:t>
      </w:r>
      <w:r w:rsidRPr="000D72F6">
        <w:rPr>
          <w:rFonts w:ascii="Times New Roman" w:hAnsi="Times New Roman"/>
          <w:sz w:val="28"/>
          <w:szCs w:val="28"/>
          <w:vertAlign w:val="superscript"/>
          <w:lang w:val="uk-UA"/>
        </w:rPr>
        <w:t>I</w:t>
      </w:r>
      <w:r w:rsidRPr="000D72F6">
        <w:rPr>
          <w:rFonts w:ascii="Times New Roman" w:hAnsi="Times New Roman"/>
          <w:sz w:val="28"/>
          <w:szCs w:val="28"/>
          <w:lang w:val="uk-UA"/>
        </w:rPr>
        <w:t>, ∆V</w:t>
      </w:r>
      <w:r w:rsidRPr="000D72F6">
        <w:rPr>
          <w:rFonts w:ascii="Times New Roman" w:hAnsi="Times New Roman"/>
          <w:sz w:val="28"/>
          <w:szCs w:val="28"/>
          <w:vertAlign w:val="superscript"/>
          <w:lang w:val="uk-UA"/>
        </w:rPr>
        <w:t>II</w:t>
      </w:r>
      <w:r w:rsidRPr="000D72F6">
        <w:rPr>
          <w:rFonts w:ascii="Times New Roman" w:hAnsi="Times New Roman"/>
          <w:sz w:val="28"/>
          <w:szCs w:val="28"/>
          <w:lang w:val="uk-UA"/>
        </w:rPr>
        <w:t>, ∆V</w:t>
      </w:r>
      <w:r w:rsidRPr="000D72F6">
        <w:rPr>
          <w:rFonts w:ascii="Times New Roman" w:hAnsi="Times New Roman"/>
          <w:sz w:val="28"/>
          <w:szCs w:val="28"/>
          <w:vertAlign w:val="superscript"/>
          <w:lang w:val="uk-UA"/>
        </w:rPr>
        <w:t>III</w:t>
      </w:r>
      <w:r w:rsidRPr="000D72F6">
        <w:rPr>
          <w:rFonts w:ascii="Times New Roman" w:hAnsi="Times New Roman"/>
          <w:sz w:val="28"/>
          <w:szCs w:val="28"/>
          <w:lang w:val="uk-UA"/>
        </w:rPr>
        <w:t>, ∆</w:t>
      </w:r>
      <w:proofErr w:type="spellStart"/>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IV</w:t>
      </w:r>
      <w:proofErr w:type="spellEnd"/>
      <w:r w:rsidRPr="000D72F6">
        <w:rPr>
          <w:rFonts w:ascii="Times New Roman" w:hAnsi="Times New Roman"/>
          <w:sz w:val="28"/>
          <w:szCs w:val="28"/>
          <w:lang w:val="uk-UA"/>
        </w:rPr>
        <w:t>)</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1981" w:firstLine="851"/>
        <w:jc w:val="center"/>
        <w:rPr>
          <w:rFonts w:ascii="Times New Roman" w:hAnsi="Times New Roman"/>
          <w:sz w:val="28"/>
          <w:szCs w:val="28"/>
          <w:lang w:val="uk-UA"/>
        </w:rPr>
      </w:pPr>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w:t>
      </w:r>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w:t>
      </w:r>
      <w:r w:rsidRPr="000D72F6">
        <w:rPr>
          <w:rFonts w:ascii="Times New Roman" w:hAnsi="Times New Roman"/>
          <w:sz w:val="28"/>
          <w:szCs w:val="28"/>
          <w:vertAlign w:val="superscript"/>
          <w:lang w:val="uk-UA"/>
        </w:rPr>
        <w:t>І</w:t>
      </w:r>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r w:rsidRPr="000D72F6">
        <w:rPr>
          <w:rFonts w:ascii="Times New Roman" w:hAnsi="Times New Roman"/>
          <w:sz w:val="28"/>
          <w:szCs w:val="28"/>
          <w:vertAlign w:val="superscript"/>
          <w:lang w:val="uk-UA"/>
        </w:rPr>
        <w:t>І</w: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(3.23)</w:t>
      </w:r>
    </w:p>
    <w:p w:rsidR="008F216C" w:rsidRPr="000D72F6" w:rsidRDefault="008F216C" w:rsidP="000D72F6">
      <w:pPr>
        <w:spacing w:after="0" w:line="312" w:lineRule="auto"/>
        <w:ind w:left="1130" w:firstLine="851"/>
        <w:jc w:val="center"/>
        <w:rPr>
          <w:rFonts w:ascii="Times New Roman" w:hAnsi="Times New Roman"/>
          <w:sz w:val="28"/>
          <w:szCs w:val="28"/>
          <w:lang w:val="uk-UA"/>
        </w:rPr>
      </w:pPr>
      <w:r w:rsidRPr="000D72F6">
        <w:rPr>
          <w:rFonts w:ascii="Times New Roman" w:hAnsi="Times New Roman"/>
          <w:sz w:val="28"/>
          <w:szCs w:val="28"/>
          <w:lang w:val="uk-UA"/>
        </w:rPr>
        <w:t>∆</w:t>
      </w:r>
      <w:proofErr w:type="spellStart"/>
      <w:r w:rsidRPr="000D72F6">
        <w:rPr>
          <w:rFonts w:ascii="Times New Roman" w:hAnsi="Times New Roman"/>
          <w:sz w:val="28"/>
          <w:szCs w:val="28"/>
          <w:lang w:val="uk-UA"/>
        </w:rPr>
        <w:t>V</w:t>
      </w:r>
      <w:r w:rsidRPr="000D72F6">
        <w:rPr>
          <w:rFonts w:ascii="Times New Roman" w:hAnsi="Times New Roman"/>
          <w:sz w:val="28"/>
          <w:szCs w:val="28"/>
          <w:vertAlign w:val="superscript"/>
          <w:lang w:val="uk-UA"/>
        </w:rPr>
        <w:t>IІ</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ф</w:t>
      </w:r>
      <w:proofErr w:type="spellEnd"/>
      <w:r w:rsidRPr="000D72F6">
        <w:rPr>
          <w:rFonts w:ascii="Times New Roman" w:hAnsi="Times New Roman"/>
          <w:sz w:val="28"/>
          <w:szCs w:val="28"/>
          <w:lang w:val="uk-UA"/>
        </w:rPr>
        <w:t>)</w:t>
      </w:r>
      <w:proofErr w:type="spellStart"/>
      <w:r w:rsidRPr="000D72F6">
        <w:rPr>
          <w:rFonts w:ascii="Times New Roman" w:hAnsi="Times New Roman"/>
          <w:sz w:val="28"/>
          <w:szCs w:val="28"/>
          <w:vertAlign w:val="superscript"/>
          <w:lang w:val="uk-UA"/>
        </w:rPr>
        <w:t>ІІ</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V1</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 xml:space="preserve"> – </w:t>
      </w:r>
      <w:proofErr w:type="spellStart"/>
      <w:r w:rsidRPr="000D72F6">
        <w:rPr>
          <w:rFonts w:ascii="Times New Roman" w:hAnsi="Times New Roman"/>
          <w:sz w:val="28"/>
          <w:szCs w:val="28"/>
          <w:lang w:val="uk-UA"/>
        </w:rPr>
        <w:t>V2</w:t>
      </w:r>
      <w:r w:rsidRPr="000D72F6">
        <w:rPr>
          <w:rFonts w:ascii="Times New Roman" w:hAnsi="Times New Roman"/>
          <w:sz w:val="28"/>
          <w:szCs w:val="28"/>
          <w:vertAlign w:val="superscript"/>
          <w:lang w:val="uk-UA"/>
        </w:rPr>
        <w:t>пл</w:t>
      </w:r>
      <w:proofErr w:type="spellEnd"/>
      <w:r w:rsidRPr="000D72F6">
        <w:rPr>
          <w:rFonts w:ascii="Times New Roman" w:hAnsi="Times New Roman"/>
          <w:sz w:val="28"/>
          <w:szCs w:val="28"/>
          <w:lang w:val="uk-UA"/>
        </w:rPr>
        <w:t>)</w:t>
      </w:r>
      <w:proofErr w:type="spellStart"/>
      <w:r w:rsidRPr="000D72F6">
        <w:rPr>
          <w:rFonts w:ascii="Times New Roman" w:hAnsi="Times New Roman"/>
          <w:sz w:val="28"/>
          <w:szCs w:val="28"/>
          <w:vertAlign w:val="superscript"/>
          <w:lang w:val="uk-UA"/>
        </w:rPr>
        <w:t>ІІ</w:t>
      </w:r>
      <w:proofErr w:type="spellEnd"/>
      <w:r w:rsidRPr="000D72F6">
        <w:rPr>
          <w:rFonts w:ascii="Times New Roman" w:hAnsi="Times New Roman"/>
          <w:sz w:val="28"/>
          <w:szCs w:val="28"/>
          <w:lang w:val="uk-UA"/>
        </w:rPr>
        <w:t xml:space="preserve"> і </w:t>
      </w:r>
      <w:proofErr w:type="spellStart"/>
      <w:r w:rsidRPr="000D72F6">
        <w:rPr>
          <w:rFonts w:ascii="Times New Roman" w:hAnsi="Times New Roman"/>
          <w:sz w:val="28"/>
          <w:szCs w:val="28"/>
          <w:lang w:val="uk-UA"/>
        </w:rPr>
        <w:t>т.ін</w:t>
      </w:r>
      <w:proofErr w:type="spellEnd"/>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(3.24)</w:t>
      </w:r>
    </w:p>
    <w:p w:rsidR="008F216C" w:rsidRPr="000D72F6" w:rsidRDefault="008F216C" w:rsidP="000D72F6">
      <w:pPr>
        <w:spacing w:after="0" w:line="312" w:lineRule="auto"/>
        <w:ind w:left="1130" w:firstLine="851"/>
        <w:jc w:val="center"/>
        <w:rPr>
          <w:rFonts w:ascii="Times New Roman" w:hAnsi="Times New Roman"/>
          <w:sz w:val="28"/>
          <w:szCs w:val="28"/>
          <w:lang w:val="uk-UA"/>
        </w:rPr>
      </w:pP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Відсоток виконання договірних зобов'язань (</w:t>
      </w:r>
      <w:proofErr w:type="spellStart"/>
      <w:r w:rsidRPr="000D72F6">
        <w:rPr>
          <w:rFonts w:ascii="Times New Roman" w:hAnsi="Times New Roman"/>
          <w:sz w:val="28"/>
          <w:szCs w:val="28"/>
          <w:lang w:val="uk-UA"/>
        </w:rPr>
        <w:t>Кд.з</w:t>
      </w:r>
      <w:proofErr w:type="spellEnd"/>
      <w:r w:rsidRPr="000D72F6">
        <w:rPr>
          <w:rFonts w:ascii="Times New Roman" w:hAnsi="Times New Roman"/>
          <w:sz w:val="28"/>
          <w:szCs w:val="28"/>
          <w:lang w:val="uk-UA"/>
        </w:rPr>
        <w:t>.) розраховується відношенням різниці між плановим обсягом відвантаження згідно із договірними зобов'язаннями (</w:t>
      </w:r>
      <w:proofErr w:type="spellStart"/>
      <w:r w:rsidRPr="000D72F6">
        <w:rPr>
          <w:rFonts w:ascii="Times New Roman" w:hAnsi="Times New Roman"/>
          <w:sz w:val="28"/>
          <w:szCs w:val="28"/>
          <w:lang w:val="uk-UA"/>
        </w:rPr>
        <w:t>ОПпл</w:t>
      </w:r>
      <w:proofErr w:type="spellEnd"/>
      <w:r w:rsidRPr="000D72F6">
        <w:rPr>
          <w:rFonts w:ascii="Times New Roman" w:hAnsi="Times New Roman"/>
          <w:sz w:val="28"/>
          <w:szCs w:val="28"/>
          <w:lang w:val="uk-UA"/>
        </w:rPr>
        <w:t>) і його недовиконанням (</w:t>
      </w:r>
      <w:proofErr w:type="spellStart"/>
      <w:r w:rsidRPr="000D72F6">
        <w:rPr>
          <w:rFonts w:ascii="Times New Roman" w:hAnsi="Times New Roman"/>
          <w:sz w:val="28"/>
          <w:szCs w:val="28"/>
          <w:lang w:val="uk-UA"/>
        </w:rPr>
        <w:t>ОПн</w:t>
      </w:r>
      <w:proofErr w:type="spellEnd"/>
      <w:r w:rsidRPr="000D72F6">
        <w:rPr>
          <w:rFonts w:ascii="Times New Roman" w:hAnsi="Times New Roman"/>
          <w:sz w:val="28"/>
          <w:szCs w:val="28"/>
          <w:lang w:val="uk-UA"/>
        </w:rPr>
        <w:t>) на плановий обсяг відвантаження (</w:t>
      </w:r>
      <w:proofErr w:type="spellStart"/>
      <w:r w:rsidRPr="000D72F6">
        <w:rPr>
          <w:rFonts w:ascii="Times New Roman" w:hAnsi="Times New Roman"/>
          <w:sz w:val="28"/>
          <w:szCs w:val="28"/>
          <w:lang w:val="uk-UA"/>
        </w:rPr>
        <w:t>ОПпл</w:t>
      </w:r>
      <w:proofErr w:type="spellEnd"/>
      <w:r w:rsidRPr="000D72F6">
        <w:rPr>
          <w:rFonts w:ascii="Times New Roman" w:hAnsi="Times New Roman"/>
          <w:sz w:val="28"/>
          <w:szCs w:val="28"/>
          <w:lang w:val="uk-UA"/>
        </w:rPr>
        <w:t>):</w:t>
      </w:r>
    </w:p>
    <w:p w:rsidR="008F216C" w:rsidRPr="000D72F6" w:rsidRDefault="008F216C" w:rsidP="000D72F6">
      <w:pPr>
        <w:spacing w:after="0" w:line="312" w:lineRule="auto"/>
        <w:ind w:firstLine="709"/>
        <w:jc w:val="both"/>
        <w:rPr>
          <w:rFonts w:ascii="Times New Roman" w:hAnsi="Times New Roman"/>
          <w:sz w:val="28"/>
          <w:szCs w:val="28"/>
          <w:lang w:val="uk-UA"/>
        </w:rPr>
      </w:pPr>
    </w:p>
    <w:p w:rsidR="008F216C" w:rsidRPr="000D72F6" w:rsidRDefault="008F216C" w:rsidP="000D72F6">
      <w:pPr>
        <w:spacing w:after="0" w:line="312" w:lineRule="auto"/>
        <w:ind w:left="2832" w:firstLine="708"/>
        <w:jc w:val="center"/>
        <w:rPr>
          <w:rFonts w:ascii="Times New Roman" w:hAnsi="Times New Roman"/>
          <w:sz w:val="28"/>
          <w:szCs w:val="28"/>
          <w:lang w:val="uk-UA"/>
        </w:rPr>
      </w:pPr>
      <w:r w:rsidRPr="000D72F6">
        <w:rPr>
          <w:rFonts w:ascii="Times New Roman" w:eastAsia="Times New Roman" w:hAnsi="Times New Roman"/>
          <w:position w:val="-34"/>
          <w:sz w:val="28"/>
          <w:szCs w:val="28"/>
          <w:lang w:val="uk-UA"/>
        </w:rPr>
        <w:object w:dxaOrig="2400" w:dyaOrig="780">
          <v:shape id="_x0000_i1042" type="#_x0000_t75" style="width:120.2pt;height:39.25pt" o:ole="" fillcolor="window">
            <v:imagedata r:id="rId39" o:title=""/>
          </v:shape>
          <o:OLEObject Type="Embed" ProgID="Equation.3" ShapeID="_x0000_i1042" DrawAspect="Content" ObjectID="_1652917378" r:id="rId40"/>
        </w:object>
      </w:r>
      <w:r w:rsidRPr="000D72F6">
        <w:rPr>
          <w:rFonts w:ascii="Times New Roman" w:hAnsi="Times New Roman"/>
          <w:sz w:val="28"/>
          <w:szCs w:val="28"/>
          <w:lang w:val="uk-UA"/>
        </w:rPr>
        <w:t>.</w:t>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r>
      <w:r w:rsidRPr="000D72F6">
        <w:rPr>
          <w:rFonts w:ascii="Times New Roman" w:hAnsi="Times New Roman"/>
          <w:sz w:val="28"/>
          <w:szCs w:val="28"/>
          <w:lang w:val="uk-UA"/>
        </w:rPr>
        <w:tab/>
        <w:t>(3.25)</w:t>
      </w:r>
    </w:p>
    <w:p w:rsidR="00F94732" w:rsidRDefault="00F94732" w:rsidP="00F94732">
      <w:pPr>
        <w:spacing w:after="0" w:line="312" w:lineRule="auto"/>
        <w:ind w:firstLine="709"/>
        <w:jc w:val="both"/>
        <w:rPr>
          <w:rFonts w:ascii="Times New Roman" w:hAnsi="Times New Roman"/>
          <w:sz w:val="28"/>
          <w:szCs w:val="28"/>
          <w:lang w:val="uk-UA"/>
        </w:rPr>
      </w:pPr>
      <w:r>
        <w:rPr>
          <w:rFonts w:ascii="Times New Roman" w:hAnsi="Times New Roman"/>
          <w:sz w:val="28"/>
          <w:szCs w:val="28"/>
          <w:lang w:val="uk-UA"/>
        </w:rPr>
        <w:t xml:space="preserve">Аналіз реалізації продукції тісно зв'язаний з аналізом виконання договірних зобов'язань з постачання продукції. Недовиконання плану по договорах для підприємства обертається зменшенням виручки від реалізації, прибутку, виплатою штрафних санкцій. Крім того, підприємство може втратити ринки збуту продукції. </w:t>
      </w:r>
    </w:p>
    <w:p w:rsidR="008F216C" w:rsidRPr="000D72F6" w:rsidRDefault="008F216C" w:rsidP="000D72F6">
      <w:pPr>
        <w:spacing w:after="0" w:line="312" w:lineRule="auto"/>
        <w:ind w:firstLine="851"/>
        <w:jc w:val="both"/>
        <w:rPr>
          <w:rFonts w:ascii="Times New Roman" w:hAnsi="Times New Roman"/>
          <w:sz w:val="28"/>
          <w:szCs w:val="28"/>
          <w:lang w:val="uk-UA"/>
        </w:rPr>
      </w:pPr>
      <w:bookmarkStart w:id="0" w:name="_GoBack"/>
      <w:bookmarkEnd w:id="0"/>
    </w:p>
    <w:p w:rsidR="008F216C" w:rsidRPr="000D72F6" w:rsidRDefault="008F216C" w:rsidP="000D72F6">
      <w:pPr>
        <w:spacing w:after="0" w:line="312" w:lineRule="auto"/>
        <w:ind w:firstLine="851"/>
        <w:jc w:val="both"/>
        <w:rPr>
          <w:rFonts w:ascii="Times New Roman" w:hAnsi="Times New Roman"/>
          <w:b/>
          <w:sz w:val="28"/>
          <w:szCs w:val="28"/>
          <w:lang w:val="uk-UA" w:eastAsia="ru-RU"/>
        </w:rPr>
      </w:pPr>
      <w:r w:rsidRPr="000D72F6">
        <w:rPr>
          <w:rFonts w:ascii="Times New Roman" w:hAnsi="Times New Roman"/>
          <w:b/>
          <w:sz w:val="28"/>
          <w:szCs w:val="28"/>
          <w:lang w:val="uk-UA" w:eastAsia="ru-RU"/>
        </w:rPr>
        <w:t>3.6. Значення й завдання вивчення та оцінки попиту на продукцію й послуги підприємства, місткості ринку для обґрунтування плану виробництва та реалізації продукції.</w:t>
      </w:r>
    </w:p>
    <w:p w:rsidR="008F216C" w:rsidRPr="000D72F6" w:rsidRDefault="008F216C" w:rsidP="000D72F6">
      <w:pPr>
        <w:spacing w:after="0" w:line="312" w:lineRule="auto"/>
        <w:ind w:firstLine="851"/>
        <w:jc w:val="both"/>
        <w:rPr>
          <w:rFonts w:ascii="Times New Roman" w:hAnsi="Times New Roman"/>
          <w:b/>
          <w:sz w:val="28"/>
          <w:szCs w:val="28"/>
          <w:lang w:val="uk-UA"/>
        </w:rPr>
      </w:pPr>
    </w:p>
    <w:p w:rsidR="008F216C" w:rsidRPr="000D72F6" w:rsidRDefault="008F216C" w:rsidP="000D72F6">
      <w:pPr>
        <w:pStyle w:val="24"/>
        <w:widowControl/>
        <w:rPr>
          <w:rFonts w:ascii="Times New Roman" w:hAnsi="Times New Roman"/>
          <w:szCs w:val="28"/>
        </w:rPr>
      </w:pPr>
      <w:r w:rsidRPr="000D72F6">
        <w:rPr>
          <w:rFonts w:ascii="Times New Roman" w:hAnsi="Times New Roman"/>
          <w:szCs w:val="28"/>
        </w:rPr>
        <w:t>Маркетингові дослідження передбачають систематичний збір, обробку й аналіз всіх аспектів процесу маркетингу, а саме: продукту; кон’юнктури ринку, конкурентів, методів і прийомів збуту, системи ціно-утворення, мір стимулювання збуту, системи формування попиту і ін.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Маркетинг у сучасних умовах необхідний на всіх етапах функціонування фірми. Трапляється, що підприємства з метою економії </w:t>
      </w:r>
      <w:r w:rsidRPr="000D72F6">
        <w:rPr>
          <w:rFonts w:ascii="Times New Roman" w:hAnsi="Times New Roman"/>
          <w:sz w:val="28"/>
          <w:szCs w:val="28"/>
          <w:lang w:val="uk-UA"/>
        </w:rPr>
        <w:lastRenderedPageBreak/>
        <w:t xml:space="preserve">відмовляються від маркетингових досліджень. По розрахунках фахівців, збитки від цього значно перевищують витрати на дослідження. </w:t>
      </w:r>
    </w:p>
    <w:p w:rsidR="008F216C" w:rsidRPr="000D72F6" w:rsidRDefault="008F216C" w:rsidP="000D72F6">
      <w:pPr>
        <w:pStyle w:val="24"/>
        <w:rPr>
          <w:rFonts w:ascii="Times New Roman" w:hAnsi="Times New Roman"/>
          <w:szCs w:val="28"/>
        </w:rPr>
      </w:pPr>
      <w:r w:rsidRPr="000D72F6">
        <w:rPr>
          <w:rFonts w:ascii="Times New Roman" w:hAnsi="Times New Roman"/>
          <w:szCs w:val="28"/>
        </w:rPr>
        <w:t xml:space="preserve">Центральним питанням маркетингового дослідження є комплексне дослідження ринку. Дослідження кон'юнктури ринку складається з двох основних блоків: вивчення загальногосподарської кон'юнктури, вивчення кон'юнктури конкретного ринку.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Вивчення загальногосподарської кон'юнктури передбачає </w:t>
      </w:r>
      <w:proofErr w:type="spellStart"/>
      <w:r w:rsidRPr="000D72F6">
        <w:rPr>
          <w:rFonts w:ascii="Times New Roman" w:hAnsi="Times New Roman"/>
          <w:sz w:val="28"/>
          <w:szCs w:val="28"/>
          <w:lang w:val="uk-UA"/>
        </w:rPr>
        <w:t>відсте-ження</w:t>
      </w:r>
      <w:proofErr w:type="spellEnd"/>
      <w:r w:rsidRPr="000D72F6">
        <w:rPr>
          <w:rFonts w:ascii="Times New Roman" w:hAnsi="Times New Roman"/>
          <w:sz w:val="28"/>
          <w:szCs w:val="28"/>
          <w:lang w:val="uk-UA"/>
        </w:rPr>
        <w:t xml:space="preserve"> і детальний розгляд процесів змін, що відбуваються в національному господарстві окремої країни, економічного </w:t>
      </w:r>
      <w:proofErr w:type="spellStart"/>
      <w:r w:rsidRPr="000D72F6">
        <w:rPr>
          <w:rFonts w:ascii="Times New Roman" w:hAnsi="Times New Roman"/>
          <w:sz w:val="28"/>
          <w:szCs w:val="28"/>
          <w:lang w:val="uk-UA"/>
        </w:rPr>
        <w:t>співто-вариства</w:t>
      </w:r>
      <w:proofErr w:type="spellEnd"/>
      <w:r w:rsidRPr="000D72F6">
        <w:rPr>
          <w:rFonts w:ascii="Times New Roman" w:hAnsi="Times New Roman"/>
          <w:sz w:val="28"/>
          <w:szCs w:val="28"/>
          <w:lang w:val="uk-UA"/>
        </w:rPr>
        <w:t xml:space="preserve"> або світового господарства в цілому, і містить аналіз основних макроекономічних пропорцій і тенденцій.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Дослідження кон'юнктури товарного ринку включає аналіз і прогноз стану ринку конкретного товару і передбачає вивчення галузей виробництва і споживання продукції, їхніх взаємозв'язків.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Для вивчення кон'юнктури ринку використовується широкий перелік показників, які можна згрупувати за наступними основними групами: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виробництва ––</w:t>
      </w:r>
      <w:r w:rsidRPr="000D72F6">
        <w:rPr>
          <w:rFonts w:ascii="Times New Roman" w:hAnsi="Times New Roman"/>
          <w:b/>
          <w:sz w:val="28"/>
          <w:szCs w:val="28"/>
          <w:lang w:val="uk-UA"/>
        </w:rPr>
        <w:t xml:space="preserve"> </w:t>
      </w:r>
      <w:r w:rsidRPr="000D72F6">
        <w:rPr>
          <w:rFonts w:ascii="Times New Roman" w:hAnsi="Times New Roman"/>
          <w:sz w:val="28"/>
          <w:szCs w:val="28"/>
          <w:lang w:val="uk-UA"/>
        </w:rPr>
        <w:t>обсяг і динаміка випуску продукції по галузі в цілому; темпи відновлення продукції; обсяг і динаміка реальних інвестицій; інформація про портфель замовлень;</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показники внутрішнього товарообороту ––</w:t>
      </w:r>
      <w:r w:rsidRPr="000D72F6">
        <w:rPr>
          <w:rFonts w:ascii="Times New Roman" w:hAnsi="Times New Roman"/>
          <w:b/>
          <w:sz w:val="28"/>
          <w:szCs w:val="28"/>
          <w:lang w:val="uk-UA"/>
        </w:rPr>
        <w:t xml:space="preserve"> </w:t>
      </w:r>
      <w:r w:rsidRPr="000D72F6">
        <w:rPr>
          <w:rFonts w:ascii="Times New Roman" w:hAnsi="Times New Roman"/>
          <w:sz w:val="28"/>
          <w:szCs w:val="28"/>
          <w:lang w:val="uk-UA"/>
        </w:rPr>
        <w:t>оборот оптової і роздрібної торгівлі, що дозволяє оцінити зміни платоспроможного попиту на продукцію виробничо-технічного і споживчого призначення; обсяги продажу найбільших оптових і роздрібних торгівельних підприємств; індекси вартості життя; споживчі витрати (обсяг і структура); обсяг споживчого кредиту; дані про внутрішні перевезення вантажів;</w:t>
      </w:r>
    </w:p>
    <w:p w:rsidR="008F216C" w:rsidRPr="000D72F6" w:rsidRDefault="008F216C" w:rsidP="000D72F6">
      <w:pPr>
        <w:spacing w:after="0" w:line="312" w:lineRule="auto"/>
        <w:ind w:firstLine="709"/>
        <w:jc w:val="both"/>
        <w:outlineLvl w:val="0"/>
        <w:rPr>
          <w:rFonts w:ascii="Times New Roman" w:hAnsi="Times New Roman"/>
          <w:sz w:val="28"/>
          <w:szCs w:val="28"/>
          <w:lang w:val="uk-UA"/>
        </w:rPr>
      </w:pPr>
      <w:r w:rsidRPr="000D72F6">
        <w:rPr>
          <w:rFonts w:ascii="Times New Roman" w:hAnsi="Times New Roman"/>
          <w:sz w:val="28"/>
          <w:szCs w:val="28"/>
          <w:lang w:val="uk-UA"/>
        </w:rPr>
        <w:t>показники зовнішньої торгівлі</w:t>
      </w:r>
      <w:r w:rsidRPr="000D72F6">
        <w:rPr>
          <w:rFonts w:ascii="Times New Roman" w:hAnsi="Times New Roman"/>
          <w:b/>
          <w:sz w:val="28"/>
          <w:szCs w:val="28"/>
          <w:lang w:val="uk-UA"/>
        </w:rPr>
        <w:t xml:space="preserve"> </w:t>
      </w:r>
      <w:r w:rsidRPr="000D72F6">
        <w:rPr>
          <w:rFonts w:ascii="Times New Roman" w:hAnsi="Times New Roman"/>
          <w:sz w:val="28"/>
          <w:szCs w:val="28"/>
          <w:lang w:val="uk-UA"/>
        </w:rPr>
        <w:t xml:space="preserve">–– фізичний і вартісний обсяги, індекси </w:t>
      </w:r>
      <w:proofErr w:type="spellStart"/>
      <w:r w:rsidRPr="000D72F6">
        <w:rPr>
          <w:rFonts w:ascii="Times New Roman" w:hAnsi="Times New Roman"/>
          <w:sz w:val="28"/>
          <w:szCs w:val="28"/>
          <w:lang w:val="uk-UA"/>
        </w:rPr>
        <w:t>зовнішньоторгівельного</w:t>
      </w:r>
      <w:proofErr w:type="spellEnd"/>
      <w:r w:rsidRPr="000D72F6">
        <w:rPr>
          <w:rFonts w:ascii="Times New Roman" w:hAnsi="Times New Roman"/>
          <w:sz w:val="28"/>
          <w:szCs w:val="28"/>
          <w:lang w:val="uk-UA"/>
        </w:rPr>
        <w:t xml:space="preserve"> обороту; обсяг експорту, імпорту, їх індекси; географічний розподіл експорту, імпорту; сальдо торгівельного балансу; товарна структура експорту, імпорту; питома вага країни у світовому експорті, імпорті;</w:t>
      </w:r>
    </w:p>
    <w:p w:rsidR="008F216C" w:rsidRPr="000D72F6" w:rsidRDefault="008F216C" w:rsidP="000D72F6">
      <w:pPr>
        <w:spacing w:after="0" w:line="312" w:lineRule="auto"/>
        <w:ind w:firstLine="709"/>
        <w:jc w:val="both"/>
        <w:outlineLvl w:val="0"/>
        <w:rPr>
          <w:rFonts w:ascii="Times New Roman" w:hAnsi="Times New Roman"/>
          <w:sz w:val="28"/>
          <w:szCs w:val="28"/>
          <w:lang w:val="uk-UA"/>
        </w:rPr>
      </w:pPr>
      <w:r w:rsidRPr="000D72F6">
        <w:rPr>
          <w:rFonts w:ascii="Times New Roman" w:hAnsi="Times New Roman"/>
          <w:sz w:val="28"/>
          <w:szCs w:val="28"/>
          <w:lang w:val="uk-UA"/>
        </w:rPr>
        <w:t>показники динаміки і рівня цін</w:t>
      </w:r>
      <w:r w:rsidRPr="000D72F6">
        <w:rPr>
          <w:rFonts w:ascii="Times New Roman" w:hAnsi="Times New Roman"/>
          <w:b/>
          <w:sz w:val="28"/>
          <w:szCs w:val="28"/>
          <w:lang w:val="uk-UA"/>
        </w:rPr>
        <w:t xml:space="preserve"> </w:t>
      </w:r>
      <w:r w:rsidRPr="000D72F6">
        <w:rPr>
          <w:rFonts w:ascii="Times New Roman" w:hAnsi="Times New Roman"/>
          <w:sz w:val="28"/>
          <w:szCs w:val="28"/>
          <w:lang w:val="uk-UA"/>
        </w:rPr>
        <w:t>–– індекс оптових цін; агрегатний індекс оптових цін;</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фінансові показники</w:t>
      </w:r>
      <w:r w:rsidRPr="000D72F6">
        <w:rPr>
          <w:rFonts w:ascii="Times New Roman" w:hAnsi="Times New Roman"/>
          <w:b/>
          <w:sz w:val="28"/>
          <w:szCs w:val="28"/>
          <w:lang w:val="uk-UA"/>
        </w:rPr>
        <w:t xml:space="preserve"> </w:t>
      </w:r>
      <w:r w:rsidRPr="000D72F6">
        <w:rPr>
          <w:rFonts w:ascii="Times New Roman" w:hAnsi="Times New Roman"/>
          <w:sz w:val="28"/>
          <w:szCs w:val="28"/>
          <w:lang w:val="uk-UA"/>
        </w:rPr>
        <w:t>–– емісія цінних паперів; курси акцій підприємств, що домінують у галузі; ставка рефінансування НБУ; рівень інфляції; курси валют; позичковий відсоток; банківські депозити.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В умовах становлення ринкових відносин вітчизняні підприємства вимушені все більше уваги приділяти збору інформації про конкурентів, аналізу і оцінці їх поточної діяльності та перспектив розвитку. В розвинених країнах майже жодне підприємство не може ігнорувати такий фактор зовнішнього середовища, як конкуренти. Про значущість вивчення конкурентів свідчить і те, що в наведених в літературних джерелах класифікаціях факторів зовнішнього середовища конкуренти належать до факторів зовнішнього середовища найближчого оточення, що свідчить про необхідність ретельної постійної уваги до діяльності підприємств-конкурентів. Професор Майкл Портер (США) розподіляє аналіз такого об’єкта, як конкурент, на питання, на які повинно відповісти керівництво:</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Що </w:t>
      </w:r>
      <w:proofErr w:type="spellStart"/>
      <w:r w:rsidRPr="000D72F6">
        <w:rPr>
          <w:rFonts w:ascii="Times New Roman" w:hAnsi="Times New Roman"/>
          <w:sz w:val="28"/>
          <w:szCs w:val="28"/>
          <w:lang w:val="uk-UA"/>
        </w:rPr>
        <w:t>движе</w:t>
      </w:r>
      <w:proofErr w:type="spellEnd"/>
      <w:r w:rsidRPr="000D72F6">
        <w:rPr>
          <w:rFonts w:ascii="Times New Roman" w:hAnsi="Times New Roman"/>
          <w:sz w:val="28"/>
          <w:szCs w:val="28"/>
          <w:lang w:val="uk-UA"/>
        </w:rPr>
        <w:t xml:space="preserve"> конкурентом?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Що робить конкурент?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Що він може зробити?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В аналізі конкурентів існують такі елементи: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а) аналіз теперішнього стану конкурента;</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б) аналіз майбутніх цілей конкурентів;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 оцінка поточної стратегії конкурентів;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г) поглиблене вивчення сильних і слабких сторін конкурентів.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Щоб допомогти керівництву дослідити ці елементи, М. Портер пропонує чотири питання: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Чи </w:t>
      </w:r>
      <w:proofErr w:type="spellStart"/>
      <w:r w:rsidRPr="000D72F6">
        <w:rPr>
          <w:rFonts w:ascii="Times New Roman" w:hAnsi="Times New Roman"/>
          <w:sz w:val="28"/>
          <w:szCs w:val="28"/>
          <w:lang w:val="uk-UA"/>
        </w:rPr>
        <w:t>задоволен</w:t>
      </w:r>
      <w:proofErr w:type="spellEnd"/>
      <w:r w:rsidRPr="000D72F6">
        <w:rPr>
          <w:rFonts w:ascii="Times New Roman" w:hAnsi="Times New Roman"/>
          <w:sz w:val="28"/>
          <w:szCs w:val="28"/>
          <w:lang w:val="uk-UA"/>
        </w:rPr>
        <w:t xml:space="preserve"> конкурент своїм теперішнім становищем?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Які імовірні кроки чи зміни в стратегії здійснить конкурент?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 чому вразливість конкурента?</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Що може спровокувати найбільш вагомі і найбільш ефективні міри з боку конкурентів?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Доцільно здійснювати збір інформації про конкурентів за наступними напрямками: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Репутація фірм-конкурентів. Оцінка репутації компанії може здійснюватися у двох основних напрямках: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репутація продукту (ціна, якість тощо);</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репутація підприємства (якість персоналу, відповідальність, стійкість тощо).</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Перелік основних питань, що характеризують репутацію підприємства такий: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загальна характеристика підприємств-конкурентів, історія їх розвитку;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репутація персоналу;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здатність спілкуватися з споживачами;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вміння і можливості в управлінні проектами;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спроможність задовольняти нормальні та особливі вимоги споживачів;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вміння вести переговори;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характеристика продуктів.</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Інформація про виробництво продукції: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обсяги виробництва всього, в </w:t>
      </w:r>
      <w:proofErr w:type="spellStart"/>
      <w:r w:rsidRPr="000D72F6">
        <w:rPr>
          <w:rFonts w:ascii="Times New Roman" w:hAnsi="Times New Roman"/>
          <w:sz w:val="28"/>
          <w:szCs w:val="28"/>
          <w:lang w:val="uk-UA"/>
        </w:rPr>
        <w:t>т.ч</w:t>
      </w:r>
      <w:proofErr w:type="spellEnd"/>
      <w:r w:rsidRPr="000D72F6">
        <w:rPr>
          <w:rFonts w:ascii="Times New Roman" w:hAnsi="Times New Roman"/>
          <w:sz w:val="28"/>
          <w:szCs w:val="28"/>
          <w:lang w:val="uk-UA"/>
        </w:rPr>
        <w:t>. по основним видам продукції за ряд років, динаміка цих показників, прогноз обсягу виробництва основних видів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номенклатура та асортимент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номенклатура та обсяг експорту;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якість і конкурентоспроможність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система контролю якості;</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наявність виробничих </w:t>
      </w:r>
      <w:proofErr w:type="spellStart"/>
      <w:r w:rsidRPr="000D72F6">
        <w:rPr>
          <w:rFonts w:ascii="Times New Roman" w:hAnsi="Times New Roman"/>
          <w:sz w:val="28"/>
          <w:szCs w:val="28"/>
          <w:lang w:val="uk-UA"/>
        </w:rPr>
        <w:t>потужностей</w:t>
      </w:r>
      <w:proofErr w:type="spellEnd"/>
      <w:r w:rsidRPr="000D72F6">
        <w:rPr>
          <w:rFonts w:ascii="Times New Roman" w:hAnsi="Times New Roman"/>
          <w:sz w:val="28"/>
          <w:szCs w:val="28"/>
          <w:lang w:val="uk-UA"/>
        </w:rPr>
        <w:t xml:space="preserve"> та ступінь їх використання;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витрати на виробництво і збут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система </w:t>
      </w:r>
      <w:proofErr w:type="spellStart"/>
      <w:r w:rsidRPr="000D72F6">
        <w:rPr>
          <w:rFonts w:ascii="Times New Roman" w:hAnsi="Times New Roman"/>
          <w:sz w:val="28"/>
          <w:szCs w:val="28"/>
          <w:lang w:val="uk-UA"/>
        </w:rPr>
        <w:t>післяпродажного</w:t>
      </w:r>
      <w:proofErr w:type="spellEnd"/>
      <w:r w:rsidRPr="000D72F6">
        <w:rPr>
          <w:rFonts w:ascii="Times New Roman" w:hAnsi="Times New Roman"/>
          <w:sz w:val="28"/>
          <w:szCs w:val="28"/>
          <w:lang w:val="uk-UA"/>
        </w:rPr>
        <w:t xml:space="preserve"> обслуговування та її ефективність.</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Інформація про маркетингові дослідження і ринок: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частка ринку, тенденції і перспективи її зміни;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місце підприємства на світовому ринку по найважливіших товарах;</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стратегія ціноутворення;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системи формування попиту, програма реклами, </w:t>
      </w:r>
      <w:proofErr w:type="spellStart"/>
      <w:r w:rsidRPr="000D72F6">
        <w:rPr>
          <w:rFonts w:ascii="Times New Roman" w:hAnsi="Times New Roman"/>
          <w:sz w:val="28"/>
          <w:szCs w:val="28"/>
          <w:lang w:val="uk-UA"/>
        </w:rPr>
        <w:t>витарти</w:t>
      </w:r>
      <w:proofErr w:type="spellEnd"/>
      <w:r w:rsidRPr="000D72F6">
        <w:rPr>
          <w:rFonts w:ascii="Times New Roman" w:hAnsi="Times New Roman"/>
          <w:sz w:val="28"/>
          <w:szCs w:val="28"/>
          <w:lang w:val="uk-UA"/>
        </w:rPr>
        <w:t xml:space="preserve"> на рекламу, її ефективність;</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система стимулювання збуту;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число і місцезнаходження збутових організацій, складів, станцій технічного обслуговування, умови договорів, система знижок, політика, канали, методи збуту.</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Інформація про інвестиційний і інноваційний розвиток: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розробка нових видів продуктів, оновлення продукції;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рівень розвитку техніки, впровадження нових технологій, витрати на інвестиційний і інноваційний розвиток;</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основні інвестиційні і інноваційні проекти;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використання нематеріальних активів, кількість патентів, ліцензій, їх види, інших нематеріальних активів, ефективність їх використання.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 xml:space="preserve">Інформація про фінанси: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фінансовий стан підприємства;</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наявність кредитів та перспективи кредитування;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можливості фінансування науково-дослідних робіт;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можливості залучення нових джерел фінансування.</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Значну увагу треба приділити вивченню осіб, що приймають ключові рішення, керівників підприємства, якої позиції вони додержуються: оборонної або наступальної. Велике значення має збір інформації про відомих в даній галузі практиків і науковців, що працюють на підприємствах-конкурентах, що дає змогу визначити напрямки наукових досліджень на цих підприємствах.</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Зібрана інформація про конкурентів потребує подальшої обробки: необхідно в процесі аналізу визначити основні переваги і недоліки підприємств-конкурентів. Методом експертних оцінок визначається вага кожного </w:t>
      </w:r>
      <w:proofErr w:type="spellStart"/>
      <w:r w:rsidRPr="000D72F6">
        <w:rPr>
          <w:rFonts w:ascii="Times New Roman" w:hAnsi="Times New Roman"/>
          <w:sz w:val="28"/>
          <w:szCs w:val="28"/>
          <w:lang w:val="uk-UA"/>
        </w:rPr>
        <w:t>фактора</w:t>
      </w:r>
      <w:proofErr w:type="spellEnd"/>
      <w:r w:rsidRPr="000D72F6">
        <w:rPr>
          <w:rFonts w:ascii="Times New Roman" w:hAnsi="Times New Roman"/>
          <w:sz w:val="28"/>
          <w:szCs w:val="28"/>
          <w:lang w:val="uk-UA"/>
        </w:rPr>
        <w:t xml:space="preserve"> та дається його кількісна оцінка. Помножуючи ці показники, визначають міру можливостей підприємства, що досліджується, або загроз з боку конкурентів. Кількісна оцінка факторів конкуренції дозволяє визначити черговість впровадження певних заходів для забезпечення конкурентоспроможності власного підприємства. Зібрана інформація дозволяє визначити найбільш небезпечних конкурентів, їх слабкі та сильні сторони.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Практика вивчення конкурентів дає змогу визначити цілий ряд методів збору інформації. Значну частину інформації можна одержати, вивчаючі офіційні джерела: газети, журнали, урядові видання, наукові праці. Інформація про емісію акцій дозволяє зробити висновки про розширення господарської діяльності підприємств-конкурентів. Придбання підприємствами-конкурентами ліцензій надає інформацію про напрямки технологічних змін у виробництві і сфер діяльності. Вид ліцензії дозволяє зробити висновки про можливість зміни рівня конкуренції у галузі. Значну інформацію надає рекламна література, статті та доповіді на наукових конференціях, технічні журнали, торгові анкети.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Збір інформації про конкурентів –– це безперервний процес, який повинен бути чітко налагоджений, виконуватися у певній послідовності спеціальними організаційними підрозділами, які повинні збирати, систематизувати інформацію. Організація збору інформації про конкурентів повинна бути побудована таким чином, щоб можна було відповісти на такі </w:t>
      </w:r>
      <w:r w:rsidRPr="000D72F6">
        <w:rPr>
          <w:rFonts w:ascii="Times New Roman" w:hAnsi="Times New Roman"/>
          <w:sz w:val="28"/>
          <w:szCs w:val="28"/>
          <w:lang w:val="uk-UA"/>
        </w:rPr>
        <w:lastRenderedPageBreak/>
        <w:t xml:space="preserve">питання: перелік питань, необхідних для одержання необхідної інформації про конкурентів; джерела інформації, підрозділи і спеціалісти, які будуть здійснювати збір, обробку, аналіз і систематизацію інформації; методи обробки, аналізу і систематизації інформації; запобігання </w:t>
      </w:r>
      <w:proofErr w:type="spellStart"/>
      <w:r w:rsidRPr="000D72F6">
        <w:rPr>
          <w:rFonts w:ascii="Times New Roman" w:hAnsi="Times New Roman"/>
          <w:sz w:val="28"/>
          <w:szCs w:val="28"/>
          <w:lang w:val="uk-UA"/>
        </w:rPr>
        <w:t>утечки</w:t>
      </w:r>
      <w:proofErr w:type="spellEnd"/>
      <w:r w:rsidRPr="000D72F6">
        <w:rPr>
          <w:rFonts w:ascii="Times New Roman" w:hAnsi="Times New Roman"/>
          <w:sz w:val="28"/>
          <w:szCs w:val="28"/>
          <w:lang w:val="uk-UA"/>
        </w:rPr>
        <w:t xml:space="preserve"> інформації.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Після цього доцільно провести порівняльний аналіз конкурентів для визначення стратегії підприємства. Виявлення діючих і потенційних конкурентів здійснюється на основі двох підходів. Перший зв'язаний з оцінкою потреб, що задовольняються на ринку основними конкуруючими фірмами. Другий орієнтується на класифікацію конкурентів у відповідності із типами ринкової стратегії, що застосовується ними.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При першому підході виділяють наступні основні групи конкурентів: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фірми, що пропонують аналогічний вид продукції на тих же ринках;</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фірми, що обслуговують інші ринки аналогічної продукції, вихід яких на даний момент на даний ринок є ймовірним;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фірми, що виробляють товари-замінники, здатні витиснути даний продукт із ринку.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Виявлення конкурентів на базі угруповань по типу стратегії є широко розповсюдженим методом. При цьому досліджується стратегія в області експансії на ринку, стратегії в області цінової політики і політики якості, стратегія в області технології.</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До основної задачі комплексного вивчення ринку належить вивчення попиту. Визначення попиту містить у собі оцінку величини і структури дійсного попиту і перспективну оцінку попиту на ринку. Першим кроком у визначенні поточного дійсного попиту є визначення його за рік, що передував року проведення досліджень, або за кілька попередніх років. Так як на ринковий попит впливає багато факторів, то для його прогнозування необхідно виділити ключові фактори, що визначають динаміку попиту й оцінити ступінь їхнього впливу на попит.</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Найбільш розповсюдженими методами визначення перспективної потреби є нормативний, статистико-екстраполяційний і метод експертних оцінок. Доцільне сполучення цих методів, що дозволить знизити погрішність у порівнянні з застосуванням кожного методу окремо.</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Після розрахунку потреби визначається </w:t>
      </w:r>
      <w:proofErr w:type="spellStart"/>
      <w:r w:rsidRPr="000D72F6">
        <w:rPr>
          <w:rFonts w:ascii="Times New Roman" w:hAnsi="Times New Roman"/>
          <w:sz w:val="28"/>
          <w:szCs w:val="28"/>
          <w:lang w:val="uk-UA"/>
        </w:rPr>
        <w:t>внутрішньогрупова</w:t>
      </w:r>
      <w:proofErr w:type="spellEnd"/>
      <w:r w:rsidRPr="000D72F6">
        <w:rPr>
          <w:rFonts w:ascii="Times New Roman" w:hAnsi="Times New Roman"/>
          <w:sz w:val="28"/>
          <w:szCs w:val="28"/>
          <w:lang w:val="uk-UA"/>
        </w:rPr>
        <w:t xml:space="preserve"> структура потреби (по окремих видам, маркам).</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lastRenderedPageBreak/>
        <w:t>Аналіз споживчого попиту вимагає вивчення найважливіших демографічних факторів, що впливають на стан попиту і його динаміку, а саме: чисельності населення країни або сегмента, рівень народжу-</w:t>
      </w:r>
      <w:proofErr w:type="spellStart"/>
      <w:r w:rsidRPr="000D72F6">
        <w:rPr>
          <w:rFonts w:ascii="Times New Roman" w:hAnsi="Times New Roman"/>
          <w:sz w:val="28"/>
          <w:szCs w:val="28"/>
          <w:lang w:val="uk-UA"/>
        </w:rPr>
        <w:t>ваності</w:t>
      </w:r>
      <w:proofErr w:type="spellEnd"/>
      <w:r w:rsidRPr="000D72F6">
        <w:rPr>
          <w:rFonts w:ascii="Times New Roman" w:hAnsi="Times New Roman"/>
          <w:sz w:val="28"/>
          <w:szCs w:val="28"/>
          <w:lang w:val="uk-UA"/>
        </w:rPr>
        <w:t xml:space="preserve">, віковий склад населення, географічний розподіл населення.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При аналізі купівельної спроможності з'ясовується рівень доходів населення, обсяг і умови надання споживчого кредиту, сума </w:t>
      </w:r>
      <w:proofErr w:type="spellStart"/>
      <w:r w:rsidRPr="000D72F6">
        <w:rPr>
          <w:rFonts w:ascii="Times New Roman" w:hAnsi="Times New Roman"/>
          <w:sz w:val="28"/>
          <w:szCs w:val="28"/>
          <w:lang w:val="uk-UA"/>
        </w:rPr>
        <w:t>заощад-жень</w:t>
      </w:r>
      <w:proofErr w:type="spellEnd"/>
      <w:r w:rsidRPr="000D72F6">
        <w:rPr>
          <w:rFonts w:ascii="Times New Roman" w:hAnsi="Times New Roman"/>
          <w:sz w:val="28"/>
          <w:szCs w:val="28"/>
          <w:lang w:val="uk-UA"/>
        </w:rPr>
        <w:t xml:space="preserve"> населення, рівень освіти і професійний склад.</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Система показників, необхідних для аналізу вимог споживачів до товару і споживчих переваг включає: загальні вимоги споживачів до товару: новизна і технічний рівень виробів, якість виготовлення, безперебійність в експлуатації, рівень </w:t>
      </w:r>
      <w:proofErr w:type="spellStart"/>
      <w:r w:rsidRPr="000D72F6">
        <w:rPr>
          <w:rFonts w:ascii="Times New Roman" w:hAnsi="Times New Roman"/>
          <w:sz w:val="28"/>
          <w:szCs w:val="28"/>
          <w:lang w:val="uk-UA"/>
        </w:rPr>
        <w:t>післяпродажного</w:t>
      </w:r>
      <w:proofErr w:type="spellEnd"/>
      <w:r w:rsidRPr="000D72F6">
        <w:rPr>
          <w:rFonts w:ascii="Times New Roman" w:hAnsi="Times New Roman"/>
          <w:sz w:val="28"/>
          <w:szCs w:val="28"/>
          <w:lang w:val="uk-UA"/>
        </w:rPr>
        <w:t xml:space="preserve"> технічного обслуговування і характер наданих послуг, співвідношення ціни виробу і корисного ефекту від його використання.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Немаловажною складовою процесу дослідження ринкової кон'юнктури є аналіз пропозиції. Для оцінки пропозиції використовується ряд показників: кількісна оцінка пропозиції конкуруючого товару (виробництво + імпорт – експорт); доля підприємств – великих постачальників товарів на ринок і оцінка їх можливостей; структура пропозиції на ринку товарів; рівень цін на товари.</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Фактичну частку ринку визначають шляхом співвідношення фактичного обсягу реалізації даної фірми до сумарного обсягу реалізації по конкретному ринку. З річних звітів фірм і періодичної преси одержують також відомості про плани і програми окремих компаній по витратах на науково-дослідні та </w:t>
      </w:r>
      <w:proofErr w:type="spellStart"/>
      <w:r w:rsidRPr="000D72F6">
        <w:rPr>
          <w:rFonts w:ascii="Times New Roman" w:hAnsi="Times New Roman"/>
          <w:sz w:val="28"/>
          <w:szCs w:val="28"/>
          <w:lang w:val="uk-UA"/>
        </w:rPr>
        <w:t>досвідно</w:t>
      </w:r>
      <w:proofErr w:type="spellEnd"/>
      <w:r w:rsidRPr="000D72F6">
        <w:rPr>
          <w:rFonts w:ascii="Times New Roman" w:hAnsi="Times New Roman"/>
          <w:sz w:val="28"/>
          <w:szCs w:val="28"/>
          <w:lang w:val="uk-UA"/>
        </w:rPr>
        <w:t xml:space="preserve">-конструкторських робіт; по розширенню виробничих </w:t>
      </w:r>
      <w:proofErr w:type="spellStart"/>
      <w:r w:rsidRPr="000D72F6">
        <w:rPr>
          <w:rFonts w:ascii="Times New Roman" w:hAnsi="Times New Roman"/>
          <w:sz w:val="28"/>
          <w:szCs w:val="28"/>
          <w:lang w:val="uk-UA"/>
        </w:rPr>
        <w:t>потужностей</w:t>
      </w:r>
      <w:proofErr w:type="spellEnd"/>
      <w:r w:rsidRPr="000D72F6">
        <w:rPr>
          <w:rFonts w:ascii="Times New Roman" w:hAnsi="Times New Roman"/>
          <w:sz w:val="28"/>
          <w:szCs w:val="28"/>
          <w:lang w:val="uk-UA"/>
        </w:rPr>
        <w:t xml:space="preserve"> і модернізації виробництва. </w:t>
      </w:r>
    </w:p>
    <w:p w:rsidR="008F216C" w:rsidRPr="000D72F6" w:rsidRDefault="008F216C" w:rsidP="000D72F6">
      <w:pPr>
        <w:spacing w:after="0" w:line="312" w:lineRule="auto"/>
        <w:ind w:firstLine="709"/>
        <w:jc w:val="both"/>
        <w:rPr>
          <w:rFonts w:ascii="Times New Roman" w:hAnsi="Times New Roman"/>
          <w:sz w:val="28"/>
          <w:szCs w:val="28"/>
          <w:lang w:val="uk-UA"/>
        </w:rPr>
      </w:pPr>
      <w:r w:rsidRPr="000D72F6">
        <w:rPr>
          <w:rFonts w:ascii="Times New Roman" w:hAnsi="Times New Roman"/>
          <w:sz w:val="28"/>
          <w:szCs w:val="28"/>
          <w:lang w:val="uk-UA"/>
        </w:rPr>
        <w:t xml:space="preserve">При аналізі пропозиції конкретного товару важливе значення має вивчення тенденцій розвитку відповідного світового ринку. Фірми ведуть дослідження з виявлення перспектив </w:t>
      </w:r>
      <w:proofErr w:type="spellStart"/>
      <w:r w:rsidRPr="000D72F6">
        <w:rPr>
          <w:rFonts w:ascii="Times New Roman" w:hAnsi="Times New Roman"/>
          <w:sz w:val="28"/>
          <w:szCs w:val="28"/>
          <w:lang w:val="uk-UA"/>
        </w:rPr>
        <w:t>НТП</w:t>
      </w:r>
      <w:proofErr w:type="spellEnd"/>
      <w:r w:rsidRPr="000D72F6">
        <w:rPr>
          <w:rFonts w:ascii="Times New Roman" w:hAnsi="Times New Roman"/>
          <w:sz w:val="28"/>
          <w:szCs w:val="28"/>
          <w:lang w:val="uk-UA"/>
        </w:rPr>
        <w:t xml:space="preserve">, велика увага приділяється очікуваним відкриттям, що можуть викликати докорінні зміни в області виробництва на світовому товарному ринку. </w:t>
      </w:r>
    </w:p>
    <w:p w:rsidR="008F216C" w:rsidRPr="000D72F6" w:rsidRDefault="008F216C" w:rsidP="000D72F6">
      <w:pPr>
        <w:spacing w:after="0" w:line="312" w:lineRule="auto"/>
        <w:ind w:firstLine="851"/>
        <w:jc w:val="both"/>
        <w:rPr>
          <w:rFonts w:ascii="Times New Roman" w:hAnsi="Times New Roman"/>
          <w:sz w:val="28"/>
          <w:szCs w:val="28"/>
          <w:lang w:val="uk-UA"/>
        </w:rPr>
      </w:pPr>
    </w:p>
    <w:p w:rsidR="008F216C" w:rsidRPr="000D72F6" w:rsidRDefault="008F216C" w:rsidP="000D72F6">
      <w:pPr>
        <w:spacing w:after="0" w:line="312" w:lineRule="auto"/>
        <w:rPr>
          <w:rFonts w:ascii="Times New Roman" w:hAnsi="Times New Roman"/>
          <w:sz w:val="28"/>
          <w:szCs w:val="28"/>
          <w:lang w:val="uk-UA"/>
        </w:rPr>
      </w:pPr>
    </w:p>
    <w:sectPr w:rsidR="008F216C" w:rsidRPr="000D7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6C"/>
    <w:rsid w:val="000150FD"/>
    <w:rsid w:val="000D72F6"/>
    <w:rsid w:val="00140B50"/>
    <w:rsid w:val="0073723E"/>
    <w:rsid w:val="008F216C"/>
    <w:rsid w:val="00B36407"/>
    <w:rsid w:val="00F947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643D-A15E-488D-9B3C-EC9D2513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16C"/>
    <w:pPr>
      <w:spacing w:after="200" w:line="276" w:lineRule="auto"/>
    </w:pPr>
    <w:rPr>
      <w:rFonts w:ascii="Calibri" w:eastAsia="Calibri" w:hAnsi="Calibri" w:cs="Times New Roman"/>
    </w:rPr>
  </w:style>
  <w:style w:type="paragraph" w:styleId="1">
    <w:name w:val="heading 1"/>
    <w:basedOn w:val="a"/>
    <w:next w:val="a"/>
    <w:link w:val="10"/>
    <w:qFormat/>
    <w:rsid w:val="008F216C"/>
    <w:pPr>
      <w:keepNext/>
      <w:spacing w:after="0" w:line="312" w:lineRule="auto"/>
      <w:ind w:firstLine="709"/>
      <w:jc w:val="center"/>
      <w:outlineLvl w:val="0"/>
    </w:pPr>
    <w:rPr>
      <w:rFonts w:ascii="Arial" w:eastAsia="Times New Roman" w:hAnsi="Arial" w:cs="Arial"/>
      <w:b/>
      <w:bCs/>
      <w:sz w:val="48"/>
      <w:szCs w:val="24"/>
      <w:lang w:val="uk-UA" w:eastAsia="ru-RU"/>
    </w:rPr>
  </w:style>
  <w:style w:type="paragraph" w:styleId="2">
    <w:name w:val="heading 2"/>
    <w:basedOn w:val="a"/>
    <w:next w:val="a"/>
    <w:link w:val="20"/>
    <w:semiHidden/>
    <w:unhideWhenUsed/>
    <w:qFormat/>
    <w:rsid w:val="008F216C"/>
    <w:pPr>
      <w:keepNext/>
      <w:spacing w:after="0" w:line="312" w:lineRule="auto"/>
      <w:ind w:firstLine="709"/>
      <w:jc w:val="center"/>
      <w:outlineLvl w:val="1"/>
    </w:pPr>
    <w:rPr>
      <w:rFonts w:ascii="Arial" w:eastAsia="Times New Roman" w:hAnsi="Arial" w:cs="Arial"/>
      <w:b/>
      <w:bCs/>
      <w:sz w:val="36"/>
      <w:szCs w:val="24"/>
      <w:lang w:val="uk-UA" w:eastAsia="ru-RU"/>
    </w:rPr>
  </w:style>
  <w:style w:type="paragraph" w:styleId="3">
    <w:name w:val="heading 3"/>
    <w:basedOn w:val="a"/>
    <w:next w:val="a"/>
    <w:link w:val="30"/>
    <w:semiHidden/>
    <w:unhideWhenUsed/>
    <w:qFormat/>
    <w:rsid w:val="008F216C"/>
    <w:pPr>
      <w:keepNext/>
      <w:spacing w:after="0" w:line="312" w:lineRule="auto"/>
      <w:ind w:firstLine="709"/>
      <w:jc w:val="center"/>
      <w:outlineLvl w:val="2"/>
    </w:pPr>
    <w:rPr>
      <w:rFonts w:ascii="Arial" w:eastAsia="Times New Roman" w:hAnsi="Arial" w:cs="Arial"/>
      <w:sz w:val="36"/>
      <w:szCs w:val="24"/>
      <w:lang w:val="uk-UA" w:eastAsia="ru-RU"/>
    </w:rPr>
  </w:style>
  <w:style w:type="paragraph" w:styleId="4">
    <w:name w:val="heading 4"/>
    <w:basedOn w:val="a"/>
    <w:next w:val="a"/>
    <w:link w:val="40"/>
    <w:semiHidden/>
    <w:unhideWhenUsed/>
    <w:qFormat/>
    <w:rsid w:val="008F216C"/>
    <w:pPr>
      <w:keepNext/>
      <w:widowControl w:val="0"/>
      <w:spacing w:after="0" w:line="360" w:lineRule="auto"/>
      <w:jc w:val="center"/>
      <w:outlineLvl w:val="3"/>
    </w:pPr>
    <w:rPr>
      <w:rFonts w:ascii="Arial" w:eastAsia="Times New Roman" w:hAnsi="Arial"/>
      <w:sz w:val="28"/>
      <w:szCs w:val="20"/>
      <w:lang w:val="uk-UA" w:eastAsia="ru-RU"/>
    </w:rPr>
  </w:style>
  <w:style w:type="paragraph" w:styleId="5">
    <w:name w:val="heading 5"/>
    <w:basedOn w:val="a"/>
    <w:next w:val="a"/>
    <w:link w:val="50"/>
    <w:semiHidden/>
    <w:unhideWhenUsed/>
    <w:qFormat/>
    <w:rsid w:val="008F216C"/>
    <w:pPr>
      <w:keepNext/>
      <w:widowControl w:val="0"/>
      <w:spacing w:after="0" w:line="360" w:lineRule="auto"/>
      <w:ind w:firstLine="720"/>
      <w:jc w:val="center"/>
      <w:outlineLvl w:val="4"/>
    </w:pPr>
    <w:rPr>
      <w:rFonts w:ascii="Arial" w:eastAsia="Times New Roman" w:hAnsi="Arial"/>
      <w:sz w:val="28"/>
      <w:szCs w:val="20"/>
      <w:lang w:val="uk-UA" w:eastAsia="ru-RU"/>
    </w:rPr>
  </w:style>
  <w:style w:type="paragraph" w:styleId="6">
    <w:name w:val="heading 6"/>
    <w:basedOn w:val="a"/>
    <w:next w:val="a"/>
    <w:link w:val="60"/>
    <w:semiHidden/>
    <w:unhideWhenUsed/>
    <w:qFormat/>
    <w:rsid w:val="008F216C"/>
    <w:pPr>
      <w:keepNext/>
      <w:widowControl w:val="0"/>
      <w:spacing w:after="0" w:line="312" w:lineRule="auto"/>
      <w:jc w:val="center"/>
      <w:outlineLvl w:val="5"/>
    </w:pPr>
    <w:rPr>
      <w:rFonts w:ascii="Arial" w:eastAsia="Times New Roman" w:hAnsi="Arial"/>
      <w:b/>
      <w:sz w:val="32"/>
      <w:szCs w:val="20"/>
      <w:lang w:val="uk-UA" w:eastAsia="ru-RU"/>
    </w:rPr>
  </w:style>
  <w:style w:type="paragraph" w:styleId="7">
    <w:name w:val="heading 7"/>
    <w:basedOn w:val="a"/>
    <w:next w:val="a"/>
    <w:link w:val="70"/>
    <w:semiHidden/>
    <w:unhideWhenUsed/>
    <w:qFormat/>
    <w:rsid w:val="008F216C"/>
    <w:pPr>
      <w:keepNext/>
      <w:spacing w:after="0" w:line="312" w:lineRule="auto"/>
      <w:jc w:val="center"/>
      <w:outlineLvl w:val="6"/>
    </w:pPr>
    <w:rPr>
      <w:rFonts w:ascii="Arial" w:eastAsia="Times New Roman" w:hAnsi="Arial"/>
      <w:bCs/>
      <w:sz w:val="36"/>
      <w:szCs w:val="24"/>
      <w:lang w:val="uk-UA" w:eastAsia="ru-RU"/>
    </w:rPr>
  </w:style>
  <w:style w:type="paragraph" w:styleId="8">
    <w:name w:val="heading 8"/>
    <w:basedOn w:val="a"/>
    <w:next w:val="a"/>
    <w:link w:val="80"/>
    <w:semiHidden/>
    <w:unhideWhenUsed/>
    <w:qFormat/>
    <w:rsid w:val="008F216C"/>
    <w:pPr>
      <w:keepNext/>
      <w:spacing w:after="0" w:line="360" w:lineRule="auto"/>
      <w:ind w:left="708"/>
      <w:jc w:val="center"/>
      <w:outlineLvl w:val="7"/>
    </w:pPr>
    <w:rPr>
      <w:rFonts w:ascii="Arial" w:eastAsia="Times New Roman" w:hAnsi="Arial" w:cs="Arial"/>
      <w:b/>
      <w:sz w:val="28"/>
      <w:szCs w:val="28"/>
      <w:lang w:val="uk-UA" w:eastAsia="ru-RU"/>
    </w:rPr>
  </w:style>
  <w:style w:type="paragraph" w:styleId="9">
    <w:name w:val="heading 9"/>
    <w:basedOn w:val="a"/>
    <w:next w:val="a"/>
    <w:link w:val="90"/>
    <w:semiHidden/>
    <w:unhideWhenUsed/>
    <w:qFormat/>
    <w:rsid w:val="008F216C"/>
    <w:pPr>
      <w:keepNext/>
      <w:tabs>
        <w:tab w:val="center" w:pos="-2410"/>
      </w:tabs>
      <w:spacing w:after="0" w:line="312" w:lineRule="auto"/>
      <w:ind w:firstLine="709"/>
      <w:jc w:val="center"/>
      <w:outlineLvl w:val="8"/>
    </w:pPr>
    <w:rPr>
      <w:rFonts w:ascii="Arial" w:eastAsia="Times New Roman" w:hAnsi="Arial"/>
      <w:b/>
      <w:bCs/>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F216C"/>
    <w:rPr>
      <w:rFonts w:ascii="Arial" w:eastAsia="Times New Roman" w:hAnsi="Arial" w:cs="Arial"/>
      <w:b/>
      <w:bCs/>
      <w:sz w:val="48"/>
      <w:szCs w:val="24"/>
      <w:lang w:val="uk-UA" w:eastAsia="ru-RU"/>
    </w:rPr>
  </w:style>
  <w:style w:type="character" w:customStyle="1" w:styleId="20">
    <w:name w:val="Заголовок 2 Знак"/>
    <w:basedOn w:val="a0"/>
    <w:link w:val="2"/>
    <w:semiHidden/>
    <w:rsid w:val="008F216C"/>
    <w:rPr>
      <w:rFonts w:ascii="Arial" w:eastAsia="Times New Roman" w:hAnsi="Arial" w:cs="Arial"/>
      <w:b/>
      <w:bCs/>
      <w:sz w:val="36"/>
      <w:szCs w:val="24"/>
      <w:lang w:val="uk-UA" w:eastAsia="ru-RU"/>
    </w:rPr>
  </w:style>
  <w:style w:type="character" w:customStyle="1" w:styleId="30">
    <w:name w:val="Заголовок 3 Знак"/>
    <w:basedOn w:val="a0"/>
    <w:link w:val="3"/>
    <w:semiHidden/>
    <w:rsid w:val="008F216C"/>
    <w:rPr>
      <w:rFonts w:ascii="Arial" w:eastAsia="Times New Roman" w:hAnsi="Arial" w:cs="Arial"/>
      <w:sz w:val="36"/>
      <w:szCs w:val="24"/>
      <w:lang w:val="uk-UA" w:eastAsia="ru-RU"/>
    </w:rPr>
  </w:style>
  <w:style w:type="character" w:customStyle="1" w:styleId="40">
    <w:name w:val="Заголовок 4 Знак"/>
    <w:basedOn w:val="a0"/>
    <w:link w:val="4"/>
    <w:semiHidden/>
    <w:rsid w:val="008F216C"/>
    <w:rPr>
      <w:rFonts w:ascii="Arial" w:eastAsia="Times New Roman" w:hAnsi="Arial" w:cs="Times New Roman"/>
      <w:sz w:val="28"/>
      <w:szCs w:val="20"/>
      <w:lang w:val="uk-UA" w:eastAsia="ru-RU"/>
    </w:rPr>
  </w:style>
  <w:style w:type="character" w:customStyle="1" w:styleId="50">
    <w:name w:val="Заголовок 5 Знак"/>
    <w:basedOn w:val="a0"/>
    <w:link w:val="5"/>
    <w:semiHidden/>
    <w:rsid w:val="008F216C"/>
    <w:rPr>
      <w:rFonts w:ascii="Arial" w:eastAsia="Times New Roman" w:hAnsi="Arial" w:cs="Times New Roman"/>
      <w:sz w:val="28"/>
      <w:szCs w:val="20"/>
      <w:lang w:val="uk-UA" w:eastAsia="ru-RU"/>
    </w:rPr>
  </w:style>
  <w:style w:type="character" w:customStyle="1" w:styleId="60">
    <w:name w:val="Заголовок 6 Знак"/>
    <w:basedOn w:val="a0"/>
    <w:link w:val="6"/>
    <w:semiHidden/>
    <w:rsid w:val="008F216C"/>
    <w:rPr>
      <w:rFonts w:ascii="Arial" w:eastAsia="Times New Roman" w:hAnsi="Arial" w:cs="Times New Roman"/>
      <w:b/>
      <w:sz w:val="32"/>
      <w:szCs w:val="20"/>
      <w:lang w:val="uk-UA" w:eastAsia="ru-RU"/>
    </w:rPr>
  </w:style>
  <w:style w:type="character" w:customStyle="1" w:styleId="70">
    <w:name w:val="Заголовок 7 Знак"/>
    <w:basedOn w:val="a0"/>
    <w:link w:val="7"/>
    <w:semiHidden/>
    <w:rsid w:val="008F216C"/>
    <w:rPr>
      <w:rFonts w:ascii="Arial" w:eastAsia="Times New Roman" w:hAnsi="Arial" w:cs="Times New Roman"/>
      <w:bCs/>
      <w:sz w:val="36"/>
      <w:szCs w:val="24"/>
      <w:lang w:val="uk-UA" w:eastAsia="ru-RU"/>
    </w:rPr>
  </w:style>
  <w:style w:type="character" w:customStyle="1" w:styleId="80">
    <w:name w:val="Заголовок 8 Знак"/>
    <w:basedOn w:val="a0"/>
    <w:link w:val="8"/>
    <w:semiHidden/>
    <w:rsid w:val="008F216C"/>
    <w:rPr>
      <w:rFonts w:ascii="Arial" w:eastAsia="Times New Roman" w:hAnsi="Arial" w:cs="Arial"/>
      <w:b/>
      <w:sz w:val="28"/>
      <w:szCs w:val="28"/>
      <w:lang w:val="uk-UA" w:eastAsia="ru-RU"/>
    </w:rPr>
  </w:style>
  <w:style w:type="character" w:customStyle="1" w:styleId="90">
    <w:name w:val="Заголовок 9 Знак"/>
    <w:basedOn w:val="a0"/>
    <w:link w:val="9"/>
    <w:semiHidden/>
    <w:rsid w:val="008F216C"/>
    <w:rPr>
      <w:rFonts w:ascii="Arial" w:eastAsia="Times New Roman" w:hAnsi="Arial" w:cs="Times New Roman"/>
      <w:b/>
      <w:bCs/>
      <w:sz w:val="28"/>
      <w:szCs w:val="24"/>
      <w:lang w:val="uk-UA" w:eastAsia="ru-RU"/>
    </w:rPr>
  </w:style>
  <w:style w:type="character" w:customStyle="1" w:styleId="a3">
    <w:name w:val="Верхний колонтитул Знак"/>
    <w:basedOn w:val="a0"/>
    <w:link w:val="a4"/>
    <w:semiHidden/>
    <w:rsid w:val="008F216C"/>
    <w:rPr>
      <w:rFonts w:ascii="Times New Roman" w:eastAsia="Times New Roman" w:hAnsi="Times New Roman" w:cs="Times New Roman"/>
      <w:sz w:val="24"/>
      <w:szCs w:val="24"/>
      <w:lang w:eastAsia="ru-RU"/>
    </w:rPr>
  </w:style>
  <w:style w:type="paragraph" w:styleId="a4">
    <w:name w:val="header"/>
    <w:basedOn w:val="a"/>
    <w:link w:val="a3"/>
    <w:semiHidden/>
    <w:unhideWhenUsed/>
    <w:rsid w:val="008F216C"/>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5">
    <w:name w:val="Нижний колонтитул Знак"/>
    <w:basedOn w:val="a0"/>
    <w:link w:val="a6"/>
    <w:semiHidden/>
    <w:rsid w:val="008F216C"/>
    <w:rPr>
      <w:rFonts w:ascii="Times New Roman" w:eastAsia="Times New Roman" w:hAnsi="Times New Roman" w:cs="Times New Roman"/>
      <w:sz w:val="28"/>
      <w:szCs w:val="24"/>
      <w:lang w:val="uk-UA" w:eastAsia="ru-RU"/>
    </w:rPr>
  </w:style>
  <w:style w:type="paragraph" w:styleId="a6">
    <w:name w:val="footer"/>
    <w:basedOn w:val="a"/>
    <w:link w:val="a5"/>
    <w:semiHidden/>
    <w:unhideWhenUsed/>
    <w:rsid w:val="008F216C"/>
    <w:pPr>
      <w:tabs>
        <w:tab w:val="center" w:pos="4677"/>
        <w:tab w:val="right" w:pos="9355"/>
      </w:tabs>
      <w:spacing w:after="0" w:line="240" w:lineRule="auto"/>
    </w:pPr>
    <w:rPr>
      <w:rFonts w:ascii="Times New Roman" w:eastAsia="Times New Roman" w:hAnsi="Times New Roman"/>
      <w:sz w:val="28"/>
      <w:szCs w:val="24"/>
      <w:lang w:val="uk-UA" w:eastAsia="ru-RU"/>
    </w:rPr>
  </w:style>
  <w:style w:type="character" w:customStyle="1" w:styleId="a7">
    <w:name w:val="Название Знак"/>
    <w:basedOn w:val="a0"/>
    <w:link w:val="a8"/>
    <w:rsid w:val="008F216C"/>
    <w:rPr>
      <w:rFonts w:ascii="Arial" w:eastAsia="Times New Roman" w:hAnsi="Arial" w:cs="Times New Roman"/>
      <w:b/>
      <w:sz w:val="28"/>
      <w:szCs w:val="20"/>
      <w:lang w:eastAsia="ru-RU"/>
    </w:rPr>
  </w:style>
  <w:style w:type="paragraph" w:styleId="a8">
    <w:name w:val="Title"/>
    <w:basedOn w:val="a"/>
    <w:link w:val="a7"/>
    <w:qFormat/>
    <w:rsid w:val="008F216C"/>
    <w:pPr>
      <w:spacing w:after="0" w:line="240" w:lineRule="auto"/>
      <w:jc w:val="center"/>
    </w:pPr>
    <w:rPr>
      <w:rFonts w:ascii="Arial" w:eastAsia="Times New Roman" w:hAnsi="Arial"/>
      <w:b/>
      <w:sz w:val="28"/>
      <w:szCs w:val="20"/>
      <w:lang w:eastAsia="ru-RU"/>
    </w:rPr>
  </w:style>
  <w:style w:type="character" w:customStyle="1" w:styleId="a9">
    <w:name w:val="Основной текст Знак"/>
    <w:basedOn w:val="a0"/>
    <w:link w:val="aa"/>
    <w:semiHidden/>
    <w:rsid w:val="008F216C"/>
    <w:rPr>
      <w:rFonts w:ascii="Arial" w:eastAsia="Times New Roman" w:hAnsi="Arial" w:cs="Times New Roman"/>
      <w:sz w:val="28"/>
      <w:szCs w:val="20"/>
      <w:lang w:val="uk-UA" w:eastAsia="ru-RU"/>
    </w:rPr>
  </w:style>
  <w:style w:type="paragraph" w:styleId="aa">
    <w:name w:val="Body Text"/>
    <w:basedOn w:val="a"/>
    <w:link w:val="a9"/>
    <w:semiHidden/>
    <w:unhideWhenUsed/>
    <w:rsid w:val="008F216C"/>
    <w:pPr>
      <w:widowControl w:val="0"/>
      <w:spacing w:after="0" w:line="360" w:lineRule="auto"/>
      <w:jc w:val="both"/>
    </w:pPr>
    <w:rPr>
      <w:rFonts w:ascii="Arial" w:eastAsia="Times New Roman" w:hAnsi="Arial"/>
      <w:sz w:val="28"/>
      <w:szCs w:val="20"/>
      <w:lang w:val="uk-UA" w:eastAsia="ru-RU"/>
    </w:rPr>
  </w:style>
  <w:style w:type="character" w:customStyle="1" w:styleId="ab">
    <w:name w:val="Основной текст с отступом Знак"/>
    <w:basedOn w:val="a0"/>
    <w:link w:val="ac"/>
    <w:semiHidden/>
    <w:rsid w:val="008F216C"/>
    <w:rPr>
      <w:rFonts w:ascii="Arial" w:eastAsia="Times New Roman" w:hAnsi="Arial" w:cs="Times New Roman"/>
      <w:sz w:val="28"/>
      <w:szCs w:val="24"/>
      <w:lang w:val="uk-UA" w:eastAsia="ru-RU"/>
    </w:rPr>
  </w:style>
  <w:style w:type="paragraph" w:styleId="ac">
    <w:name w:val="Body Text Indent"/>
    <w:basedOn w:val="a"/>
    <w:link w:val="ab"/>
    <w:semiHidden/>
    <w:unhideWhenUsed/>
    <w:rsid w:val="008F216C"/>
    <w:pPr>
      <w:widowControl w:val="0"/>
      <w:spacing w:after="0" w:line="312" w:lineRule="auto"/>
      <w:ind w:firstLine="851"/>
      <w:jc w:val="both"/>
    </w:pPr>
    <w:rPr>
      <w:rFonts w:ascii="Arial" w:eastAsia="Times New Roman" w:hAnsi="Arial"/>
      <w:sz w:val="28"/>
      <w:szCs w:val="24"/>
      <w:lang w:val="uk-UA" w:eastAsia="ru-RU"/>
    </w:rPr>
  </w:style>
  <w:style w:type="character" w:customStyle="1" w:styleId="ad">
    <w:name w:val="Подзаголовок Знак"/>
    <w:basedOn w:val="a0"/>
    <w:link w:val="ae"/>
    <w:rsid w:val="008F216C"/>
    <w:rPr>
      <w:rFonts w:ascii="Arial" w:eastAsia="Times New Roman" w:hAnsi="Arial" w:cs="Arial"/>
      <w:b/>
      <w:bCs/>
      <w:sz w:val="28"/>
      <w:szCs w:val="24"/>
      <w:lang w:val="uk-UA" w:eastAsia="ru-RU"/>
    </w:rPr>
  </w:style>
  <w:style w:type="paragraph" w:styleId="ae">
    <w:name w:val="Subtitle"/>
    <w:basedOn w:val="a"/>
    <w:link w:val="ad"/>
    <w:qFormat/>
    <w:rsid w:val="008F216C"/>
    <w:pPr>
      <w:spacing w:after="0" w:line="312" w:lineRule="auto"/>
      <w:jc w:val="center"/>
    </w:pPr>
    <w:rPr>
      <w:rFonts w:ascii="Arial" w:eastAsia="Times New Roman" w:hAnsi="Arial" w:cs="Arial"/>
      <w:b/>
      <w:bCs/>
      <w:sz w:val="28"/>
      <w:szCs w:val="24"/>
      <w:lang w:val="uk-UA" w:eastAsia="ru-RU"/>
    </w:rPr>
  </w:style>
  <w:style w:type="character" w:customStyle="1" w:styleId="21">
    <w:name w:val="Основной текст 2 Знак"/>
    <w:basedOn w:val="a0"/>
    <w:link w:val="22"/>
    <w:semiHidden/>
    <w:rsid w:val="008F216C"/>
    <w:rPr>
      <w:rFonts w:ascii="Arial" w:eastAsia="Times New Roman" w:hAnsi="Arial" w:cs="Times New Roman"/>
      <w:sz w:val="28"/>
      <w:szCs w:val="20"/>
      <w:lang w:val="uk-UA" w:eastAsia="ru-RU"/>
    </w:rPr>
  </w:style>
  <w:style w:type="paragraph" w:styleId="22">
    <w:name w:val="Body Text 2"/>
    <w:basedOn w:val="a"/>
    <w:link w:val="21"/>
    <w:semiHidden/>
    <w:unhideWhenUsed/>
    <w:rsid w:val="008F216C"/>
    <w:pPr>
      <w:spacing w:after="0" w:line="240" w:lineRule="auto"/>
      <w:jc w:val="center"/>
    </w:pPr>
    <w:rPr>
      <w:rFonts w:ascii="Arial" w:eastAsia="Times New Roman" w:hAnsi="Arial"/>
      <w:sz w:val="28"/>
      <w:szCs w:val="20"/>
      <w:lang w:val="uk-UA" w:eastAsia="ru-RU"/>
    </w:rPr>
  </w:style>
  <w:style w:type="character" w:customStyle="1" w:styleId="31">
    <w:name w:val="Основной текст 3 Знак"/>
    <w:basedOn w:val="a0"/>
    <w:link w:val="32"/>
    <w:semiHidden/>
    <w:rsid w:val="008F216C"/>
    <w:rPr>
      <w:rFonts w:ascii="Arial" w:eastAsia="Times New Roman" w:hAnsi="Arial" w:cs="Arial"/>
      <w:sz w:val="36"/>
      <w:szCs w:val="28"/>
      <w:lang w:val="uk-UA" w:eastAsia="ru-RU"/>
    </w:rPr>
  </w:style>
  <w:style w:type="paragraph" w:styleId="32">
    <w:name w:val="Body Text 3"/>
    <w:basedOn w:val="a"/>
    <w:link w:val="31"/>
    <w:semiHidden/>
    <w:unhideWhenUsed/>
    <w:rsid w:val="008F216C"/>
    <w:pPr>
      <w:spacing w:after="0" w:line="312" w:lineRule="auto"/>
      <w:jc w:val="center"/>
    </w:pPr>
    <w:rPr>
      <w:rFonts w:ascii="Arial" w:eastAsia="Times New Roman" w:hAnsi="Arial" w:cs="Arial"/>
      <w:sz w:val="36"/>
      <w:szCs w:val="28"/>
      <w:lang w:val="uk-UA" w:eastAsia="ru-RU"/>
    </w:rPr>
  </w:style>
  <w:style w:type="character" w:customStyle="1" w:styleId="23">
    <w:name w:val="Основной текст с отступом 2 Знак"/>
    <w:basedOn w:val="a0"/>
    <w:link w:val="24"/>
    <w:semiHidden/>
    <w:rsid w:val="008F216C"/>
    <w:rPr>
      <w:rFonts w:ascii="Arial" w:eastAsia="Times New Roman" w:hAnsi="Arial" w:cs="Times New Roman"/>
      <w:sz w:val="28"/>
      <w:szCs w:val="24"/>
      <w:lang w:val="uk-UA" w:eastAsia="ru-RU"/>
    </w:rPr>
  </w:style>
  <w:style w:type="paragraph" w:styleId="24">
    <w:name w:val="Body Text Indent 2"/>
    <w:basedOn w:val="a"/>
    <w:link w:val="23"/>
    <w:semiHidden/>
    <w:unhideWhenUsed/>
    <w:rsid w:val="008F216C"/>
    <w:pPr>
      <w:widowControl w:val="0"/>
      <w:spacing w:after="0" w:line="312" w:lineRule="auto"/>
      <w:ind w:firstLine="709"/>
      <w:jc w:val="both"/>
    </w:pPr>
    <w:rPr>
      <w:rFonts w:ascii="Arial" w:eastAsia="Times New Roman" w:hAnsi="Arial"/>
      <w:sz w:val="28"/>
      <w:szCs w:val="24"/>
      <w:lang w:val="uk-UA" w:eastAsia="ru-RU"/>
    </w:rPr>
  </w:style>
  <w:style w:type="character" w:customStyle="1" w:styleId="33">
    <w:name w:val="Основной текст с отступом 3 Знак"/>
    <w:basedOn w:val="a0"/>
    <w:link w:val="34"/>
    <w:semiHidden/>
    <w:rsid w:val="008F216C"/>
    <w:rPr>
      <w:rFonts w:ascii="Arial" w:eastAsia="Times New Roman" w:hAnsi="Arial" w:cs="Times New Roman"/>
      <w:sz w:val="28"/>
      <w:szCs w:val="20"/>
      <w:lang w:val="uk-UA" w:eastAsia="ru-RU"/>
    </w:rPr>
  </w:style>
  <w:style w:type="paragraph" w:styleId="34">
    <w:name w:val="Body Text Indent 3"/>
    <w:basedOn w:val="a"/>
    <w:link w:val="33"/>
    <w:semiHidden/>
    <w:unhideWhenUsed/>
    <w:rsid w:val="008F216C"/>
    <w:pPr>
      <w:widowControl w:val="0"/>
      <w:spacing w:after="0" w:line="360" w:lineRule="auto"/>
      <w:ind w:firstLine="720"/>
      <w:jc w:val="both"/>
    </w:pPr>
    <w:rPr>
      <w:rFonts w:ascii="Arial" w:eastAsia="Times New Roman" w:hAnsi="Arial"/>
      <w:sz w:val="28"/>
      <w:szCs w:val="20"/>
      <w:lang w:val="uk-UA" w:eastAsia="ru-RU"/>
    </w:rPr>
  </w:style>
  <w:style w:type="character" w:customStyle="1" w:styleId="af">
    <w:name w:val="Текст выноски Знак"/>
    <w:basedOn w:val="a0"/>
    <w:link w:val="af0"/>
    <w:semiHidden/>
    <w:rsid w:val="008F216C"/>
    <w:rPr>
      <w:rFonts w:ascii="Tahoma" w:eastAsia="Times New Roman" w:hAnsi="Tahoma" w:cs="Tahoma"/>
      <w:sz w:val="16"/>
      <w:szCs w:val="16"/>
      <w:lang w:eastAsia="ru-RU"/>
    </w:rPr>
  </w:style>
  <w:style w:type="paragraph" w:styleId="af0">
    <w:name w:val="Balloon Text"/>
    <w:basedOn w:val="a"/>
    <w:link w:val="af"/>
    <w:semiHidden/>
    <w:unhideWhenUsed/>
    <w:rsid w:val="008F216C"/>
    <w:pPr>
      <w:spacing w:after="0" w:line="240" w:lineRule="auto"/>
    </w:pPr>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347">
      <w:bodyDiv w:val="1"/>
      <w:marLeft w:val="0"/>
      <w:marRight w:val="0"/>
      <w:marTop w:val="0"/>
      <w:marBottom w:val="0"/>
      <w:divBdr>
        <w:top w:val="none" w:sz="0" w:space="0" w:color="auto"/>
        <w:left w:val="none" w:sz="0" w:space="0" w:color="auto"/>
        <w:bottom w:val="none" w:sz="0" w:space="0" w:color="auto"/>
        <w:right w:val="none" w:sz="0" w:space="0" w:color="auto"/>
      </w:divBdr>
    </w:div>
    <w:div w:id="694119757">
      <w:bodyDiv w:val="1"/>
      <w:marLeft w:val="0"/>
      <w:marRight w:val="0"/>
      <w:marTop w:val="0"/>
      <w:marBottom w:val="0"/>
      <w:divBdr>
        <w:top w:val="none" w:sz="0" w:space="0" w:color="auto"/>
        <w:left w:val="none" w:sz="0" w:space="0" w:color="auto"/>
        <w:bottom w:val="none" w:sz="0" w:space="0" w:color="auto"/>
        <w:right w:val="none" w:sz="0" w:space="0" w:color="auto"/>
      </w:divBdr>
    </w:div>
    <w:div w:id="779952522">
      <w:bodyDiv w:val="1"/>
      <w:marLeft w:val="0"/>
      <w:marRight w:val="0"/>
      <w:marTop w:val="0"/>
      <w:marBottom w:val="0"/>
      <w:divBdr>
        <w:top w:val="none" w:sz="0" w:space="0" w:color="auto"/>
        <w:left w:val="none" w:sz="0" w:space="0" w:color="auto"/>
        <w:bottom w:val="none" w:sz="0" w:space="0" w:color="auto"/>
        <w:right w:val="none" w:sz="0" w:space="0" w:color="auto"/>
      </w:divBdr>
    </w:div>
    <w:div w:id="1349916124">
      <w:bodyDiv w:val="1"/>
      <w:marLeft w:val="0"/>
      <w:marRight w:val="0"/>
      <w:marTop w:val="0"/>
      <w:marBottom w:val="0"/>
      <w:divBdr>
        <w:top w:val="none" w:sz="0" w:space="0" w:color="auto"/>
        <w:left w:val="none" w:sz="0" w:space="0" w:color="auto"/>
        <w:bottom w:val="none" w:sz="0" w:space="0" w:color="auto"/>
        <w:right w:val="none" w:sz="0" w:space="0" w:color="auto"/>
      </w:divBdr>
    </w:div>
    <w:div w:id="179629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0B00-E914-4613-95E8-288C7EE3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6440</Words>
  <Characters>36708</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ausenko</dc:creator>
  <cp:keywords/>
  <dc:description/>
  <cp:lastModifiedBy>ausenko</cp:lastModifiedBy>
  <cp:revision>2</cp:revision>
  <dcterms:created xsi:type="dcterms:W3CDTF">2020-06-05T23:41:00Z</dcterms:created>
  <dcterms:modified xsi:type="dcterms:W3CDTF">2020-06-05T23:53:00Z</dcterms:modified>
</cp:coreProperties>
</file>