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CF09 · Teste com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1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Testar com o usuário é a única forma de separar fatos de opiniões.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objetivo não é vender o produto, mas observar como o usuário interage com o protótipo ou MVP, identificando onde ele trava, o que ele ignora e o que realmente resolve a dor dele.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Preparação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120.0" w:type="dxa"/>
        <w:tblLayout w:type="fixed"/>
        <w:tblLook w:val="0400"/>
      </w:tblPr>
      <w:tblGrid>
        <w:gridCol w:w="3795"/>
        <w:gridCol w:w="6135"/>
        <w:tblGridChange w:id="0">
          <w:tblGrid>
            <w:gridCol w:w="3795"/>
            <w:gridCol w:w="61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tarefa específica o usuário deve tentar realizar durante o teste?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 usuário demonstrou hesitação ou clicou no lugar errado?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Ele entendeu a proposta de valor sem que você precisasse explicar?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Ficha de Identificação do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iniciar. Cada sessão de teste deve ter uma ficha própria.</w:t>
      </w:r>
      <w:r w:rsidDel="00000000" w:rsidR="00000000" w:rsidRPr="00000000">
        <w:rPr>
          <w:rtl w:val="0"/>
        </w:rPr>
      </w:r>
    </w:p>
    <w:tbl>
      <w:tblPr>
        <w:tblStyle w:val="Table3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4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before="0" w:lineRule="auto"/>
              <w:rPr>
                <w:color w:val="6a6a6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IDENTIFICAÇÃO DO TESTE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3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Participante (perfil, não nome):  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Data e duração estimada:  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Canal (presencial / remoto / gravado):  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Moderador responsável:  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Teste - Estrutura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Conduza o teste nesta sequência. Não interrompa o usuário enquanto ele tenta executar a tarefa, apenas observe e anote.</w:t>
      </w: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Ind w:w="-14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do Teste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queremos validar nesta sessão?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clareza do fluxo de cadastro, compreensão do dashboard principal, tempo para completar tarefa 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45.0" w:type="dxa"/>
        <w:jc w:val="left"/>
        <w:tblInd w:w="-155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 em Tempo Real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O que ele fez?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Anote ações, hesitações, erros e reações do usuário durante a execução.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Passo 01: ______________________________________________________________________________________</w:t>
              <w:br w:type="textWrapping"/>
              <w:t xml:space="preserve">Passo 02: ______________________________________________________________________________________</w:t>
              <w:br w:type="textWrapping"/>
              <w:t xml:space="preserve">Passo 03: ______________________________________________________________________________________</w:t>
              <w:br w:type="textWrapping"/>
              <w:t xml:space="preserve">Passo 04: ______________________________________________________________________________________</w:t>
              <w:br w:type="textWrapping"/>
              <w:t xml:space="preserve">Onde travou: 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Feedback Pós-Teste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O que ele disse?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Pergunte após a sessão. Use as palavras exatas do usuário — não interprete.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mais gostou: _______________________________________________</w:t>
              <w:br w:type="textWrapping"/>
              <w:t xml:space="preserve">O que foi confuso ou frustrante: _______________________________________________</w:t>
              <w:br w:type="textWrapping"/>
              <w:t xml:space="preserve">Mudaria alguma coisa? O quê: _______________________________________________</w:t>
              <w:br w:type="textWrapping"/>
              <w:t xml:space="preserve">Usaria no dia a dia? Por quê: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Melhorias - Ação após 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problema detectado, defina uma ação corretiva e classifique a prioridade: Alta / Média / Baixa.</w:t>
      </w:r>
      <w:r w:rsidDel="00000000" w:rsidR="00000000" w:rsidRPr="00000000">
        <w:rPr>
          <w:rtl w:val="0"/>
        </w:rPr>
      </w:r>
    </w:p>
    <w:tbl>
      <w:tblPr>
        <w:tblStyle w:val="Table7"/>
        <w:tblW w:w="10020.0" w:type="dxa"/>
        <w:jc w:val="left"/>
        <w:tblInd w:w="-200.0" w:type="dxa"/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01  Problema Detectado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comportamento observado ou a fala do usuário que indica um problema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35.0" w:type="dxa"/>
        <w:jc w:val="left"/>
        <w:tblInd w:w="-200.0" w:type="dxa"/>
        <w:tblLayout w:type="fixed"/>
        <w:tblLook w:val="04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02  Causa Provável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esse problema ocorre? Interface confusa, fluxo mal ordenado, linguagem técnica?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50.0" w:type="dxa"/>
        <w:jc w:val="left"/>
        <w:tblInd w:w="-200.0" w:type="dxa"/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03  Ação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será mudado? Quem é responsável e qual o prazo para implementar?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200.0" w:type="dxa"/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04  Prioridade 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Alta / Média / Baixa  ·  Quantos usuários este problema afeta?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do Moderador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Revise antes de cada sessão. Um teste mal conduzido gera dados enganosos.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Ind w:w="-225.0" w:type="dxa"/>
        <w:tblLayout w:type="fixed"/>
        <w:tblLook w:val="0400"/>
      </w:tblPr>
      <w:tblGrid>
        <w:gridCol w:w="4920"/>
        <w:gridCol w:w="5160"/>
        <w:tblGridChange w:id="0">
          <w:tblGrid>
            <w:gridCol w:w="4920"/>
            <w:gridCol w:w="51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objetivo do teste está claro e documentado antes da sessão começar.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roteiro de tarefas foi preparado sem dar dicas sobre como usar o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Alguém além do moderador está anotando as observações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produto a ser testado está no estado correto, sem bugs críticos que impeçam a tarefa.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Após o teste, haverá tempo para debriefing com a equipe antes de implementar mudanças.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NOS TESTES REALIZADOS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Observar, não defender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Não tente defender seu produto durante o teste. Cada momento de confusão do usuário é informação valiosa, não é crítica pessoal.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Regra dos 5 usuários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Um teste com 5 usuários costuma revelar 80% dos problemas de usabilidade. Não espere ter dezenas de participantes para agir.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Consolide os aprendizados dos testes para atualizar o Design de Experiência (CF10) e priorizar as correções no Roadmap.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O teste com usuário não é um evento, é uma prática. Incorpore-o como ritual a cada ciclo de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oRfer8Q+P46iDzeEFZ6Ax1XsmQ==">CgMxLjA4AHIhMVQtY2ZCTlhYVjRLNkJ3Q21hZEhLa3A2a0c4aDVjenU0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