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CF12 · Visão e 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110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Missão define o foco atual e o compromisso da startup com seus clientes. </w:t>
            </w:r>
          </w:p>
          <w:p w:rsidR="00000000" w:rsidDel="00000000" w:rsidP="00000000" w:rsidRDefault="00000000" w:rsidRPr="00000000" w14:paraId="0000000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Visão é o destino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Ter essas definições claras ajuda a priorizar esforços e garante que o time não se perca em atividades que não contribuem para o objetivo de longo prazo.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1365"/>
        <w:gridCol w:w="8430"/>
        <w:tblGridChange w:id="0">
          <w:tblGrid>
            <w:gridCol w:w="1365"/>
            <w:gridCol w:w="843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Missão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fazemos todos os dias para entregar valor? Foco no presente e na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queremos estar daqui a 5 anos? Foco no futuro e na inspiração.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Clareza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um novo colaborador ler estas frases, ele entenderia imediatamente o que a empresa prioriza?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 Diferença entre Missão e 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Missão é AÇÃO - o que fazemos hoje. Visão é DESTINO - onde queremos chegar.</w:t>
      </w: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180.0" w:type="dxa"/>
        <w:tblLayout w:type="fixed"/>
        <w:tblLook w:val="0400"/>
      </w:tblPr>
      <w:tblGrid>
        <w:gridCol w:w="4875"/>
        <w:gridCol w:w="4920"/>
        <w:tblGridChange w:id="0">
          <w:tblGrid>
            <w:gridCol w:w="4875"/>
            <w:gridCol w:w="492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160.0" w:type="dxa"/>
              <w:left w:w="18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MISSÃO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Presente · Ação ·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 que fazemos hoje?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8"/>
                <w:szCs w:val="18"/>
                <w:rtl w:val="0"/>
              </w:rPr>
              <w:t xml:space="preserve">Como entregamos valor todos os dias?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Formato ideal: Curta e acionável.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60.0" w:type="dxa"/>
              <w:left w:w="180.0" w:type="dxa"/>
              <w:bottom w:w="1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Futuro · Inspiração · Destino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Para onde vamos?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777777"/>
                <w:sz w:val="18"/>
                <w:szCs w:val="18"/>
                <w:rtl w:val="0"/>
              </w:rPr>
              <w:t xml:space="preserve">Qual o impacto que queremos ter em 5 a 10 anos?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Formato ideal: Ambiciosa e memorável.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Definição de Missão - O Compromisso Diário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MISSÃO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a startup faz todos os dias para entregar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dee8e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Diretriz: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a6a6a"/>
                <w:sz w:val="18"/>
                <w:szCs w:val="18"/>
                <w:rtl w:val="0"/>
              </w:rPr>
              <w:t xml:space="preserve">Deve ser curta (1 a 2 frases), acionável e focada no benefício que a startup gera para 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Digite aqui a MISSÃO da startup. Ex: Ajudamos [perfil de cliente] a [resolver problema] através de [solução].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de Visão - O Destino Aspiracional</w:t>
      </w: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Para onde a startup quer chegar em 5 a 10 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dee8e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Diretriz: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a6a6a"/>
                <w:sz w:val="18"/>
                <w:szCs w:val="18"/>
                <w:rtl w:val="0"/>
              </w:rPr>
              <w:t xml:space="preserve">Deve ser ambiciosa, inspiradora e memorável. Evite linguagem genérica como "ser líder de mercado".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Digite aqui a VISÃO da startup. Escreva como se já tivesse acontecido. Ex: Um mundo onde [mudança desejada].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Teste de Consistência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Revise as declarações com estas perguntas antes de comunicar ao time ou publicar externamente.</w:t>
      </w: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120.0" w:type="dxa"/>
        <w:tblLayout w:type="fixed"/>
        <w:tblLook w:val="0400"/>
      </w:tblPr>
      <w:tblGrid>
        <w:gridCol w:w="3075"/>
        <w:gridCol w:w="6810"/>
        <w:tblGridChange w:id="0">
          <w:tblGrid>
            <w:gridCol w:w="3075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 Missão descreve O QUE fazemos e PARA QUEM - sem mencionar o Como ou o resultado futuro?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 Visão descreve um FUTURO ESPECÍFICO que a empresa quer criar - sem descrever atividades do dia a dia?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As duas declarações são coerentes com o propósito definido no CF11?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Um colaborador novo conseguiria tomar decisões do dia a dia com base apenas na Missão?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 Visão é ambiciosa o suficiente para inspirar - mas crível o suficiente para não soar vazia?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MISSÃO E VISÃO DEFINIDAS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Metas e OKRs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Utilize a Missão para revisar se as metas semanais e os OKRs estão alinhados com o compromisso diário da startup.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Pitch para Investidores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A Visão deve aparecer nos primeiros slides do Pitch Deck para mostrar o tamanho da ambição e o mercado que a startup quer transformar.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os Valores e a Cultura (CF13) que sustentarão esta Missão e tornarão a Visão realizável.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Missão e Visão sem revisão periódica viram decoração. Revalide-as a cada ciclo de aceleração.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LjlBAnoEkbIR2k4w/b7HzvlMg==">CgMxLjA4AHIhMWdiSVl6VkwwVzdYSERoa2E4UHdGZllMNzlDcWtqQ0Zq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