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TRAÇÃO /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CF18 · Primeiras Vendas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Tração / Receita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110.0" w:type="dxa"/>
        <w:tblLayout w:type="fixed"/>
        <w:tblLook w:val="0400"/>
      </w:tblPr>
      <w:tblGrid>
        <w:gridCol w:w="9765"/>
        <w:tblGridChange w:id="0">
          <w:tblGrid>
            <w:gridCol w:w="976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Vender para os primeiros clientes é um processo de consultoria e aprendizado.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Nesta fase, o objetivo não é ter um exército de vendedores, mas sim um processo repetível que converta o interesse em contrato ou pagamento. O Onboarding garante que o cliente não desista logo após a primeira compra.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630.0" w:type="dxa"/>
        <w:jc w:val="left"/>
        <w:tblInd w:w="-120.0" w:type="dxa"/>
        <w:tblLayout w:type="fixed"/>
        <w:tblLook w:val="0400"/>
      </w:tblPr>
      <w:tblGrid>
        <w:gridCol w:w="1095"/>
        <w:gridCol w:w="8535"/>
        <w:tblGridChange w:id="0">
          <w:tblGrid>
            <w:gridCol w:w="1095"/>
            <w:gridCol w:w="853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Objeção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o principal motivo que faz o cliente dizer não hoje? Como podemos antecipar essa resposta?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Sucesso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o cliente precisa configurar ou aprender nos primeiros 15 minutos para sentir o valor do produto?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Indicação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processo de venda é suficientemente positivo para que o cliente nos indique a outra pessoa?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Roteiro de Abordagem - Sales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cada bloco para guiar a conversa de venda. O objetivo é escutar mais do que falar, use as perguntas para revelar a dor, não para convencer.</w:t>
      </w:r>
      <w:r w:rsidDel="00000000" w:rsidR="00000000" w:rsidRPr="00000000">
        <w:rPr>
          <w:rtl w:val="0"/>
        </w:rPr>
      </w:r>
    </w:p>
    <w:tbl>
      <w:tblPr>
        <w:tblStyle w:val="Table3"/>
        <w:tblW w:w="9825.0" w:type="dxa"/>
        <w:jc w:val="left"/>
        <w:tblInd w:w="-200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Abertura e Rapport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Como criar conexão e validar que você está falando com a pessoa certa.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Comece com uma pergunta sobre a realidade do cliente, não sobre o seu produto. Ex: "Como vocês lidam hoje com [problema específico]?" Ouça antes de apresentar.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40.0" w:type="dxa"/>
        <w:jc w:val="left"/>
        <w:tblInd w:w="-200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Investigação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Perguntas SPIN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Situação · Problema</w:t>
            </w: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 · Implicação · Necessidade de solução.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Anote as perguntas de sondagem que revelam a dor, o impacto de não resolver e a abertura para a solução. Ex: "O que acontece se esse problema continuar por mais 6 meses?"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Apresentação e Fechamento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Como conduzir para o próximo passo: teste, assinatura ou pagamento.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Apresente apenas o que resolve a dor identificada na investigação. Defina a frase de fechamento e o próximo passo concreto que você vai propor.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Registro de Objeções e Respostas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Documente cada objeção real encontrada nas vendas e a resposta que funcionou. Este registro é o insumo para treinar novos membros do time.</w:t>
      </w:r>
      <w:r w:rsidDel="00000000" w:rsidR="00000000" w:rsidRPr="00000000">
        <w:rPr>
          <w:rtl w:val="0"/>
        </w:rPr>
      </w:r>
    </w:p>
    <w:tbl>
      <w:tblPr>
        <w:tblStyle w:val="Table6"/>
        <w:tblW w:w="9855.0" w:type="dxa"/>
        <w:jc w:val="left"/>
        <w:tblInd w:w="-160.0" w:type="dxa"/>
        <w:tblLayout w:type="fixed"/>
        <w:tblLook w:val="0400"/>
      </w:tblPr>
      <w:tblGrid>
        <w:gridCol w:w="4815"/>
        <w:gridCol w:w="5040"/>
        <w:tblGridChange w:id="0">
          <w:tblGrid>
            <w:gridCol w:w="4815"/>
            <w:gridCol w:w="50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OBJEÇÃO DO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RESPOSTA EFICAZ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Checklist de Onboarding - O que acontece após o "Sim"?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a9a9a"/>
          <w:sz w:val="18"/>
          <w:szCs w:val="18"/>
          <w:rtl w:val="0"/>
        </w:rPr>
        <w:t xml:space="preserve">Execute estes passos com cada novo cliente. O Onboarding é a primeira impressão pós-venda, ele define a retenção e a indicação.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95.0" w:type="dxa"/>
        <w:jc w:val="left"/>
        <w:tblInd w:w="-120.0" w:type="dxa"/>
        <w:tblLayout w:type="fixed"/>
        <w:tblLook w:val="0400"/>
      </w:tblPr>
      <w:tblGrid>
        <w:gridCol w:w="2895"/>
        <w:gridCol w:w="2505"/>
        <w:gridCol w:w="4395"/>
        <w:tblGridChange w:id="0">
          <w:tblGrid>
            <w:gridCol w:w="2895"/>
            <w:gridCol w:w="2505"/>
            <w:gridCol w:w="4395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90.0" w:type="dxa"/>
              <w:left w:w="10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Envio de e-mail de boas-vindas com próximos passos e contrato.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90.0" w:type="dxa"/>
              <w:left w:w="10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Configuração inicial da conta ou entrega do serviço contratado.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90.0" w:type="dxa"/>
              <w:left w:w="10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Reunião de Kick-off ou primeiro tutorial guiado com 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90.0" w:type="dxa"/>
              <w:left w:w="10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Coleta de feedback estruturada após 7 dias de uso. (ou conforme prazo descrito em contrato)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90.0" w:type="dxa"/>
              <w:left w:w="10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Solicitação de depoimento após confirmação de valor percebido.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Ind w:w="-26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ENCERRANDO O ESTÁGIO DE CUSTOMER FIT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Documentar Objeções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Registre as objeções reais encontradas nas vendas. Elas são o manual de treinamento dos próximos membros do time comercial.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Coleta de Depoimentos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Colete um depoimento autêntico de cada um dos primeiros 5-10 clientes. Estes depoimentos são o ativo de credibilidade mais valioso para a próxima fase.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Próxima Fase: Product-Market Fit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Parabéns, com esta ferramenta, o estágio de Customer Fit está concluído. O próximo desafio é o Product-Market Fit: escalar o que foi validado.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A primeira venda não é o fim da descoberta, é o começo da retenção. O cliente que volta e indica vale mais do que dez novos clientes captados.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4aZJ6wmL3k82hH5t4//b1cj8FQ==">CgMxLjA4AHIhMU1fQUhzeVpFbW1DUFJOYzFqazhDbDFSSzBxZkVyVTBf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