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DESENVOLVIMENTO DO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PMF03</w:t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 · Métricas e OKR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Negócio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750.0" w:type="dxa"/>
        <w:jc w:val="left"/>
        <w:tblInd w:w="-95.0" w:type="dxa"/>
        <w:tblLayout w:type="fixed"/>
        <w:tblLook w:val="04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No estágio de PMF (Product Market Fit), a gestão por OKRs garante que o time foque no que realmente gera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tração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 para o negócio.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define os objetivos do ciclo e as métricas que comprovam o crescimento sustentável — Build, Grow e Monetize.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74.0" w:type="dxa"/>
        <w:jc w:val="left"/>
        <w:tblInd w:w="-120.0" w:type="dxa"/>
        <w:tblLayout w:type="fixed"/>
        <w:tblLook w:val="0400"/>
      </w:tblPr>
      <w:tblGrid>
        <w:gridCol w:w="3885"/>
        <w:gridCol w:w="5889.000000000001"/>
        <w:tblGridChange w:id="0">
          <w:tblGrid>
            <w:gridCol w:w="3885"/>
            <w:gridCol w:w="5889.000000000001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Métrica Norte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o único indicador que, se crescer, prova que estamos entregando valor real ao cliente?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Alinhamento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Nossos OKRs estão focados em validar o crescimento de mercado, não apenas em atividades internas?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Mensurabilidade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Nossos Resultados-Chave (KRs) são numéricos e fáceis de acompanhar semanalmente?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Framework de Gestão - OKR e Métricas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Preencha antes de iniciar o ciclo. O (O) Objetivo deve ser inspirador e o KR deve ser numérico, nunca subjetivo.</w:t>
      </w:r>
      <w:r w:rsidDel="00000000" w:rsidR="00000000" w:rsidRPr="00000000">
        <w:rPr>
          <w:rtl w:val="0"/>
        </w:rPr>
      </w:r>
    </w:p>
    <w:tbl>
      <w:tblPr>
        <w:tblStyle w:val="Table3"/>
        <w:tblW w:w="9849.0" w:type="dxa"/>
        <w:jc w:val="left"/>
        <w:tblInd w:w="-200.0" w:type="dxa"/>
        <w:tblLayout w:type="fixed"/>
        <w:tblLook w:val="0400"/>
      </w:tblPr>
      <w:tblGrid>
        <w:gridCol w:w="9849"/>
        <w:tblGridChange w:id="0">
          <w:tblGrid>
            <w:gridCol w:w="9849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North Star Metric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indicador que melhor representa o valor central entregue ao cliente.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Defina a métrica, como é medida e qual a meta para este ciclo. Ex: número de usuários ativos semanais.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7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61.0" w:type="dxa"/>
        <w:jc w:val="left"/>
        <w:tblInd w:w="-200.0" w:type="dxa"/>
        <w:tblLayout w:type="fixed"/>
        <w:tblLook w:val="0400"/>
      </w:tblPr>
      <w:tblGrid>
        <w:gridCol w:w="9861"/>
        <w:tblGridChange w:id="0">
          <w:tblGrid>
            <w:gridCol w:w="9861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Objetivo Estratégico do Ciclo (O)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 que queremos alcançar nos próximos 90 dias?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01.9999999999993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Escreva o objetivo em uma frase inspiradora. Ex: Dobrar a base de clientes ativos mantendo NPS acima de 50.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Key Results - Resultados-Chave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3 KRs numéricos que, juntos, provem que o (O) Objetivo foi atingido. KRs vagos não orientam execução.</w:t>
      </w:r>
      <w:r w:rsidDel="00000000" w:rsidR="00000000" w:rsidRPr="00000000">
        <w:rPr>
          <w:rtl w:val="0"/>
        </w:rPr>
      </w:r>
    </w:p>
    <w:tbl>
      <w:tblPr>
        <w:tblStyle w:val="Table5"/>
        <w:tblW w:w="9840.0" w:type="dxa"/>
        <w:jc w:val="left"/>
        <w:tblInd w:w="-200.0" w:type="dxa"/>
        <w:tblLayout w:type="fixed"/>
        <w:tblLook w:val="0400"/>
      </w:tblPr>
      <w:tblGrid>
        <w:gridCol w:w="9840"/>
        <w:tblGridChange w:id="0">
          <w:tblGrid>
            <w:gridCol w:w="984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KR 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Meta numérica com prazo. Ex: Aumentar o MRR de R$20k para R$40k até o final do ciclo.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KR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Meta numérica com prazo e responsável definido.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KR 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1.0000000000014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Meta numérica com prazo e método de medição claro.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Dashboard de Métricas - Acompanhamento Semanal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Liste os KPIs monitorados toda semana. Para cada métrica, registre o valor atual e a meta do ciclo.</w:t>
      </w:r>
      <w:r w:rsidDel="00000000" w:rsidR="00000000" w:rsidRPr="00000000">
        <w:rPr>
          <w:rtl w:val="0"/>
        </w:rPr>
      </w:r>
    </w:p>
    <w:tbl>
      <w:tblPr>
        <w:tblStyle w:val="Table8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Aquisição - Novos Leads e 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Quantos novos leads e clientes entraram esta semana? Qual o canal de origem principal?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Ativação - Onboarding Concluído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Percentual de novos clientes que completaram o onboarding e atingiram o Momento Aha!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Retenção - Churn e NPS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Taxa de churn mensal e Score de NPS. Tendência versus o ciclo anterior?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Receita - MRR e ARR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Receita Recorrente Mensal atual e evolução versus a meta do ciclo.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2"/>
        <w:tblW w:w="10020.0" w:type="dxa"/>
        <w:jc w:val="left"/>
        <w:tblInd w:w="-230.0" w:type="dxa"/>
        <w:tblLayout w:type="fixed"/>
        <w:tblLook w:val="0400"/>
      </w:tblPr>
      <w:tblGrid>
        <w:gridCol w:w="10020"/>
        <w:tblGridChange w:id="0">
          <w:tblGrid>
            <w:gridCol w:w="1002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NOS OKRS E MÉTRICAS DEFINIDOS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OKR por Ciclo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Revise os OKRs semanalmente. Ajuste os KRs se o contexto mudar, nunca altere o (O) Objetivo durante o ciclo.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Gestão por Métricas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Implemente Build-Grow-Monetize: métricas de produto, crescimento e receita em um painel único e visível para o time.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Crie o dashboard de acompanhamento e compartilhe com todo o time. Métricas visíveis geram responsabilidade coletiva.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O que não é medido não é gerenciado. Mas o que é medido sem ação é apenas burocracia.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Jx4dFgNQkgvKXT32XLqtW5VOQg==">CgMxLjA4AHIhMUdCUnJXRG1kNDFMZ0h6M3F6LTRvVS1ic3VuNFNWaHFz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