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957F13" w14:textId="77777777" w:rsidR="00080FC6" w:rsidRPr="005657BC" w:rsidRDefault="00080FC6" w:rsidP="00E96432">
      <w:pPr>
        <w:jc w:val="center"/>
        <w:rPr>
          <w:rFonts w:cstheme="majorBidi"/>
        </w:rPr>
      </w:pPr>
    </w:p>
    <w:p w14:paraId="7705769E" w14:textId="77777777" w:rsidR="00BF33C1" w:rsidRPr="005657BC" w:rsidRDefault="00BF33C1" w:rsidP="00E96432">
      <w:pPr>
        <w:jc w:val="center"/>
        <w:rPr>
          <w:rFonts w:cstheme="majorBidi"/>
        </w:rPr>
      </w:pPr>
    </w:p>
    <w:p w14:paraId="009E9345" w14:textId="77777777" w:rsidR="00063C11" w:rsidRPr="005657BC" w:rsidRDefault="00063C11" w:rsidP="00E96432">
      <w:pPr>
        <w:jc w:val="center"/>
        <w:rPr>
          <w:rFonts w:cstheme="majorBidi"/>
        </w:rPr>
      </w:pPr>
    </w:p>
    <w:p w14:paraId="40FB4176" w14:textId="151FD555" w:rsidR="00EF0BB8" w:rsidRPr="005657BC" w:rsidRDefault="00BF33C1" w:rsidP="00E96432">
      <w:pPr>
        <w:jc w:val="center"/>
        <w:rPr>
          <w:rFonts w:cstheme="majorBidi"/>
        </w:rPr>
      </w:pPr>
      <w:r w:rsidRPr="005657BC">
        <w:rPr>
          <w:rFonts w:cstheme="majorBidi"/>
          <w:noProof/>
        </w:rPr>
        <w:drawing>
          <wp:anchor distT="0" distB="0" distL="114300" distR="114300" simplePos="0" relativeHeight="251658240" behindDoc="1" locked="0" layoutInCell="1" allowOverlap="1" wp14:anchorId="7EDA6031" wp14:editId="3C170B4F">
            <wp:simplePos x="0" y="0"/>
            <wp:positionH relativeFrom="margin">
              <wp:align>center</wp:align>
            </wp:positionH>
            <wp:positionV relativeFrom="paragraph">
              <wp:posOffset>12065</wp:posOffset>
            </wp:positionV>
            <wp:extent cx="5913849" cy="1388533"/>
            <wp:effectExtent l="0" t="0" r="0" b="0"/>
            <wp:wrapTight wrapText="bothSides">
              <wp:wrapPolygon edited="0">
                <wp:start x="15725" y="1482"/>
                <wp:lineTo x="974" y="3261"/>
                <wp:lineTo x="974" y="15118"/>
                <wp:lineTo x="5219" y="16304"/>
                <wp:lineTo x="1044" y="16304"/>
                <wp:lineTo x="905" y="19861"/>
                <wp:lineTo x="3270" y="20750"/>
                <wp:lineTo x="11550" y="20750"/>
                <wp:lineTo x="17813" y="20157"/>
                <wp:lineTo x="20317" y="18972"/>
                <wp:lineTo x="20317" y="16304"/>
                <wp:lineTo x="20944" y="11561"/>
                <wp:lineTo x="21013" y="6818"/>
                <wp:lineTo x="20665" y="1482"/>
                <wp:lineTo x="15725" y="1482"/>
              </wp:wrapPolygon>
            </wp:wrapTight>
            <wp:docPr id="953123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3849" cy="1388533"/>
                    </a:xfrm>
                    <a:prstGeom prst="rect">
                      <a:avLst/>
                    </a:prstGeom>
                    <a:noFill/>
                    <a:ln>
                      <a:noFill/>
                    </a:ln>
                  </pic:spPr>
                </pic:pic>
              </a:graphicData>
            </a:graphic>
          </wp:anchor>
        </w:drawing>
      </w:r>
    </w:p>
    <w:p w14:paraId="4049A32B" w14:textId="77777777" w:rsidR="00EF0BB8" w:rsidRPr="005657BC" w:rsidRDefault="00EF0BB8" w:rsidP="00E96432">
      <w:pPr>
        <w:jc w:val="center"/>
        <w:rPr>
          <w:rFonts w:cstheme="majorBidi"/>
        </w:rPr>
      </w:pPr>
    </w:p>
    <w:p w14:paraId="4E4FDB3A" w14:textId="77777777" w:rsidR="00080FC6" w:rsidRPr="005657BC" w:rsidRDefault="00080FC6" w:rsidP="00E96432">
      <w:pPr>
        <w:jc w:val="center"/>
        <w:rPr>
          <w:rFonts w:cstheme="majorBidi"/>
        </w:rPr>
      </w:pPr>
    </w:p>
    <w:p w14:paraId="77CA78C5" w14:textId="77777777" w:rsidR="00C325CB" w:rsidRPr="005657BC" w:rsidRDefault="00C325CB" w:rsidP="00E96432">
      <w:pPr>
        <w:jc w:val="center"/>
        <w:rPr>
          <w:rFonts w:cstheme="majorBidi"/>
        </w:rPr>
      </w:pPr>
    </w:p>
    <w:p w14:paraId="4D9987DB" w14:textId="77777777" w:rsidR="006306A1" w:rsidRPr="005657BC" w:rsidRDefault="006306A1" w:rsidP="00E96432">
      <w:pPr>
        <w:jc w:val="center"/>
        <w:rPr>
          <w:rFonts w:cstheme="majorBidi"/>
        </w:rPr>
      </w:pPr>
    </w:p>
    <w:p w14:paraId="27CFDF39" w14:textId="77777777" w:rsidR="00A404A9" w:rsidRPr="005657BC" w:rsidRDefault="00A404A9" w:rsidP="00E96432">
      <w:pPr>
        <w:jc w:val="center"/>
        <w:rPr>
          <w:rFonts w:cstheme="majorBidi"/>
          <w:szCs w:val="24"/>
        </w:rPr>
      </w:pPr>
    </w:p>
    <w:p w14:paraId="6CB34E71" w14:textId="773E7728" w:rsidR="0036677B" w:rsidRPr="005657BC" w:rsidRDefault="00A404A9" w:rsidP="00E96432">
      <w:pPr>
        <w:jc w:val="center"/>
        <w:rPr>
          <w:rFonts w:cstheme="majorBidi"/>
          <w:b/>
          <w:bCs/>
          <w:sz w:val="28"/>
          <w:szCs w:val="28"/>
        </w:rPr>
      </w:pPr>
      <w:r w:rsidRPr="005657BC">
        <w:rPr>
          <w:rFonts w:cstheme="majorBidi"/>
          <w:b/>
          <w:bCs/>
          <w:sz w:val="40"/>
          <w:szCs w:val="40"/>
        </w:rPr>
        <w:t>MRI</w:t>
      </w:r>
      <w:r w:rsidR="00AA19C6">
        <w:rPr>
          <w:rFonts w:cstheme="majorBidi" w:hint="cs"/>
          <w:b/>
          <w:bCs/>
          <w:sz w:val="40"/>
          <w:szCs w:val="40"/>
          <w:rtl/>
        </w:rPr>
        <w:t xml:space="preserve"> </w:t>
      </w:r>
      <w:r w:rsidRPr="005657BC">
        <w:rPr>
          <w:rFonts w:cstheme="majorBidi"/>
          <w:b/>
          <w:bCs/>
          <w:sz w:val="40"/>
          <w:szCs w:val="40"/>
        </w:rPr>
        <w:t>segmentation in cancer of the GI tract</w:t>
      </w:r>
    </w:p>
    <w:p w14:paraId="4399F95C" w14:textId="77777777" w:rsidR="00371FE2" w:rsidRPr="00371FE2" w:rsidRDefault="00371FE2" w:rsidP="00371FE2">
      <w:pPr>
        <w:jc w:val="center"/>
        <w:rPr>
          <w:rFonts w:cstheme="majorBidi"/>
          <w:szCs w:val="24"/>
        </w:rPr>
      </w:pPr>
      <w:r w:rsidRPr="00371FE2">
        <w:rPr>
          <w:rFonts w:cstheme="majorBidi"/>
          <w:szCs w:val="24"/>
        </w:rPr>
        <w:t>24-1-R-21</w:t>
      </w:r>
    </w:p>
    <w:p w14:paraId="35D542DB" w14:textId="77777777" w:rsidR="0036677B" w:rsidRPr="005657BC" w:rsidRDefault="0036677B" w:rsidP="00E96432">
      <w:pPr>
        <w:jc w:val="center"/>
        <w:rPr>
          <w:rFonts w:cstheme="majorBidi"/>
          <w:szCs w:val="24"/>
        </w:rPr>
      </w:pPr>
    </w:p>
    <w:p w14:paraId="7CA13D23" w14:textId="77777777" w:rsidR="00080FC6" w:rsidRPr="005657BC" w:rsidRDefault="00080FC6" w:rsidP="00E96432">
      <w:pPr>
        <w:jc w:val="center"/>
        <w:rPr>
          <w:rFonts w:cstheme="majorBidi"/>
          <w:szCs w:val="24"/>
        </w:rPr>
      </w:pPr>
    </w:p>
    <w:p w14:paraId="0EF9A4DC" w14:textId="77777777" w:rsidR="00080FC6" w:rsidRPr="005657BC" w:rsidRDefault="00080FC6" w:rsidP="00D9391D">
      <w:pPr>
        <w:rPr>
          <w:rFonts w:cstheme="majorBidi"/>
          <w:szCs w:val="24"/>
        </w:rPr>
      </w:pPr>
    </w:p>
    <w:p w14:paraId="31023D02" w14:textId="77777777" w:rsidR="00080FC6" w:rsidRPr="005657BC" w:rsidRDefault="00080FC6" w:rsidP="00D9391D">
      <w:pPr>
        <w:rPr>
          <w:rFonts w:cstheme="majorBidi"/>
          <w:szCs w:val="24"/>
          <w:rtl/>
        </w:rPr>
      </w:pPr>
    </w:p>
    <w:p w14:paraId="5172A47F" w14:textId="77777777" w:rsidR="006D1F5B" w:rsidRPr="005657BC" w:rsidRDefault="006D1F5B" w:rsidP="00D9391D">
      <w:pPr>
        <w:rPr>
          <w:rFonts w:cstheme="majorBidi"/>
          <w:szCs w:val="24"/>
        </w:rPr>
      </w:pPr>
      <w:r w:rsidRPr="005657BC">
        <w:rPr>
          <w:rFonts w:cstheme="majorBidi"/>
          <w:b/>
          <w:bCs/>
          <w:szCs w:val="24"/>
        </w:rPr>
        <w:t>Instructor name:</w:t>
      </w:r>
      <w:r w:rsidRPr="005657BC">
        <w:rPr>
          <w:rFonts w:cstheme="majorBidi"/>
          <w:szCs w:val="24"/>
        </w:rPr>
        <w:t xml:space="preserve"> </w:t>
      </w:r>
      <w:r w:rsidRPr="005657BC">
        <w:rPr>
          <w:rFonts w:cstheme="majorBidi"/>
          <w:szCs w:val="24"/>
        </w:rPr>
        <w:tab/>
        <w:t>Miri Weiss-Cohen</w:t>
      </w:r>
    </w:p>
    <w:p w14:paraId="361D8D48" w14:textId="77777777" w:rsidR="006D1F5B" w:rsidRPr="005657BC" w:rsidRDefault="006D1F5B" w:rsidP="00D9391D">
      <w:pPr>
        <w:rPr>
          <w:rFonts w:cstheme="majorBidi"/>
          <w:szCs w:val="24"/>
        </w:rPr>
      </w:pPr>
    </w:p>
    <w:p w14:paraId="26C1C146" w14:textId="77777777" w:rsidR="006D1F5B" w:rsidRPr="005657BC" w:rsidRDefault="006D1F5B" w:rsidP="00D9391D">
      <w:pPr>
        <w:rPr>
          <w:rFonts w:cstheme="majorBidi"/>
          <w:szCs w:val="24"/>
        </w:rPr>
      </w:pPr>
      <w:r w:rsidRPr="005657BC">
        <w:rPr>
          <w:rFonts w:cstheme="majorBidi"/>
          <w:b/>
          <w:bCs/>
          <w:szCs w:val="24"/>
        </w:rPr>
        <w:t>Team members:</w:t>
      </w:r>
      <w:r w:rsidRPr="005657BC">
        <w:rPr>
          <w:rFonts w:cstheme="majorBidi"/>
          <w:szCs w:val="24"/>
        </w:rPr>
        <w:br/>
      </w:r>
      <w:r w:rsidRPr="005657BC">
        <w:rPr>
          <w:rFonts w:cstheme="majorBidi"/>
          <w:szCs w:val="24"/>
        </w:rPr>
        <w:tab/>
      </w:r>
      <w:r w:rsidRPr="005657BC">
        <w:rPr>
          <w:rFonts w:cstheme="majorBidi"/>
          <w:szCs w:val="24"/>
        </w:rPr>
        <w:tab/>
      </w:r>
      <w:r w:rsidRPr="005657BC">
        <w:rPr>
          <w:rFonts w:cstheme="majorBidi"/>
          <w:szCs w:val="24"/>
        </w:rPr>
        <w:tab/>
        <w:t>Rotem Levi</w:t>
      </w:r>
    </w:p>
    <w:p w14:paraId="305EBB24" w14:textId="77777777" w:rsidR="00DD2223" w:rsidRDefault="006D1F5B" w:rsidP="00CE3765">
      <w:pPr>
        <w:rPr>
          <w:rFonts w:cstheme="majorBidi"/>
          <w:szCs w:val="24"/>
        </w:rPr>
      </w:pPr>
      <w:r w:rsidRPr="005657BC">
        <w:rPr>
          <w:rFonts w:cstheme="majorBidi"/>
          <w:szCs w:val="24"/>
        </w:rPr>
        <w:tab/>
      </w:r>
      <w:r w:rsidRPr="005657BC">
        <w:rPr>
          <w:rFonts w:cstheme="majorBidi"/>
          <w:szCs w:val="24"/>
        </w:rPr>
        <w:tab/>
      </w:r>
      <w:r w:rsidRPr="005657BC">
        <w:rPr>
          <w:rFonts w:cstheme="majorBidi"/>
          <w:szCs w:val="24"/>
        </w:rPr>
        <w:tab/>
        <w:t>Ofek Mal</w:t>
      </w:r>
      <w:r w:rsidR="00B11C74">
        <w:rPr>
          <w:rFonts w:cstheme="majorBidi"/>
          <w:szCs w:val="24"/>
        </w:rPr>
        <w:t>ka</w:t>
      </w:r>
    </w:p>
    <w:p w14:paraId="5B712007" w14:textId="77777777" w:rsidR="001B6977" w:rsidRPr="001B6977" w:rsidRDefault="001B6977" w:rsidP="001B6977">
      <w:pPr>
        <w:rPr>
          <w:rFonts w:cstheme="majorBidi"/>
          <w:szCs w:val="24"/>
        </w:rPr>
      </w:pPr>
    </w:p>
    <w:p w14:paraId="3147FD8F" w14:textId="77777777" w:rsidR="001B6977" w:rsidRPr="001B6977" w:rsidRDefault="001B6977" w:rsidP="001B6977">
      <w:pPr>
        <w:rPr>
          <w:rFonts w:cstheme="majorBidi"/>
          <w:szCs w:val="24"/>
        </w:rPr>
      </w:pPr>
    </w:p>
    <w:p w14:paraId="2347574C" w14:textId="77777777" w:rsidR="001B6977" w:rsidRPr="001B6977" w:rsidRDefault="001B6977" w:rsidP="001B6977">
      <w:pPr>
        <w:rPr>
          <w:rFonts w:cstheme="majorBidi"/>
          <w:szCs w:val="24"/>
        </w:rPr>
      </w:pPr>
    </w:p>
    <w:p w14:paraId="1876F256" w14:textId="77777777" w:rsidR="00371FE2" w:rsidRDefault="00371FE2" w:rsidP="001B6977">
      <w:pPr>
        <w:rPr>
          <w:rFonts w:cstheme="majorBidi"/>
          <w:szCs w:val="24"/>
        </w:rPr>
      </w:pPr>
    </w:p>
    <w:p w14:paraId="5D148767" w14:textId="22466CC6" w:rsidR="001B6977" w:rsidRPr="001B6977" w:rsidRDefault="001B6977" w:rsidP="001B6977">
      <w:pPr>
        <w:tabs>
          <w:tab w:val="center" w:pos="4680"/>
        </w:tabs>
        <w:rPr>
          <w:rFonts w:cstheme="majorBidi"/>
          <w:szCs w:val="24"/>
        </w:rPr>
        <w:sectPr w:rsidR="001B6977" w:rsidRPr="001B6977" w:rsidSect="00143C2C">
          <w:footerReference w:type="default" r:id="rId9"/>
          <w:pgSz w:w="12240" w:h="15840"/>
          <w:pgMar w:top="1440" w:right="1440" w:bottom="1440" w:left="1440" w:header="720" w:footer="720" w:gutter="0"/>
          <w:pgNumType w:start="0"/>
          <w:cols w:space="720"/>
          <w:titlePg/>
          <w:docGrid w:linePitch="360"/>
        </w:sectPr>
      </w:pPr>
      <w:r>
        <w:rPr>
          <w:rFonts w:cstheme="majorBidi"/>
          <w:szCs w:val="24"/>
        </w:rPr>
        <w:tab/>
      </w:r>
      <w:hyperlink r:id="rId10" w:history="1">
        <w:r w:rsidRPr="001B6977">
          <w:rPr>
            <w:rStyle w:val="Hyperlink"/>
            <w:rFonts w:cstheme="majorBidi"/>
            <w:szCs w:val="24"/>
          </w:rPr>
          <w:t>Project GitHub link</w:t>
        </w:r>
      </w:hyperlink>
    </w:p>
    <w:sdt>
      <w:sdtPr>
        <w:rPr>
          <w:rFonts w:ascii="Times New Roman" w:eastAsiaTheme="minorEastAsia" w:hAnsi="Times New Roman" w:cstheme="minorBidi"/>
          <w:color w:val="auto"/>
          <w:sz w:val="22"/>
          <w:szCs w:val="22"/>
          <w:u w:val="none"/>
          <w:lang w:bidi="he-IL"/>
        </w:rPr>
        <w:id w:val="-1036495653"/>
        <w:docPartObj>
          <w:docPartGallery w:val="Table of Contents"/>
          <w:docPartUnique/>
        </w:docPartObj>
      </w:sdtPr>
      <w:sdtEndPr>
        <w:rPr>
          <w:rFonts w:asciiTheme="majorBidi" w:hAnsiTheme="majorBidi"/>
          <w:b/>
          <w:bCs/>
          <w:noProof/>
          <w:sz w:val="24"/>
        </w:rPr>
      </w:sdtEndPr>
      <w:sdtContent>
        <w:p w14:paraId="0A86A330" w14:textId="300108F7" w:rsidR="00CE3765" w:rsidRPr="00352458" w:rsidRDefault="00CE3765" w:rsidP="00870EE3">
          <w:pPr>
            <w:pStyle w:val="TOCHeading"/>
            <w:rPr>
              <w:rFonts w:ascii="Times New Roman" w:hAnsi="Times New Roman"/>
              <w:color w:val="auto"/>
              <w:highlight w:val="yellow"/>
            </w:rPr>
          </w:pPr>
          <w:r w:rsidRPr="003B71E6">
            <w:rPr>
              <w:rFonts w:ascii="Times New Roman" w:hAnsi="Times New Roman"/>
              <w:b/>
              <w:color w:val="auto"/>
            </w:rPr>
            <w:t>Table Of Content</w:t>
          </w:r>
          <w:r w:rsidRPr="00352458">
            <w:rPr>
              <w:rFonts w:ascii="Times New Roman" w:hAnsi="Times New Roman"/>
              <w:color w:val="auto"/>
              <w:highlight w:val="yellow"/>
            </w:rPr>
            <w:br/>
          </w:r>
        </w:p>
        <w:p w14:paraId="7A46C09E" w14:textId="280AF306" w:rsidR="00320ADB" w:rsidRDefault="00CE3765">
          <w:pPr>
            <w:pStyle w:val="TOC1"/>
            <w:tabs>
              <w:tab w:val="right" w:leader="dot" w:pos="9350"/>
            </w:tabs>
            <w:rPr>
              <w:rFonts w:asciiTheme="minorHAnsi" w:eastAsiaTheme="minorEastAsia" w:hAnsiTheme="minorHAnsi"/>
              <w:noProof/>
              <w:kern w:val="2"/>
              <w:sz w:val="22"/>
              <w14:ligatures w14:val="standardContextual"/>
            </w:rPr>
          </w:pPr>
          <w:r w:rsidRPr="00352458">
            <w:rPr>
              <w:highlight w:val="yellow"/>
            </w:rPr>
            <w:fldChar w:fldCharType="begin"/>
          </w:r>
          <w:r w:rsidRPr="00352458">
            <w:rPr>
              <w:highlight w:val="yellow"/>
            </w:rPr>
            <w:instrText xml:space="preserve"> TOC \o "1-3" \h \z \u </w:instrText>
          </w:r>
          <w:r w:rsidRPr="00352458">
            <w:rPr>
              <w:highlight w:val="yellow"/>
            </w:rPr>
            <w:fldChar w:fldCharType="separate"/>
          </w:r>
          <w:hyperlink w:anchor="_Toc177666443" w:history="1">
            <w:r w:rsidR="00320ADB" w:rsidRPr="006467C1">
              <w:rPr>
                <w:rStyle w:val="Hyperlink"/>
                <w:noProof/>
              </w:rPr>
              <w:t>Abstract</w:t>
            </w:r>
            <w:r w:rsidR="00320ADB">
              <w:rPr>
                <w:noProof/>
                <w:webHidden/>
              </w:rPr>
              <w:tab/>
            </w:r>
            <w:r w:rsidR="00320ADB">
              <w:rPr>
                <w:noProof/>
                <w:webHidden/>
              </w:rPr>
              <w:fldChar w:fldCharType="begin"/>
            </w:r>
            <w:r w:rsidR="00320ADB">
              <w:rPr>
                <w:noProof/>
                <w:webHidden/>
              </w:rPr>
              <w:instrText xml:space="preserve"> PAGEREF _Toc177666443 \h </w:instrText>
            </w:r>
            <w:r w:rsidR="00320ADB">
              <w:rPr>
                <w:noProof/>
                <w:webHidden/>
              </w:rPr>
            </w:r>
            <w:r w:rsidR="00320ADB">
              <w:rPr>
                <w:noProof/>
                <w:webHidden/>
              </w:rPr>
              <w:fldChar w:fldCharType="separate"/>
            </w:r>
            <w:r w:rsidR="00320ADB">
              <w:rPr>
                <w:noProof/>
                <w:webHidden/>
              </w:rPr>
              <w:t>1</w:t>
            </w:r>
            <w:r w:rsidR="00320ADB">
              <w:rPr>
                <w:noProof/>
                <w:webHidden/>
              </w:rPr>
              <w:fldChar w:fldCharType="end"/>
            </w:r>
          </w:hyperlink>
        </w:p>
        <w:p w14:paraId="075855ED" w14:textId="348516F3" w:rsidR="00320ADB" w:rsidRDefault="00B33460">
          <w:pPr>
            <w:pStyle w:val="TOC1"/>
            <w:tabs>
              <w:tab w:val="right" w:leader="dot" w:pos="9350"/>
            </w:tabs>
            <w:rPr>
              <w:rFonts w:asciiTheme="minorHAnsi" w:eastAsiaTheme="minorEastAsia" w:hAnsiTheme="minorHAnsi"/>
              <w:noProof/>
              <w:kern w:val="2"/>
              <w:sz w:val="22"/>
              <w14:ligatures w14:val="standardContextual"/>
            </w:rPr>
          </w:pPr>
          <w:hyperlink w:anchor="_Toc177666444" w:history="1">
            <w:r w:rsidR="00320ADB" w:rsidRPr="006467C1">
              <w:rPr>
                <w:rStyle w:val="Hyperlink"/>
                <w:noProof/>
              </w:rPr>
              <w:t>Introduction</w:t>
            </w:r>
            <w:r w:rsidR="00320ADB">
              <w:rPr>
                <w:noProof/>
                <w:webHidden/>
              </w:rPr>
              <w:tab/>
            </w:r>
            <w:r w:rsidR="00320ADB">
              <w:rPr>
                <w:noProof/>
                <w:webHidden/>
              </w:rPr>
              <w:fldChar w:fldCharType="begin"/>
            </w:r>
            <w:r w:rsidR="00320ADB">
              <w:rPr>
                <w:noProof/>
                <w:webHidden/>
              </w:rPr>
              <w:instrText xml:space="preserve"> PAGEREF _Toc177666444 \h </w:instrText>
            </w:r>
            <w:r w:rsidR="00320ADB">
              <w:rPr>
                <w:noProof/>
                <w:webHidden/>
              </w:rPr>
            </w:r>
            <w:r w:rsidR="00320ADB">
              <w:rPr>
                <w:noProof/>
                <w:webHidden/>
              </w:rPr>
              <w:fldChar w:fldCharType="separate"/>
            </w:r>
            <w:r w:rsidR="00320ADB">
              <w:rPr>
                <w:noProof/>
                <w:webHidden/>
              </w:rPr>
              <w:t>1</w:t>
            </w:r>
            <w:r w:rsidR="00320ADB">
              <w:rPr>
                <w:noProof/>
                <w:webHidden/>
              </w:rPr>
              <w:fldChar w:fldCharType="end"/>
            </w:r>
          </w:hyperlink>
        </w:p>
        <w:p w14:paraId="62E5278F" w14:textId="65B2BE3D" w:rsidR="00320ADB" w:rsidRDefault="00B33460">
          <w:pPr>
            <w:pStyle w:val="TOC1"/>
            <w:tabs>
              <w:tab w:val="right" w:leader="dot" w:pos="9350"/>
            </w:tabs>
            <w:rPr>
              <w:rFonts w:asciiTheme="minorHAnsi" w:eastAsiaTheme="minorEastAsia" w:hAnsiTheme="minorHAnsi"/>
              <w:noProof/>
              <w:kern w:val="2"/>
              <w:sz w:val="22"/>
              <w14:ligatures w14:val="standardContextual"/>
            </w:rPr>
          </w:pPr>
          <w:hyperlink w:anchor="_Toc177666445" w:history="1">
            <w:r w:rsidR="00320ADB" w:rsidRPr="006467C1">
              <w:rPr>
                <w:rStyle w:val="Hyperlink"/>
                <w:noProof/>
              </w:rPr>
              <w:t>Methodology</w:t>
            </w:r>
            <w:r w:rsidR="00320ADB">
              <w:rPr>
                <w:noProof/>
                <w:webHidden/>
              </w:rPr>
              <w:tab/>
            </w:r>
            <w:r w:rsidR="00320ADB">
              <w:rPr>
                <w:noProof/>
                <w:webHidden/>
              </w:rPr>
              <w:fldChar w:fldCharType="begin"/>
            </w:r>
            <w:r w:rsidR="00320ADB">
              <w:rPr>
                <w:noProof/>
                <w:webHidden/>
              </w:rPr>
              <w:instrText xml:space="preserve"> PAGEREF _Toc177666445 \h </w:instrText>
            </w:r>
            <w:r w:rsidR="00320ADB">
              <w:rPr>
                <w:noProof/>
                <w:webHidden/>
              </w:rPr>
            </w:r>
            <w:r w:rsidR="00320ADB">
              <w:rPr>
                <w:noProof/>
                <w:webHidden/>
              </w:rPr>
              <w:fldChar w:fldCharType="separate"/>
            </w:r>
            <w:r w:rsidR="00320ADB">
              <w:rPr>
                <w:noProof/>
                <w:webHidden/>
              </w:rPr>
              <w:t>4</w:t>
            </w:r>
            <w:r w:rsidR="00320ADB">
              <w:rPr>
                <w:noProof/>
                <w:webHidden/>
              </w:rPr>
              <w:fldChar w:fldCharType="end"/>
            </w:r>
          </w:hyperlink>
        </w:p>
        <w:p w14:paraId="0C2B7736" w14:textId="5E21B455" w:rsidR="00320ADB" w:rsidRDefault="00B33460">
          <w:pPr>
            <w:pStyle w:val="TOC2"/>
            <w:tabs>
              <w:tab w:val="right" w:leader="dot" w:pos="9350"/>
            </w:tabs>
            <w:rPr>
              <w:rFonts w:asciiTheme="minorHAnsi" w:eastAsiaTheme="minorEastAsia" w:hAnsiTheme="minorHAnsi"/>
              <w:noProof/>
              <w:kern w:val="2"/>
              <w:sz w:val="22"/>
              <w14:ligatures w14:val="standardContextual"/>
            </w:rPr>
          </w:pPr>
          <w:hyperlink w:anchor="_Toc177666446" w:history="1">
            <w:r w:rsidR="00320ADB" w:rsidRPr="006467C1">
              <w:rPr>
                <w:rStyle w:val="Hyperlink"/>
                <w:noProof/>
              </w:rPr>
              <w:t>Overview</w:t>
            </w:r>
            <w:r w:rsidR="00320ADB">
              <w:rPr>
                <w:noProof/>
                <w:webHidden/>
              </w:rPr>
              <w:tab/>
            </w:r>
            <w:r w:rsidR="00320ADB">
              <w:rPr>
                <w:noProof/>
                <w:webHidden/>
              </w:rPr>
              <w:fldChar w:fldCharType="begin"/>
            </w:r>
            <w:r w:rsidR="00320ADB">
              <w:rPr>
                <w:noProof/>
                <w:webHidden/>
              </w:rPr>
              <w:instrText xml:space="preserve"> PAGEREF _Toc177666446 \h </w:instrText>
            </w:r>
            <w:r w:rsidR="00320ADB">
              <w:rPr>
                <w:noProof/>
                <w:webHidden/>
              </w:rPr>
            </w:r>
            <w:r w:rsidR="00320ADB">
              <w:rPr>
                <w:noProof/>
                <w:webHidden/>
              </w:rPr>
              <w:fldChar w:fldCharType="separate"/>
            </w:r>
            <w:r w:rsidR="00320ADB">
              <w:rPr>
                <w:noProof/>
                <w:webHidden/>
              </w:rPr>
              <w:t>4</w:t>
            </w:r>
            <w:r w:rsidR="00320ADB">
              <w:rPr>
                <w:noProof/>
                <w:webHidden/>
              </w:rPr>
              <w:fldChar w:fldCharType="end"/>
            </w:r>
          </w:hyperlink>
        </w:p>
        <w:p w14:paraId="7A89196C" w14:textId="37356B90" w:rsidR="00320ADB" w:rsidRDefault="00B33460">
          <w:pPr>
            <w:pStyle w:val="TOC3"/>
            <w:tabs>
              <w:tab w:val="right" w:leader="dot" w:pos="9350"/>
            </w:tabs>
            <w:rPr>
              <w:noProof/>
            </w:rPr>
          </w:pPr>
          <w:hyperlink w:anchor="_Toc177666447" w:history="1">
            <w:r w:rsidR="00320ADB" w:rsidRPr="006467C1">
              <w:rPr>
                <w:rStyle w:val="Hyperlink"/>
                <w:noProof/>
              </w:rPr>
              <w:t>The BiFTransNet model</w:t>
            </w:r>
            <w:r w:rsidR="00320ADB">
              <w:rPr>
                <w:noProof/>
                <w:webHidden/>
              </w:rPr>
              <w:tab/>
            </w:r>
            <w:r w:rsidR="00320ADB">
              <w:rPr>
                <w:noProof/>
                <w:webHidden/>
              </w:rPr>
              <w:fldChar w:fldCharType="begin"/>
            </w:r>
            <w:r w:rsidR="00320ADB">
              <w:rPr>
                <w:noProof/>
                <w:webHidden/>
              </w:rPr>
              <w:instrText xml:space="preserve"> PAGEREF _Toc177666447 \h </w:instrText>
            </w:r>
            <w:r w:rsidR="00320ADB">
              <w:rPr>
                <w:noProof/>
                <w:webHidden/>
              </w:rPr>
            </w:r>
            <w:r w:rsidR="00320ADB">
              <w:rPr>
                <w:noProof/>
                <w:webHidden/>
              </w:rPr>
              <w:fldChar w:fldCharType="separate"/>
            </w:r>
            <w:r w:rsidR="00320ADB">
              <w:rPr>
                <w:noProof/>
                <w:webHidden/>
              </w:rPr>
              <w:t>4</w:t>
            </w:r>
            <w:r w:rsidR="00320ADB">
              <w:rPr>
                <w:noProof/>
                <w:webHidden/>
              </w:rPr>
              <w:fldChar w:fldCharType="end"/>
            </w:r>
          </w:hyperlink>
        </w:p>
        <w:p w14:paraId="78A13705" w14:textId="6E89AB88" w:rsidR="00320ADB" w:rsidRDefault="00B33460">
          <w:pPr>
            <w:pStyle w:val="TOC3"/>
            <w:tabs>
              <w:tab w:val="right" w:leader="dot" w:pos="9350"/>
            </w:tabs>
            <w:rPr>
              <w:noProof/>
            </w:rPr>
          </w:pPr>
          <w:hyperlink w:anchor="_Toc177666448" w:history="1">
            <w:r w:rsidR="00320ADB" w:rsidRPr="006467C1">
              <w:rPr>
                <w:rStyle w:val="Hyperlink"/>
                <w:noProof/>
              </w:rPr>
              <w:t>Suggested improvements</w:t>
            </w:r>
            <w:r w:rsidR="00320ADB">
              <w:rPr>
                <w:noProof/>
                <w:webHidden/>
              </w:rPr>
              <w:tab/>
            </w:r>
            <w:r w:rsidR="00320ADB">
              <w:rPr>
                <w:noProof/>
                <w:webHidden/>
              </w:rPr>
              <w:fldChar w:fldCharType="begin"/>
            </w:r>
            <w:r w:rsidR="00320ADB">
              <w:rPr>
                <w:noProof/>
                <w:webHidden/>
              </w:rPr>
              <w:instrText xml:space="preserve"> PAGEREF _Toc177666448 \h </w:instrText>
            </w:r>
            <w:r w:rsidR="00320ADB">
              <w:rPr>
                <w:noProof/>
                <w:webHidden/>
              </w:rPr>
            </w:r>
            <w:r w:rsidR="00320ADB">
              <w:rPr>
                <w:noProof/>
                <w:webHidden/>
              </w:rPr>
              <w:fldChar w:fldCharType="separate"/>
            </w:r>
            <w:r w:rsidR="00320ADB">
              <w:rPr>
                <w:noProof/>
                <w:webHidden/>
              </w:rPr>
              <w:t>6</w:t>
            </w:r>
            <w:r w:rsidR="00320ADB">
              <w:rPr>
                <w:noProof/>
                <w:webHidden/>
              </w:rPr>
              <w:fldChar w:fldCharType="end"/>
            </w:r>
          </w:hyperlink>
        </w:p>
        <w:p w14:paraId="5BC8C582" w14:textId="42E3C66B" w:rsidR="00320ADB" w:rsidRDefault="00B33460">
          <w:pPr>
            <w:pStyle w:val="TOC2"/>
            <w:tabs>
              <w:tab w:val="right" w:leader="dot" w:pos="9350"/>
            </w:tabs>
            <w:rPr>
              <w:rFonts w:asciiTheme="minorHAnsi" w:eastAsiaTheme="minorEastAsia" w:hAnsiTheme="minorHAnsi"/>
              <w:noProof/>
              <w:kern w:val="2"/>
              <w:sz w:val="22"/>
              <w14:ligatures w14:val="standardContextual"/>
            </w:rPr>
          </w:pPr>
          <w:hyperlink w:anchor="_Toc177666449" w:history="1">
            <w:r w:rsidR="00320ADB" w:rsidRPr="006467C1">
              <w:rPr>
                <w:rStyle w:val="Hyperlink"/>
                <w:noProof/>
              </w:rPr>
              <w:t>Implementation</w:t>
            </w:r>
            <w:r w:rsidR="00320ADB">
              <w:rPr>
                <w:noProof/>
                <w:webHidden/>
              </w:rPr>
              <w:tab/>
            </w:r>
            <w:r w:rsidR="00320ADB">
              <w:rPr>
                <w:noProof/>
                <w:webHidden/>
              </w:rPr>
              <w:fldChar w:fldCharType="begin"/>
            </w:r>
            <w:r w:rsidR="00320ADB">
              <w:rPr>
                <w:noProof/>
                <w:webHidden/>
              </w:rPr>
              <w:instrText xml:space="preserve"> PAGEREF _Toc177666449 \h </w:instrText>
            </w:r>
            <w:r w:rsidR="00320ADB">
              <w:rPr>
                <w:noProof/>
                <w:webHidden/>
              </w:rPr>
            </w:r>
            <w:r w:rsidR="00320ADB">
              <w:rPr>
                <w:noProof/>
                <w:webHidden/>
              </w:rPr>
              <w:fldChar w:fldCharType="separate"/>
            </w:r>
            <w:r w:rsidR="00320ADB">
              <w:rPr>
                <w:noProof/>
                <w:webHidden/>
              </w:rPr>
              <w:t>7</w:t>
            </w:r>
            <w:r w:rsidR="00320ADB">
              <w:rPr>
                <w:noProof/>
                <w:webHidden/>
              </w:rPr>
              <w:fldChar w:fldCharType="end"/>
            </w:r>
          </w:hyperlink>
        </w:p>
        <w:p w14:paraId="404DEE75" w14:textId="451CC076" w:rsidR="00320ADB" w:rsidRDefault="00B33460">
          <w:pPr>
            <w:pStyle w:val="TOC3"/>
            <w:tabs>
              <w:tab w:val="right" w:leader="dot" w:pos="9350"/>
            </w:tabs>
            <w:rPr>
              <w:noProof/>
            </w:rPr>
          </w:pPr>
          <w:hyperlink w:anchor="_Toc177666450" w:history="1">
            <w:r w:rsidR="00320ADB" w:rsidRPr="006467C1">
              <w:rPr>
                <w:rStyle w:val="Hyperlink"/>
                <w:noProof/>
              </w:rPr>
              <w:t>BiFTransNet</w:t>
            </w:r>
            <w:r w:rsidR="00320ADB">
              <w:rPr>
                <w:noProof/>
                <w:webHidden/>
              </w:rPr>
              <w:tab/>
            </w:r>
            <w:r w:rsidR="00320ADB">
              <w:rPr>
                <w:noProof/>
                <w:webHidden/>
              </w:rPr>
              <w:fldChar w:fldCharType="begin"/>
            </w:r>
            <w:r w:rsidR="00320ADB">
              <w:rPr>
                <w:noProof/>
                <w:webHidden/>
              </w:rPr>
              <w:instrText xml:space="preserve"> PAGEREF _Toc177666450 \h </w:instrText>
            </w:r>
            <w:r w:rsidR="00320ADB">
              <w:rPr>
                <w:noProof/>
                <w:webHidden/>
              </w:rPr>
            </w:r>
            <w:r w:rsidR="00320ADB">
              <w:rPr>
                <w:noProof/>
                <w:webHidden/>
              </w:rPr>
              <w:fldChar w:fldCharType="separate"/>
            </w:r>
            <w:r w:rsidR="00320ADB">
              <w:rPr>
                <w:noProof/>
                <w:webHidden/>
              </w:rPr>
              <w:t>7</w:t>
            </w:r>
            <w:r w:rsidR="00320ADB">
              <w:rPr>
                <w:noProof/>
                <w:webHidden/>
              </w:rPr>
              <w:fldChar w:fldCharType="end"/>
            </w:r>
          </w:hyperlink>
        </w:p>
        <w:p w14:paraId="08C1DD5E" w14:textId="5734F873" w:rsidR="00320ADB" w:rsidRDefault="00B33460">
          <w:pPr>
            <w:pStyle w:val="TOC3"/>
            <w:tabs>
              <w:tab w:val="right" w:leader="dot" w:pos="9350"/>
            </w:tabs>
            <w:rPr>
              <w:noProof/>
            </w:rPr>
          </w:pPr>
          <w:hyperlink w:anchor="_Toc177666451" w:history="1">
            <w:r w:rsidR="00320ADB" w:rsidRPr="006467C1">
              <w:rPr>
                <w:rStyle w:val="Hyperlink"/>
                <w:noProof/>
              </w:rPr>
              <w:t>Integrating BiFTransNet into the TransUNet codebase</w:t>
            </w:r>
            <w:r w:rsidR="00320ADB">
              <w:rPr>
                <w:noProof/>
                <w:webHidden/>
              </w:rPr>
              <w:tab/>
            </w:r>
            <w:r w:rsidR="00320ADB">
              <w:rPr>
                <w:noProof/>
                <w:webHidden/>
              </w:rPr>
              <w:fldChar w:fldCharType="begin"/>
            </w:r>
            <w:r w:rsidR="00320ADB">
              <w:rPr>
                <w:noProof/>
                <w:webHidden/>
              </w:rPr>
              <w:instrText xml:space="preserve"> PAGEREF _Toc177666451 \h </w:instrText>
            </w:r>
            <w:r w:rsidR="00320ADB">
              <w:rPr>
                <w:noProof/>
                <w:webHidden/>
              </w:rPr>
            </w:r>
            <w:r w:rsidR="00320ADB">
              <w:rPr>
                <w:noProof/>
                <w:webHidden/>
              </w:rPr>
              <w:fldChar w:fldCharType="separate"/>
            </w:r>
            <w:r w:rsidR="00320ADB">
              <w:rPr>
                <w:noProof/>
                <w:webHidden/>
              </w:rPr>
              <w:t>10</w:t>
            </w:r>
            <w:r w:rsidR="00320ADB">
              <w:rPr>
                <w:noProof/>
                <w:webHidden/>
              </w:rPr>
              <w:fldChar w:fldCharType="end"/>
            </w:r>
          </w:hyperlink>
        </w:p>
        <w:p w14:paraId="105610FB" w14:textId="4633ACA9" w:rsidR="00320ADB" w:rsidRDefault="00B33460">
          <w:pPr>
            <w:pStyle w:val="TOC3"/>
            <w:tabs>
              <w:tab w:val="right" w:leader="dot" w:pos="9350"/>
            </w:tabs>
            <w:rPr>
              <w:noProof/>
            </w:rPr>
          </w:pPr>
          <w:hyperlink w:anchor="_Toc177666452" w:history="1">
            <w:r w:rsidR="00320ADB" w:rsidRPr="006467C1">
              <w:rPr>
                <w:rStyle w:val="Hyperlink"/>
                <w:noProof/>
              </w:rPr>
              <w:t>Implementing our concepts</w:t>
            </w:r>
            <w:r w:rsidR="00320ADB">
              <w:rPr>
                <w:noProof/>
                <w:webHidden/>
              </w:rPr>
              <w:tab/>
            </w:r>
            <w:r w:rsidR="00320ADB">
              <w:rPr>
                <w:noProof/>
                <w:webHidden/>
              </w:rPr>
              <w:fldChar w:fldCharType="begin"/>
            </w:r>
            <w:r w:rsidR="00320ADB">
              <w:rPr>
                <w:noProof/>
                <w:webHidden/>
              </w:rPr>
              <w:instrText xml:space="preserve"> PAGEREF _Toc177666452 \h </w:instrText>
            </w:r>
            <w:r w:rsidR="00320ADB">
              <w:rPr>
                <w:noProof/>
                <w:webHidden/>
              </w:rPr>
            </w:r>
            <w:r w:rsidR="00320ADB">
              <w:rPr>
                <w:noProof/>
                <w:webHidden/>
              </w:rPr>
              <w:fldChar w:fldCharType="separate"/>
            </w:r>
            <w:r w:rsidR="00320ADB">
              <w:rPr>
                <w:noProof/>
                <w:webHidden/>
              </w:rPr>
              <w:t>11</w:t>
            </w:r>
            <w:r w:rsidR="00320ADB">
              <w:rPr>
                <w:noProof/>
                <w:webHidden/>
              </w:rPr>
              <w:fldChar w:fldCharType="end"/>
            </w:r>
          </w:hyperlink>
        </w:p>
        <w:p w14:paraId="50D618A4" w14:textId="3329AF9E" w:rsidR="00320ADB" w:rsidRDefault="00B33460">
          <w:pPr>
            <w:pStyle w:val="TOC3"/>
            <w:tabs>
              <w:tab w:val="right" w:leader="dot" w:pos="9350"/>
            </w:tabs>
            <w:rPr>
              <w:noProof/>
            </w:rPr>
          </w:pPr>
          <w:hyperlink w:anchor="_Toc177666453" w:history="1">
            <w:r w:rsidR="00320ADB" w:rsidRPr="006467C1">
              <w:rPr>
                <w:rStyle w:val="Hyperlink"/>
                <w:noProof/>
              </w:rPr>
              <w:t>Challenges and solutions</w:t>
            </w:r>
            <w:r w:rsidR="00320ADB">
              <w:rPr>
                <w:noProof/>
                <w:webHidden/>
              </w:rPr>
              <w:tab/>
            </w:r>
            <w:r w:rsidR="00320ADB">
              <w:rPr>
                <w:noProof/>
                <w:webHidden/>
              </w:rPr>
              <w:fldChar w:fldCharType="begin"/>
            </w:r>
            <w:r w:rsidR="00320ADB">
              <w:rPr>
                <w:noProof/>
                <w:webHidden/>
              </w:rPr>
              <w:instrText xml:space="preserve"> PAGEREF _Toc177666453 \h </w:instrText>
            </w:r>
            <w:r w:rsidR="00320ADB">
              <w:rPr>
                <w:noProof/>
                <w:webHidden/>
              </w:rPr>
            </w:r>
            <w:r w:rsidR="00320ADB">
              <w:rPr>
                <w:noProof/>
                <w:webHidden/>
              </w:rPr>
              <w:fldChar w:fldCharType="separate"/>
            </w:r>
            <w:r w:rsidR="00320ADB">
              <w:rPr>
                <w:noProof/>
                <w:webHidden/>
              </w:rPr>
              <w:t>13</w:t>
            </w:r>
            <w:r w:rsidR="00320ADB">
              <w:rPr>
                <w:noProof/>
                <w:webHidden/>
              </w:rPr>
              <w:fldChar w:fldCharType="end"/>
            </w:r>
          </w:hyperlink>
        </w:p>
        <w:p w14:paraId="407C32E8" w14:textId="532C53D8" w:rsidR="00320ADB" w:rsidRDefault="00B33460">
          <w:pPr>
            <w:pStyle w:val="TOC2"/>
            <w:tabs>
              <w:tab w:val="right" w:leader="dot" w:pos="9350"/>
            </w:tabs>
            <w:rPr>
              <w:rFonts w:asciiTheme="minorHAnsi" w:eastAsiaTheme="minorEastAsia" w:hAnsiTheme="minorHAnsi"/>
              <w:noProof/>
              <w:kern w:val="2"/>
              <w:sz w:val="22"/>
              <w14:ligatures w14:val="standardContextual"/>
            </w:rPr>
          </w:pPr>
          <w:hyperlink w:anchor="_Toc177666454" w:history="1">
            <w:r w:rsidR="00320ADB" w:rsidRPr="006467C1">
              <w:rPr>
                <w:rStyle w:val="Hyperlink"/>
                <w:noProof/>
              </w:rPr>
              <w:t>Training</w:t>
            </w:r>
            <w:r w:rsidR="00320ADB">
              <w:rPr>
                <w:noProof/>
                <w:webHidden/>
              </w:rPr>
              <w:tab/>
            </w:r>
            <w:r w:rsidR="00320ADB">
              <w:rPr>
                <w:noProof/>
                <w:webHidden/>
              </w:rPr>
              <w:fldChar w:fldCharType="begin"/>
            </w:r>
            <w:r w:rsidR="00320ADB">
              <w:rPr>
                <w:noProof/>
                <w:webHidden/>
              </w:rPr>
              <w:instrText xml:space="preserve"> PAGEREF _Toc177666454 \h </w:instrText>
            </w:r>
            <w:r w:rsidR="00320ADB">
              <w:rPr>
                <w:noProof/>
                <w:webHidden/>
              </w:rPr>
            </w:r>
            <w:r w:rsidR="00320ADB">
              <w:rPr>
                <w:noProof/>
                <w:webHidden/>
              </w:rPr>
              <w:fldChar w:fldCharType="separate"/>
            </w:r>
            <w:r w:rsidR="00320ADB">
              <w:rPr>
                <w:noProof/>
                <w:webHidden/>
              </w:rPr>
              <w:t>13</w:t>
            </w:r>
            <w:r w:rsidR="00320ADB">
              <w:rPr>
                <w:noProof/>
                <w:webHidden/>
              </w:rPr>
              <w:fldChar w:fldCharType="end"/>
            </w:r>
          </w:hyperlink>
        </w:p>
        <w:p w14:paraId="77B9B443" w14:textId="229F1442" w:rsidR="00320ADB" w:rsidRDefault="00B33460">
          <w:pPr>
            <w:pStyle w:val="TOC1"/>
            <w:tabs>
              <w:tab w:val="right" w:leader="dot" w:pos="9350"/>
            </w:tabs>
            <w:rPr>
              <w:rFonts w:asciiTheme="minorHAnsi" w:eastAsiaTheme="minorEastAsia" w:hAnsiTheme="minorHAnsi"/>
              <w:noProof/>
              <w:kern w:val="2"/>
              <w:sz w:val="22"/>
              <w14:ligatures w14:val="standardContextual"/>
            </w:rPr>
          </w:pPr>
          <w:hyperlink w:anchor="_Toc177666455" w:history="1">
            <w:r w:rsidR="00320ADB" w:rsidRPr="006467C1">
              <w:rPr>
                <w:rStyle w:val="Hyperlink"/>
                <w:noProof/>
              </w:rPr>
              <w:t>Results</w:t>
            </w:r>
            <w:r w:rsidR="00320ADB">
              <w:rPr>
                <w:noProof/>
                <w:webHidden/>
              </w:rPr>
              <w:tab/>
            </w:r>
            <w:r w:rsidR="00320ADB">
              <w:rPr>
                <w:noProof/>
                <w:webHidden/>
              </w:rPr>
              <w:fldChar w:fldCharType="begin"/>
            </w:r>
            <w:r w:rsidR="00320ADB">
              <w:rPr>
                <w:noProof/>
                <w:webHidden/>
              </w:rPr>
              <w:instrText xml:space="preserve"> PAGEREF _Toc177666455 \h </w:instrText>
            </w:r>
            <w:r w:rsidR="00320ADB">
              <w:rPr>
                <w:noProof/>
                <w:webHidden/>
              </w:rPr>
            </w:r>
            <w:r w:rsidR="00320ADB">
              <w:rPr>
                <w:noProof/>
                <w:webHidden/>
              </w:rPr>
              <w:fldChar w:fldCharType="separate"/>
            </w:r>
            <w:r w:rsidR="00320ADB">
              <w:rPr>
                <w:noProof/>
                <w:webHidden/>
              </w:rPr>
              <w:t>14</w:t>
            </w:r>
            <w:r w:rsidR="00320ADB">
              <w:rPr>
                <w:noProof/>
                <w:webHidden/>
              </w:rPr>
              <w:fldChar w:fldCharType="end"/>
            </w:r>
          </w:hyperlink>
        </w:p>
        <w:p w14:paraId="2A456135" w14:textId="6AB1AEA0" w:rsidR="00320ADB" w:rsidRDefault="00B33460">
          <w:pPr>
            <w:pStyle w:val="TOC2"/>
            <w:tabs>
              <w:tab w:val="right" w:leader="dot" w:pos="9350"/>
            </w:tabs>
            <w:rPr>
              <w:rFonts w:asciiTheme="minorHAnsi" w:eastAsiaTheme="minorEastAsia" w:hAnsiTheme="minorHAnsi"/>
              <w:noProof/>
              <w:kern w:val="2"/>
              <w:sz w:val="22"/>
              <w14:ligatures w14:val="standardContextual"/>
            </w:rPr>
          </w:pPr>
          <w:hyperlink w:anchor="_Toc177666456" w:history="1">
            <w:r w:rsidR="00320ADB" w:rsidRPr="006467C1">
              <w:rPr>
                <w:rStyle w:val="Hyperlink"/>
                <w:noProof/>
              </w:rPr>
              <w:t>Hyperparameters</w:t>
            </w:r>
            <w:r w:rsidR="00320ADB">
              <w:rPr>
                <w:noProof/>
                <w:webHidden/>
              </w:rPr>
              <w:tab/>
            </w:r>
            <w:r w:rsidR="00320ADB">
              <w:rPr>
                <w:noProof/>
                <w:webHidden/>
              </w:rPr>
              <w:fldChar w:fldCharType="begin"/>
            </w:r>
            <w:r w:rsidR="00320ADB">
              <w:rPr>
                <w:noProof/>
                <w:webHidden/>
              </w:rPr>
              <w:instrText xml:space="preserve"> PAGEREF _Toc177666456 \h </w:instrText>
            </w:r>
            <w:r w:rsidR="00320ADB">
              <w:rPr>
                <w:noProof/>
                <w:webHidden/>
              </w:rPr>
            </w:r>
            <w:r w:rsidR="00320ADB">
              <w:rPr>
                <w:noProof/>
                <w:webHidden/>
              </w:rPr>
              <w:fldChar w:fldCharType="separate"/>
            </w:r>
            <w:r w:rsidR="00320ADB">
              <w:rPr>
                <w:noProof/>
                <w:webHidden/>
              </w:rPr>
              <w:t>16</w:t>
            </w:r>
            <w:r w:rsidR="00320ADB">
              <w:rPr>
                <w:noProof/>
                <w:webHidden/>
              </w:rPr>
              <w:fldChar w:fldCharType="end"/>
            </w:r>
          </w:hyperlink>
        </w:p>
        <w:p w14:paraId="42AEF343" w14:textId="7F748C23" w:rsidR="00320ADB" w:rsidRDefault="00B33460">
          <w:pPr>
            <w:pStyle w:val="TOC1"/>
            <w:tabs>
              <w:tab w:val="right" w:leader="dot" w:pos="9350"/>
            </w:tabs>
            <w:rPr>
              <w:rFonts w:asciiTheme="minorHAnsi" w:eastAsiaTheme="minorEastAsia" w:hAnsiTheme="minorHAnsi"/>
              <w:noProof/>
              <w:kern w:val="2"/>
              <w:sz w:val="22"/>
              <w14:ligatures w14:val="standardContextual"/>
            </w:rPr>
          </w:pPr>
          <w:hyperlink w:anchor="_Toc177666457" w:history="1">
            <w:r w:rsidR="00320ADB" w:rsidRPr="006467C1">
              <w:rPr>
                <w:rStyle w:val="Hyperlink"/>
                <w:noProof/>
              </w:rPr>
              <w:t>Discussion</w:t>
            </w:r>
            <w:r w:rsidR="00320ADB">
              <w:rPr>
                <w:noProof/>
                <w:webHidden/>
              </w:rPr>
              <w:tab/>
            </w:r>
            <w:r w:rsidR="00320ADB">
              <w:rPr>
                <w:noProof/>
                <w:webHidden/>
              </w:rPr>
              <w:fldChar w:fldCharType="begin"/>
            </w:r>
            <w:r w:rsidR="00320ADB">
              <w:rPr>
                <w:noProof/>
                <w:webHidden/>
              </w:rPr>
              <w:instrText xml:space="preserve"> PAGEREF _Toc177666457 \h </w:instrText>
            </w:r>
            <w:r w:rsidR="00320ADB">
              <w:rPr>
                <w:noProof/>
                <w:webHidden/>
              </w:rPr>
            </w:r>
            <w:r w:rsidR="00320ADB">
              <w:rPr>
                <w:noProof/>
                <w:webHidden/>
              </w:rPr>
              <w:fldChar w:fldCharType="separate"/>
            </w:r>
            <w:r w:rsidR="00320ADB">
              <w:rPr>
                <w:noProof/>
                <w:webHidden/>
              </w:rPr>
              <w:t>17</w:t>
            </w:r>
            <w:r w:rsidR="00320ADB">
              <w:rPr>
                <w:noProof/>
                <w:webHidden/>
              </w:rPr>
              <w:fldChar w:fldCharType="end"/>
            </w:r>
          </w:hyperlink>
        </w:p>
        <w:p w14:paraId="4CB73658" w14:textId="69743FE4" w:rsidR="00320ADB" w:rsidRDefault="00B33460">
          <w:pPr>
            <w:pStyle w:val="TOC2"/>
            <w:tabs>
              <w:tab w:val="right" w:leader="dot" w:pos="9350"/>
            </w:tabs>
            <w:rPr>
              <w:rFonts w:asciiTheme="minorHAnsi" w:eastAsiaTheme="minorEastAsia" w:hAnsiTheme="minorHAnsi"/>
              <w:noProof/>
              <w:kern w:val="2"/>
              <w:sz w:val="22"/>
              <w14:ligatures w14:val="standardContextual"/>
            </w:rPr>
          </w:pPr>
          <w:hyperlink w:anchor="_Toc177666458" w:history="1">
            <w:r w:rsidR="00320ADB" w:rsidRPr="006467C1">
              <w:rPr>
                <w:rStyle w:val="Hyperlink"/>
                <w:noProof/>
              </w:rPr>
              <w:t>Advancements in Architecture Design</w:t>
            </w:r>
            <w:r w:rsidR="00320ADB">
              <w:rPr>
                <w:noProof/>
                <w:webHidden/>
              </w:rPr>
              <w:tab/>
            </w:r>
            <w:r w:rsidR="00320ADB">
              <w:rPr>
                <w:noProof/>
                <w:webHidden/>
              </w:rPr>
              <w:fldChar w:fldCharType="begin"/>
            </w:r>
            <w:r w:rsidR="00320ADB">
              <w:rPr>
                <w:noProof/>
                <w:webHidden/>
              </w:rPr>
              <w:instrText xml:space="preserve"> PAGEREF _Toc177666458 \h </w:instrText>
            </w:r>
            <w:r w:rsidR="00320ADB">
              <w:rPr>
                <w:noProof/>
                <w:webHidden/>
              </w:rPr>
            </w:r>
            <w:r w:rsidR="00320ADB">
              <w:rPr>
                <w:noProof/>
                <w:webHidden/>
              </w:rPr>
              <w:fldChar w:fldCharType="separate"/>
            </w:r>
            <w:r w:rsidR="00320ADB">
              <w:rPr>
                <w:noProof/>
                <w:webHidden/>
              </w:rPr>
              <w:t>17</w:t>
            </w:r>
            <w:r w:rsidR="00320ADB">
              <w:rPr>
                <w:noProof/>
                <w:webHidden/>
              </w:rPr>
              <w:fldChar w:fldCharType="end"/>
            </w:r>
          </w:hyperlink>
        </w:p>
        <w:p w14:paraId="2BACA21D" w14:textId="546E43AD" w:rsidR="00320ADB" w:rsidRDefault="00B33460">
          <w:pPr>
            <w:pStyle w:val="TOC2"/>
            <w:tabs>
              <w:tab w:val="right" w:leader="dot" w:pos="9350"/>
            </w:tabs>
            <w:rPr>
              <w:rFonts w:asciiTheme="minorHAnsi" w:eastAsiaTheme="minorEastAsia" w:hAnsiTheme="minorHAnsi"/>
              <w:noProof/>
              <w:kern w:val="2"/>
              <w:sz w:val="22"/>
              <w14:ligatures w14:val="standardContextual"/>
            </w:rPr>
          </w:pPr>
          <w:hyperlink w:anchor="_Toc177666459" w:history="1">
            <w:r w:rsidR="00320ADB" w:rsidRPr="006467C1">
              <w:rPr>
                <w:rStyle w:val="Hyperlink"/>
                <w:noProof/>
              </w:rPr>
              <w:t>Hyperparameter Optimization</w:t>
            </w:r>
            <w:r w:rsidR="00320ADB">
              <w:rPr>
                <w:noProof/>
                <w:webHidden/>
              </w:rPr>
              <w:tab/>
            </w:r>
            <w:r w:rsidR="00320ADB">
              <w:rPr>
                <w:noProof/>
                <w:webHidden/>
              </w:rPr>
              <w:fldChar w:fldCharType="begin"/>
            </w:r>
            <w:r w:rsidR="00320ADB">
              <w:rPr>
                <w:noProof/>
                <w:webHidden/>
              </w:rPr>
              <w:instrText xml:space="preserve"> PAGEREF _Toc177666459 \h </w:instrText>
            </w:r>
            <w:r w:rsidR="00320ADB">
              <w:rPr>
                <w:noProof/>
                <w:webHidden/>
              </w:rPr>
            </w:r>
            <w:r w:rsidR="00320ADB">
              <w:rPr>
                <w:noProof/>
                <w:webHidden/>
              </w:rPr>
              <w:fldChar w:fldCharType="separate"/>
            </w:r>
            <w:r w:rsidR="00320ADB">
              <w:rPr>
                <w:noProof/>
                <w:webHidden/>
              </w:rPr>
              <w:t>17</w:t>
            </w:r>
            <w:r w:rsidR="00320ADB">
              <w:rPr>
                <w:noProof/>
                <w:webHidden/>
              </w:rPr>
              <w:fldChar w:fldCharType="end"/>
            </w:r>
          </w:hyperlink>
        </w:p>
        <w:p w14:paraId="18D40BB4" w14:textId="2B50FBB0" w:rsidR="00320ADB" w:rsidRDefault="00B33460">
          <w:pPr>
            <w:pStyle w:val="TOC2"/>
            <w:tabs>
              <w:tab w:val="right" w:leader="dot" w:pos="9350"/>
            </w:tabs>
            <w:rPr>
              <w:rFonts w:asciiTheme="minorHAnsi" w:eastAsiaTheme="minorEastAsia" w:hAnsiTheme="minorHAnsi"/>
              <w:noProof/>
              <w:kern w:val="2"/>
              <w:sz w:val="22"/>
              <w14:ligatures w14:val="standardContextual"/>
            </w:rPr>
          </w:pPr>
          <w:hyperlink w:anchor="_Toc177666460" w:history="1">
            <w:r w:rsidR="00320ADB" w:rsidRPr="006467C1">
              <w:rPr>
                <w:rStyle w:val="Hyperlink"/>
                <w:noProof/>
              </w:rPr>
              <w:t>Challenges and Future Directions</w:t>
            </w:r>
            <w:r w:rsidR="00320ADB">
              <w:rPr>
                <w:noProof/>
                <w:webHidden/>
              </w:rPr>
              <w:tab/>
            </w:r>
            <w:r w:rsidR="00320ADB">
              <w:rPr>
                <w:noProof/>
                <w:webHidden/>
              </w:rPr>
              <w:fldChar w:fldCharType="begin"/>
            </w:r>
            <w:r w:rsidR="00320ADB">
              <w:rPr>
                <w:noProof/>
                <w:webHidden/>
              </w:rPr>
              <w:instrText xml:space="preserve"> PAGEREF _Toc177666460 \h </w:instrText>
            </w:r>
            <w:r w:rsidR="00320ADB">
              <w:rPr>
                <w:noProof/>
                <w:webHidden/>
              </w:rPr>
            </w:r>
            <w:r w:rsidR="00320ADB">
              <w:rPr>
                <w:noProof/>
                <w:webHidden/>
              </w:rPr>
              <w:fldChar w:fldCharType="separate"/>
            </w:r>
            <w:r w:rsidR="00320ADB">
              <w:rPr>
                <w:noProof/>
                <w:webHidden/>
              </w:rPr>
              <w:t>17</w:t>
            </w:r>
            <w:r w:rsidR="00320ADB">
              <w:rPr>
                <w:noProof/>
                <w:webHidden/>
              </w:rPr>
              <w:fldChar w:fldCharType="end"/>
            </w:r>
          </w:hyperlink>
        </w:p>
        <w:p w14:paraId="19D1B1B7" w14:textId="1E356D1B" w:rsidR="00320ADB" w:rsidRDefault="00B33460">
          <w:pPr>
            <w:pStyle w:val="TOC1"/>
            <w:tabs>
              <w:tab w:val="right" w:leader="dot" w:pos="9350"/>
            </w:tabs>
            <w:rPr>
              <w:rFonts w:asciiTheme="minorHAnsi" w:eastAsiaTheme="minorEastAsia" w:hAnsiTheme="minorHAnsi"/>
              <w:noProof/>
              <w:kern w:val="2"/>
              <w:sz w:val="22"/>
              <w14:ligatures w14:val="standardContextual"/>
            </w:rPr>
          </w:pPr>
          <w:hyperlink w:anchor="_Toc177666461" w:history="1">
            <w:r w:rsidR="00320ADB" w:rsidRPr="006467C1">
              <w:rPr>
                <w:rStyle w:val="Hyperlink"/>
                <w:noProof/>
              </w:rPr>
              <w:t>Conclusion</w:t>
            </w:r>
            <w:r w:rsidR="00320ADB">
              <w:rPr>
                <w:noProof/>
                <w:webHidden/>
              </w:rPr>
              <w:tab/>
            </w:r>
            <w:r w:rsidR="00320ADB">
              <w:rPr>
                <w:noProof/>
                <w:webHidden/>
              </w:rPr>
              <w:fldChar w:fldCharType="begin"/>
            </w:r>
            <w:r w:rsidR="00320ADB">
              <w:rPr>
                <w:noProof/>
                <w:webHidden/>
              </w:rPr>
              <w:instrText xml:space="preserve"> PAGEREF _Toc177666461 \h </w:instrText>
            </w:r>
            <w:r w:rsidR="00320ADB">
              <w:rPr>
                <w:noProof/>
                <w:webHidden/>
              </w:rPr>
            </w:r>
            <w:r w:rsidR="00320ADB">
              <w:rPr>
                <w:noProof/>
                <w:webHidden/>
              </w:rPr>
              <w:fldChar w:fldCharType="separate"/>
            </w:r>
            <w:r w:rsidR="00320ADB">
              <w:rPr>
                <w:noProof/>
                <w:webHidden/>
              </w:rPr>
              <w:t>18</w:t>
            </w:r>
            <w:r w:rsidR="00320ADB">
              <w:rPr>
                <w:noProof/>
                <w:webHidden/>
              </w:rPr>
              <w:fldChar w:fldCharType="end"/>
            </w:r>
          </w:hyperlink>
        </w:p>
        <w:p w14:paraId="1C9B6B3C" w14:textId="56400327" w:rsidR="00320ADB" w:rsidRDefault="00B33460">
          <w:pPr>
            <w:pStyle w:val="TOC1"/>
            <w:tabs>
              <w:tab w:val="right" w:leader="dot" w:pos="9350"/>
            </w:tabs>
            <w:rPr>
              <w:rFonts w:asciiTheme="minorHAnsi" w:eastAsiaTheme="minorEastAsia" w:hAnsiTheme="minorHAnsi"/>
              <w:noProof/>
              <w:kern w:val="2"/>
              <w:sz w:val="22"/>
              <w14:ligatures w14:val="standardContextual"/>
            </w:rPr>
          </w:pPr>
          <w:hyperlink w:anchor="_Toc177666462" w:history="1">
            <w:r w:rsidR="00320ADB" w:rsidRPr="006467C1">
              <w:rPr>
                <w:rStyle w:val="Hyperlink"/>
                <w:noProof/>
              </w:rPr>
              <w:t>User Documentation</w:t>
            </w:r>
            <w:r w:rsidR="00320ADB">
              <w:rPr>
                <w:noProof/>
                <w:webHidden/>
              </w:rPr>
              <w:tab/>
            </w:r>
            <w:r w:rsidR="00320ADB">
              <w:rPr>
                <w:noProof/>
                <w:webHidden/>
              </w:rPr>
              <w:fldChar w:fldCharType="begin"/>
            </w:r>
            <w:r w:rsidR="00320ADB">
              <w:rPr>
                <w:noProof/>
                <w:webHidden/>
              </w:rPr>
              <w:instrText xml:space="preserve"> PAGEREF _Toc177666462 \h </w:instrText>
            </w:r>
            <w:r w:rsidR="00320ADB">
              <w:rPr>
                <w:noProof/>
                <w:webHidden/>
              </w:rPr>
            </w:r>
            <w:r w:rsidR="00320ADB">
              <w:rPr>
                <w:noProof/>
                <w:webHidden/>
              </w:rPr>
              <w:fldChar w:fldCharType="separate"/>
            </w:r>
            <w:r w:rsidR="00320ADB">
              <w:rPr>
                <w:noProof/>
                <w:webHidden/>
              </w:rPr>
              <w:t>20</w:t>
            </w:r>
            <w:r w:rsidR="00320ADB">
              <w:rPr>
                <w:noProof/>
                <w:webHidden/>
              </w:rPr>
              <w:fldChar w:fldCharType="end"/>
            </w:r>
          </w:hyperlink>
        </w:p>
        <w:p w14:paraId="116DA7A7" w14:textId="185CD27A" w:rsidR="00320ADB" w:rsidRDefault="00B33460">
          <w:pPr>
            <w:pStyle w:val="TOC2"/>
            <w:tabs>
              <w:tab w:val="right" w:leader="dot" w:pos="9350"/>
            </w:tabs>
            <w:rPr>
              <w:rFonts w:asciiTheme="minorHAnsi" w:eastAsiaTheme="minorEastAsia" w:hAnsiTheme="minorHAnsi"/>
              <w:noProof/>
              <w:kern w:val="2"/>
              <w:sz w:val="22"/>
              <w14:ligatures w14:val="standardContextual"/>
            </w:rPr>
          </w:pPr>
          <w:hyperlink w:anchor="_Toc177666463" w:history="1">
            <w:r w:rsidR="00320ADB" w:rsidRPr="006467C1">
              <w:rPr>
                <w:rStyle w:val="Hyperlink"/>
                <w:rFonts w:eastAsia="Times New Roman"/>
                <w:noProof/>
              </w:rPr>
              <w:t>User Manual</w:t>
            </w:r>
            <w:r w:rsidR="00320ADB">
              <w:rPr>
                <w:noProof/>
                <w:webHidden/>
              </w:rPr>
              <w:tab/>
            </w:r>
            <w:r w:rsidR="00320ADB">
              <w:rPr>
                <w:noProof/>
                <w:webHidden/>
              </w:rPr>
              <w:fldChar w:fldCharType="begin"/>
            </w:r>
            <w:r w:rsidR="00320ADB">
              <w:rPr>
                <w:noProof/>
                <w:webHidden/>
              </w:rPr>
              <w:instrText xml:space="preserve"> PAGEREF _Toc177666463 \h </w:instrText>
            </w:r>
            <w:r w:rsidR="00320ADB">
              <w:rPr>
                <w:noProof/>
                <w:webHidden/>
              </w:rPr>
            </w:r>
            <w:r w:rsidR="00320ADB">
              <w:rPr>
                <w:noProof/>
                <w:webHidden/>
              </w:rPr>
              <w:fldChar w:fldCharType="separate"/>
            </w:r>
            <w:r w:rsidR="00320ADB">
              <w:rPr>
                <w:noProof/>
                <w:webHidden/>
              </w:rPr>
              <w:t>20</w:t>
            </w:r>
            <w:r w:rsidR="00320ADB">
              <w:rPr>
                <w:noProof/>
                <w:webHidden/>
              </w:rPr>
              <w:fldChar w:fldCharType="end"/>
            </w:r>
          </w:hyperlink>
        </w:p>
        <w:p w14:paraId="36C576C1" w14:textId="1156E80E" w:rsidR="00320ADB" w:rsidRDefault="00B33460">
          <w:pPr>
            <w:pStyle w:val="TOC2"/>
            <w:tabs>
              <w:tab w:val="right" w:leader="dot" w:pos="9350"/>
            </w:tabs>
            <w:rPr>
              <w:rFonts w:asciiTheme="minorHAnsi" w:eastAsiaTheme="minorEastAsia" w:hAnsiTheme="minorHAnsi"/>
              <w:noProof/>
              <w:kern w:val="2"/>
              <w:sz w:val="22"/>
              <w14:ligatures w14:val="standardContextual"/>
            </w:rPr>
          </w:pPr>
          <w:hyperlink w:anchor="_Toc177666464" w:history="1">
            <w:r w:rsidR="00320ADB" w:rsidRPr="006467C1">
              <w:rPr>
                <w:rStyle w:val="Hyperlink"/>
                <w:rFonts w:eastAsia="Times New Roman"/>
                <w:noProof/>
              </w:rPr>
              <w:t>Maintainer Manual</w:t>
            </w:r>
            <w:r w:rsidR="00320ADB">
              <w:rPr>
                <w:noProof/>
                <w:webHidden/>
              </w:rPr>
              <w:tab/>
            </w:r>
            <w:r w:rsidR="00320ADB">
              <w:rPr>
                <w:noProof/>
                <w:webHidden/>
              </w:rPr>
              <w:fldChar w:fldCharType="begin"/>
            </w:r>
            <w:r w:rsidR="00320ADB">
              <w:rPr>
                <w:noProof/>
                <w:webHidden/>
              </w:rPr>
              <w:instrText xml:space="preserve"> PAGEREF _Toc177666464 \h </w:instrText>
            </w:r>
            <w:r w:rsidR="00320ADB">
              <w:rPr>
                <w:noProof/>
                <w:webHidden/>
              </w:rPr>
            </w:r>
            <w:r w:rsidR="00320ADB">
              <w:rPr>
                <w:noProof/>
                <w:webHidden/>
              </w:rPr>
              <w:fldChar w:fldCharType="separate"/>
            </w:r>
            <w:r w:rsidR="00320ADB">
              <w:rPr>
                <w:noProof/>
                <w:webHidden/>
              </w:rPr>
              <w:t>23</w:t>
            </w:r>
            <w:r w:rsidR="00320ADB">
              <w:rPr>
                <w:noProof/>
                <w:webHidden/>
              </w:rPr>
              <w:fldChar w:fldCharType="end"/>
            </w:r>
          </w:hyperlink>
        </w:p>
        <w:p w14:paraId="50698FB9" w14:textId="436ED6E3" w:rsidR="00320ADB" w:rsidRDefault="00B33460">
          <w:pPr>
            <w:pStyle w:val="TOC2"/>
            <w:tabs>
              <w:tab w:val="right" w:leader="dot" w:pos="9350"/>
            </w:tabs>
            <w:rPr>
              <w:rFonts w:asciiTheme="minorHAnsi" w:eastAsiaTheme="minorEastAsia" w:hAnsiTheme="minorHAnsi"/>
              <w:noProof/>
              <w:kern w:val="2"/>
              <w:sz w:val="22"/>
              <w14:ligatures w14:val="standardContextual"/>
            </w:rPr>
          </w:pPr>
          <w:hyperlink w:anchor="_Toc177666465" w:history="1">
            <w:r w:rsidR="00320ADB" w:rsidRPr="006467C1">
              <w:rPr>
                <w:rStyle w:val="Hyperlink"/>
                <w:rFonts w:eastAsia="Times New Roman"/>
                <w:noProof/>
              </w:rPr>
              <w:t>Future considerations</w:t>
            </w:r>
            <w:r w:rsidR="00320ADB">
              <w:rPr>
                <w:noProof/>
                <w:webHidden/>
              </w:rPr>
              <w:tab/>
            </w:r>
            <w:r w:rsidR="00320ADB">
              <w:rPr>
                <w:noProof/>
                <w:webHidden/>
              </w:rPr>
              <w:fldChar w:fldCharType="begin"/>
            </w:r>
            <w:r w:rsidR="00320ADB">
              <w:rPr>
                <w:noProof/>
                <w:webHidden/>
              </w:rPr>
              <w:instrText xml:space="preserve"> PAGEREF _Toc177666465 \h </w:instrText>
            </w:r>
            <w:r w:rsidR="00320ADB">
              <w:rPr>
                <w:noProof/>
                <w:webHidden/>
              </w:rPr>
            </w:r>
            <w:r w:rsidR="00320ADB">
              <w:rPr>
                <w:noProof/>
                <w:webHidden/>
              </w:rPr>
              <w:fldChar w:fldCharType="separate"/>
            </w:r>
            <w:r w:rsidR="00320ADB">
              <w:rPr>
                <w:noProof/>
                <w:webHidden/>
              </w:rPr>
              <w:t>24</w:t>
            </w:r>
            <w:r w:rsidR="00320ADB">
              <w:rPr>
                <w:noProof/>
                <w:webHidden/>
              </w:rPr>
              <w:fldChar w:fldCharType="end"/>
            </w:r>
          </w:hyperlink>
        </w:p>
        <w:p w14:paraId="7CBB7C3A" w14:textId="177077EC" w:rsidR="00320ADB" w:rsidRDefault="00B33460">
          <w:pPr>
            <w:pStyle w:val="TOC1"/>
            <w:tabs>
              <w:tab w:val="right" w:leader="dot" w:pos="9350"/>
            </w:tabs>
            <w:rPr>
              <w:rFonts w:asciiTheme="minorHAnsi" w:eastAsiaTheme="minorEastAsia" w:hAnsiTheme="minorHAnsi"/>
              <w:noProof/>
              <w:kern w:val="2"/>
              <w:sz w:val="22"/>
              <w14:ligatures w14:val="standardContextual"/>
            </w:rPr>
          </w:pPr>
          <w:hyperlink w:anchor="_Toc177666466" w:history="1">
            <w:r w:rsidR="00320ADB" w:rsidRPr="006467C1">
              <w:rPr>
                <w:rStyle w:val="Hyperlink"/>
                <w:noProof/>
              </w:rPr>
              <w:t>References</w:t>
            </w:r>
            <w:r w:rsidR="00320ADB">
              <w:rPr>
                <w:noProof/>
                <w:webHidden/>
              </w:rPr>
              <w:tab/>
            </w:r>
            <w:r w:rsidR="00320ADB">
              <w:rPr>
                <w:noProof/>
                <w:webHidden/>
              </w:rPr>
              <w:fldChar w:fldCharType="begin"/>
            </w:r>
            <w:r w:rsidR="00320ADB">
              <w:rPr>
                <w:noProof/>
                <w:webHidden/>
              </w:rPr>
              <w:instrText xml:space="preserve"> PAGEREF _Toc177666466 \h </w:instrText>
            </w:r>
            <w:r w:rsidR="00320ADB">
              <w:rPr>
                <w:noProof/>
                <w:webHidden/>
              </w:rPr>
            </w:r>
            <w:r w:rsidR="00320ADB">
              <w:rPr>
                <w:noProof/>
                <w:webHidden/>
              </w:rPr>
              <w:fldChar w:fldCharType="separate"/>
            </w:r>
            <w:r w:rsidR="00320ADB">
              <w:rPr>
                <w:noProof/>
                <w:webHidden/>
              </w:rPr>
              <w:t>25</w:t>
            </w:r>
            <w:r w:rsidR="00320ADB">
              <w:rPr>
                <w:noProof/>
                <w:webHidden/>
              </w:rPr>
              <w:fldChar w:fldCharType="end"/>
            </w:r>
          </w:hyperlink>
        </w:p>
        <w:p w14:paraId="6A2F2EDE" w14:textId="3F99BCF9" w:rsidR="00CE3765" w:rsidRDefault="00CE3765">
          <w:r w:rsidRPr="00352458">
            <w:rPr>
              <w:b/>
              <w:bCs/>
              <w:noProof/>
              <w:highlight w:val="yellow"/>
            </w:rPr>
            <w:fldChar w:fldCharType="end"/>
          </w:r>
        </w:p>
      </w:sdtContent>
    </w:sdt>
    <w:p w14:paraId="62FD5558" w14:textId="77777777" w:rsidR="005657BC" w:rsidRPr="005657BC" w:rsidRDefault="005657BC" w:rsidP="00D9391D">
      <w:pPr>
        <w:rPr>
          <w:rFonts w:eastAsia="Times New Roman" w:cstheme="majorBidi"/>
          <w:b/>
          <w:bCs/>
          <w:szCs w:val="24"/>
        </w:rPr>
      </w:pPr>
    </w:p>
    <w:p w14:paraId="5076EF7E" w14:textId="77777777" w:rsidR="000643B2" w:rsidRPr="005657BC" w:rsidRDefault="000643B2" w:rsidP="00D9391D">
      <w:pPr>
        <w:rPr>
          <w:rFonts w:eastAsia="Times New Roman" w:cstheme="majorBidi"/>
          <w:b/>
          <w:bCs/>
          <w:szCs w:val="24"/>
        </w:rPr>
      </w:pPr>
    </w:p>
    <w:p w14:paraId="7922249E" w14:textId="77777777" w:rsidR="000643B2" w:rsidRPr="005657BC" w:rsidRDefault="000643B2" w:rsidP="00D9391D">
      <w:pPr>
        <w:rPr>
          <w:rFonts w:eastAsia="Times New Roman" w:cstheme="majorBidi"/>
          <w:b/>
          <w:bCs/>
          <w:szCs w:val="24"/>
        </w:rPr>
      </w:pPr>
    </w:p>
    <w:p w14:paraId="4A671C42" w14:textId="035DCAB5" w:rsidR="00E96432" w:rsidRDefault="00E96432">
      <w:pPr>
        <w:rPr>
          <w:rFonts w:eastAsia="Times New Roman" w:cstheme="majorBidi"/>
          <w:b/>
          <w:bCs/>
          <w:szCs w:val="24"/>
        </w:rPr>
      </w:pPr>
    </w:p>
    <w:p w14:paraId="3D200E99" w14:textId="77777777" w:rsidR="00870EE3" w:rsidRDefault="00870EE3">
      <w:pPr>
        <w:rPr>
          <w:rFonts w:eastAsia="Times New Roman" w:cstheme="majorBidi"/>
          <w:b/>
          <w:bCs/>
          <w:szCs w:val="24"/>
        </w:rPr>
      </w:pPr>
    </w:p>
    <w:p w14:paraId="7C005A7C" w14:textId="77777777" w:rsidR="00870EE3" w:rsidRDefault="00870EE3">
      <w:pPr>
        <w:rPr>
          <w:rFonts w:eastAsia="Times New Roman" w:cstheme="majorBidi"/>
          <w:b/>
          <w:bCs/>
          <w:szCs w:val="24"/>
        </w:rPr>
      </w:pPr>
    </w:p>
    <w:p w14:paraId="349C4CB8" w14:textId="77777777" w:rsidR="00870EE3" w:rsidRDefault="00870EE3">
      <w:pPr>
        <w:rPr>
          <w:rFonts w:eastAsia="Times New Roman" w:cstheme="majorBidi"/>
          <w:b/>
          <w:bCs/>
          <w:szCs w:val="24"/>
        </w:rPr>
      </w:pPr>
    </w:p>
    <w:p w14:paraId="6B380A7B" w14:textId="77777777" w:rsidR="00870EE3" w:rsidRDefault="00870EE3">
      <w:pPr>
        <w:rPr>
          <w:rFonts w:eastAsia="Times New Roman" w:cstheme="majorBidi"/>
          <w:b/>
          <w:bCs/>
          <w:szCs w:val="24"/>
        </w:rPr>
      </w:pPr>
    </w:p>
    <w:p w14:paraId="5FF6F024" w14:textId="77777777" w:rsidR="00870EE3" w:rsidRDefault="00870EE3">
      <w:pPr>
        <w:rPr>
          <w:rFonts w:eastAsia="Times New Roman" w:cstheme="majorBidi"/>
          <w:b/>
          <w:bCs/>
          <w:szCs w:val="24"/>
        </w:rPr>
      </w:pPr>
    </w:p>
    <w:p w14:paraId="1F677ECE" w14:textId="77777777" w:rsidR="00870EE3" w:rsidRDefault="00870EE3">
      <w:pPr>
        <w:rPr>
          <w:rFonts w:eastAsia="Times New Roman" w:cstheme="majorBidi"/>
          <w:b/>
          <w:bCs/>
          <w:szCs w:val="24"/>
        </w:rPr>
      </w:pPr>
    </w:p>
    <w:p w14:paraId="289B6B90" w14:textId="77777777" w:rsidR="00870EE3" w:rsidRPr="005657BC" w:rsidRDefault="00870EE3">
      <w:pPr>
        <w:rPr>
          <w:rFonts w:eastAsia="Times New Roman" w:cstheme="majorBidi"/>
          <w:b/>
          <w:bCs/>
          <w:szCs w:val="24"/>
        </w:rPr>
      </w:pPr>
    </w:p>
    <w:p w14:paraId="5F3B5DA3" w14:textId="6553E048" w:rsidR="00482C95" w:rsidRPr="003B71E6" w:rsidRDefault="00F64DDC" w:rsidP="003B71E6">
      <w:pPr>
        <w:pStyle w:val="Heading1"/>
      </w:pPr>
      <w:bookmarkStart w:id="0" w:name="_Toc177666443"/>
      <w:r w:rsidRPr="003B71E6">
        <w:t>Abstract</w:t>
      </w:r>
      <w:bookmarkEnd w:id="0"/>
    </w:p>
    <w:p w14:paraId="73FE252B" w14:textId="77777777" w:rsidR="00E4162C" w:rsidRDefault="00E4162C" w:rsidP="00E4162C">
      <w:pPr>
        <w:pStyle w:val="text-black"/>
      </w:pPr>
      <w:r>
        <w:t xml:space="preserve">This research project focuses on advancing medical imaging analysis through the development of a novel deep learning architecture for enhanced MRI segmentation. Building upon the successful BiFTransNet framework previously utilized for gastrointestinal tract segmentation, our team has engineered a modified version incorporating residual multi-scale skip connections. The proposed architecture combines the strengths of Transformer-based models with the efficiency of U-Net structures, leveraging these advancements to tackle the complex challenges in medical image segmentation. By implementing a 2.5D segmentation strategy and refining hyperparameters, including an increased batch size, we improved the model's performance compared to its predecessor. Our enhanced segmentation model demonstrates superior accuracy in identifying anatomical structures critical for radiation therapy planning in GI cancers. </w:t>
      </w:r>
    </w:p>
    <w:p w14:paraId="7849CB32" w14:textId="77777777" w:rsidR="000E27F1" w:rsidRDefault="000E27F1" w:rsidP="00D9391D">
      <w:pPr>
        <w:rPr>
          <w:rFonts w:eastAsia="Times New Roman" w:cstheme="majorBidi"/>
          <w:b/>
          <w:bCs/>
          <w:szCs w:val="24"/>
        </w:rPr>
      </w:pPr>
    </w:p>
    <w:p w14:paraId="77E4E78A" w14:textId="54D6E118" w:rsidR="00E4162C" w:rsidRPr="005657BC" w:rsidRDefault="00E4162C" w:rsidP="00D9391D">
      <w:pPr>
        <w:rPr>
          <w:rFonts w:eastAsia="Times New Roman" w:cstheme="majorBidi"/>
          <w:b/>
          <w:bCs/>
          <w:szCs w:val="24"/>
          <w:rtl/>
        </w:rPr>
      </w:pPr>
      <w:r>
        <w:rPr>
          <w:rFonts w:eastAsia="Times New Roman" w:cstheme="majorBidi"/>
          <w:b/>
          <w:bCs/>
          <w:szCs w:val="24"/>
        </w:rPr>
        <w:t xml:space="preserve">Keywords: </w:t>
      </w:r>
      <w:r w:rsidRPr="00E4162C">
        <w:rPr>
          <w:rFonts w:eastAsia="Times New Roman" w:cstheme="majorBidi"/>
          <w:szCs w:val="24"/>
        </w:rPr>
        <w:t>GI-tract,</w:t>
      </w:r>
      <w:r>
        <w:rPr>
          <w:rFonts w:eastAsia="Times New Roman" w:cstheme="majorBidi"/>
          <w:b/>
          <w:bCs/>
          <w:szCs w:val="24"/>
        </w:rPr>
        <w:t xml:space="preserve"> </w:t>
      </w:r>
      <w:r w:rsidRPr="00E4162C">
        <w:rPr>
          <w:rFonts w:eastAsia="Times New Roman" w:cstheme="majorBidi"/>
          <w:szCs w:val="24"/>
        </w:rPr>
        <w:t>U-Net, Semantic Segmentation, Transformer, Skip-connections</w:t>
      </w:r>
    </w:p>
    <w:p w14:paraId="4F82CA54" w14:textId="77777777" w:rsidR="002009EA" w:rsidRPr="005657BC" w:rsidRDefault="002009EA" w:rsidP="00D9391D">
      <w:pPr>
        <w:rPr>
          <w:rFonts w:eastAsia="Times New Roman" w:cstheme="majorBidi"/>
          <w:b/>
          <w:bCs/>
          <w:szCs w:val="24"/>
          <w:rtl/>
        </w:rPr>
      </w:pPr>
    </w:p>
    <w:p w14:paraId="78C2D733" w14:textId="0C2531CC" w:rsidR="004C6165" w:rsidRPr="003B71E6" w:rsidRDefault="002009EA" w:rsidP="003B71E6">
      <w:pPr>
        <w:pStyle w:val="Heading1"/>
      </w:pPr>
      <w:bookmarkStart w:id="1" w:name="_Toc177666444"/>
      <w:r w:rsidRPr="005657BC">
        <w:t>Introduction</w:t>
      </w:r>
      <w:bookmarkEnd w:id="1"/>
    </w:p>
    <w:p w14:paraId="44FC897E" w14:textId="003F3EDF" w:rsidR="000D7DE4" w:rsidRPr="005657BC" w:rsidRDefault="000D7DE4" w:rsidP="1F2B261D">
      <w:pPr>
        <w:rPr>
          <w:rFonts w:eastAsia="Calibri" w:cstheme="majorBidi"/>
          <w:szCs w:val="24"/>
        </w:rPr>
      </w:pPr>
      <w:r w:rsidRPr="005657BC">
        <w:rPr>
          <w:rFonts w:eastAsia="Calibri" w:cstheme="majorBidi"/>
          <w:szCs w:val="24"/>
        </w:rPr>
        <w:t xml:space="preserve">According to </w:t>
      </w:r>
      <w:r w:rsidRPr="005657BC">
        <w:rPr>
          <w:rFonts w:eastAsia="Calibri" w:cstheme="majorBidi"/>
          <w:b/>
          <w:bCs/>
          <w:szCs w:val="24"/>
        </w:rPr>
        <w:t>[</w:t>
      </w:r>
      <w:r w:rsidR="00C83A2B" w:rsidRPr="005657BC">
        <w:rPr>
          <w:rFonts w:eastAsia="Calibri" w:cstheme="majorBidi"/>
          <w:b/>
          <w:bCs/>
          <w:color w:val="2E74B5" w:themeColor="accent1" w:themeShade="BF"/>
          <w:szCs w:val="24"/>
        </w:rPr>
        <w:fldChar w:fldCharType="begin"/>
      </w:r>
      <w:r w:rsidR="00C83A2B" w:rsidRPr="005657BC">
        <w:rPr>
          <w:rFonts w:eastAsia="Calibri" w:cstheme="majorBidi"/>
          <w:b/>
          <w:bCs/>
          <w:color w:val="2E74B5" w:themeColor="accent1" w:themeShade="BF"/>
          <w:szCs w:val="24"/>
        </w:rPr>
        <w:instrText xml:space="preserve"> REF _Ref165479218 \r \h </w:instrText>
      </w:r>
      <w:r w:rsidR="006C2954" w:rsidRPr="005657BC">
        <w:rPr>
          <w:rFonts w:eastAsia="Calibri" w:cstheme="majorBidi"/>
          <w:b/>
          <w:bCs/>
          <w:color w:val="2E74B5" w:themeColor="accent1" w:themeShade="BF"/>
          <w:szCs w:val="24"/>
        </w:rPr>
        <w:instrText xml:space="preserve"> \* MERGEFORMAT </w:instrText>
      </w:r>
      <w:r w:rsidR="00C83A2B" w:rsidRPr="005657BC">
        <w:rPr>
          <w:rFonts w:eastAsia="Calibri" w:cstheme="majorBidi"/>
          <w:b/>
          <w:bCs/>
          <w:color w:val="2E74B5" w:themeColor="accent1" w:themeShade="BF"/>
          <w:szCs w:val="24"/>
        </w:rPr>
      </w:r>
      <w:r w:rsidR="00C83A2B" w:rsidRPr="005657BC">
        <w:rPr>
          <w:rFonts w:eastAsia="Calibri" w:cstheme="majorBidi"/>
          <w:b/>
          <w:bCs/>
          <w:color w:val="2E74B5" w:themeColor="accent1" w:themeShade="BF"/>
          <w:szCs w:val="24"/>
        </w:rPr>
        <w:fldChar w:fldCharType="separate"/>
      </w:r>
      <w:r w:rsidR="00A417AA">
        <w:rPr>
          <w:rFonts w:eastAsia="Calibri" w:cstheme="majorBidi"/>
          <w:b/>
          <w:bCs/>
          <w:color w:val="2E74B5" w:themeColor="accent1" w:themeShade="BF"/>
          <w:szCs w:val="24"/>
          <w:cs/>
        </w:rPr>
        <w:t>‎</w:t>
      </w:r>
      <w:r w:rsidR="00A417AA" w:rsidRPr="00A417AA">
        <w:rPr>
          <w:rFonts w:eastAsia="Calibri" w:cstheme="majorBidi"/>
          <w:b/>
          <w:bCs/>
          <w:color w:val="2E74B5" w:themeColor="accent1" w:themeShade="BF"/>
          <w:szCs w:val="24"/>
          <w:u w:val="single"/>
        </w:rPr>
        <w:t>1</w:t>
      </w:r>
      <w:r w:rsidR="00C83A2B" w:rsidRPr="005657BC">
        <w:rPr>
          <w:rFonts w:eastAsia="Calibri" w:cstheme="majorBidi"/>
          <w:b/>
          <w:bCs/>
          <w:color w:val="2E74B5" w:themeColor="accent1" w:themeShade="BF"/>
          <w:szCs w:val="24"/>
        </w:rPr>
        <w:fldChar w:fldCharType="end"/>
      </w:r>
      <w:r w:rsidRPr="005657BC">
        <w:rPr>
          <w:rFonts w:eastAsia="Calibri" w:cstheme="majorBidi"/>
          <w:b/>
          <w:bCs/>
          <w:szCs w:val="24"/>
        </w:rPr>
        <w:t xml:space="preserve">, </w:t>
      </w:r>
      <w:r w:rsidR="006C2954" w:rsidRPr="005657BC">
        <w:rPr>
          <w:rFonts w:eastAsia="Calibri" w:cstheme="majorBidi"/>
          <w:b/>
          <w:bCs/>
          <w:szCs w:val="24"/>
        </w:rPr>
        <w:fldChar w:fldCharType="begin"/>
      </w:r>
      <w:r w:rsidR="006C2954" w:rsidRPr="005657BC">
        <w:rPr>
          <w:rFonts w:eastAsia="Calibri" w:cstheme="majorBidi"/>
          <w:b/>
          <w:bCs/>
          <w:szCs w:val="24"/>
        </w:rPr>
        <w:instrText xml:space="preserve"> REF _Ref165479307 \r \h  \* MERGEFORMAT </w:instrText>
      </w:r>
      <w:r w:rsidR="006C2954" w:rsidRPr="005657BC">
        <w:rPr>
          <w:rFonts w:eastAsia="Calibri" w:cstheme="majorBidi"/>
          <w:b/>
          <w:bCs/>
          <w:szCs w:val="24"/>
        </w:rPr>
      </w:r>
      <w:r w:rsidR="006C2954" w:rsidRPr="005657BC">
        <w:rPr>
          <w:rFonts w:eastAsia="Calibri" w:cstheme="majorBidi"/>
          <w:b/>
          <w:bCs/>
          <w:szCs w:val="24"/>
        </w:rPr>
        <w:fldChar w:fldCharType="separate"/>
      </w:r>
      <w:r w:rsidR="00A417AA">
        <w:rPr>
          <w:rFonts w:eastAsia="Calibri" w:cstheme="majorBidi"/>
          <w:b/>
          <w:bCs/>
          <w:szCs w:val="24"/>
          <w:cs/>
        </w:rPr>
        <w:t>‎</w:t>
      </w:r>
      <w:r w:rsidR="00A417AA" w:rsidRPr="00A417AA">
        <w:rPr>
          <w:rFonts w:eastAsia="Calibri" w:cstheme="majorBidi"/>
          <w:b/>
          <w:bCs/>
          <w:color w:val="2E74B5" w:themeColor="accent1" w:themeShade="BF"/>
          <w:szCs w:val="24"/>
          <w:u w:val="single"/>
        </w:rPr>
        <w:t>2</w:t>
      </w:r>
      <w:r w:rsidR="006C2954" w:rsidRPr="005657BC">
        <w:rPr>
          <w:rFonts w:eastAsia="Calibri" w:cstheme="majorBidi"/>
          <w:b/>
          <w:bCs/>
          <w:szCs w:val="24"/>
        </w:rPr>
        <w:fldChar w:fldCharType="end"/>
      </w:r>
      <w:r w:rsidRPr="005657BC">
        <w:rPr>
          <w:rFonts w:eastAsia="Calibri" w:cstheme="majorBidi"/>
          <w:b/>
          <w:bCs/>
          <w:szCs w:val="24"/>
        </w:rPr>
        <w:t>]</w:t>
      </w:r>
      <w:r w:rsidRPr="005657BC">
        <w:rPr>
          <w:rFonts w:eastAsia="Calibri" w:cstheme="majorBidi"/>
          <w:szCs w:val="24"/>
        </w:rPr>
        <w:t>, cancers of the gastro-intestinal tract affect an estimated 5 million each year worldwide, representing more than a quarter of all cancers. Worryingly, the prevalence of such cancers is increasing, causing an estimated 3 million deaths per year.</w:t>
      </w:r>
    </w:p>
    <w:p w14:paraId="1E26913B" w14:textId="6361602F" w:rsidR="6BF1E812" w:rsidRPr="005657BC" w:rsidRDefault="6BF1E812" w:rsidP="1F2B261D">
      <w:pPr>
        <w:rPr>
          <w:rFonts w:eastAsia="Times New Roman" w:cstheme="majorBidi"/>
          <w:szCs w:val="24"/>
        </w:rPr>
      </w:pPr>
      <w:r w:rsidRPr="005657BC">
        <w:rPr>
          <w:rFonts w:eastAsia="Times New Roman" w:cstheme="majorBidi"/>
          <w:szCs w:val="24"/>
        </w:rPr>
        <w:t>Gastrointestinal (GI) tract cancers typically begin with genetic mutations in the cells lining the digestive tract. These mutations can lead to abnormal cell growth and eventually cancer. These cancers comprise a significant portion of global cancer incidences and mortalities, pose substantial challenges in medical imaging and treatment.</w:t>
      </w:r>
    </w:p>
    <w:p w14:paraId="273372C1" w14:textId="790F9214" w:rsidR="000D7DE4" w:rsidRPr="005657BC" w:rsidRDefault="000D7DE4" w:rsidP="20DD5426">
      <w:pPr>
        <w:rPr>
          <w:rFonts w:eastAsia="Calibri" w:cstheme="majorBidi"/>
          <w:color w:val="FF0000"/>
          <w:szCs w:val="24"/>
          <w:highlight w:val="yellow"/>
        </w:rPr>
      </w:pPr>
      <w:r w:rsidRPr="005657BC">
        <w:rPr>
          <w:rFonts w:eastAsia="Calibri" w:cstheme="majorBidi"/>
          <w:szCs w:val="24"/>
        </w:rPr>
        <w:t>Gastro-intestinal cancers manifest as gastric carcinomas arise through successive changes and not de novo from normal epithelium. For the intestinal type of gastric cancer, this includes the transformation of normal mucosa into a mucosa that resembles intestinal epithelium.</w:t>
      </w:r>
      <w:r w:rsidR="740DA9C6" w:rsidRPr="005657BC">
        <w:rPr>
          <w:rFonts w:eastAsia="Calibri" w:cstheme="majorBidi"/>
          <w:szCs w:val="24"/>
        </w:rPr>
        <w:t xml:space="preserve"> </w:t>
      </w:r>
      <w:r w:rsidR="740DA9C6" w:rsidRPr="005657BC">
        <w:rPr>
          <w:rFonts w:eastAsia="Times New Roman" w:cstheme="majorBidi"/>
          <w:szCs w:val="24"/>
        </w:rPr>
        <w:t xml:space="preserve"> </w:t>
      </w:r>
      <w:r w:rsidRPr="005657BC">
        <w:rPr>
          <w:rFonts w:eastAsia="Calibri" w:cstheme="majorBidi"/>
          <w:szCs w:val="24"/>
        </w:rPr>
        <w:t xml:space="preserve">Treatment </w:t>
      </w:r>
      <w:r w:rsidRPr="005657BC">
        <w:rPr>
          <w:rFonts w:eastAsia="Calibri" w:cstheme="majorBidi"/>
          <w:szCs w:val="24"/>
        </w:rPr>
        <w:lastRenderedPageBreak/>
        <w:t xml:space="preserve">strategy mainly </w:t>
      </w:r>
      <w:r w:rsidR="36011525" w:rsidRPr="005657BC">
        <w:rPr>
          <w:rFonts w:eastAsia="Calibri" w:cstheme="majorBidi"/>
          <w:szCs w:val="24"/>
        </w:rPr>
        <w:t>consists</w:t>
      </w:r>
      <w:r w:rsidRPr="005657BC">
        <w:rPr>
          <w:rFonts w:eastAsia="Calibri" w:cstheme="majorBidi"/>
          <w:szCs w:val="24"/>
        </w:rPr>
        <w:t xml:space="preserve"> of </w:t>
      </w:r>
      <w:r w:rsidR="491A8B2D" w:rsidRPr="005657BC">
        <w:rPr>
          <w:rFonts w:eastAsia="Calibri" w:cstheme="majorBidi"/>
          <w:szCs w:val="24"/>
        </w:rPr>
        <w:t>s</w:t>
      </w:r>
      <w:r w:rsidRPr="005657BC">
        <w:rPr>
          <w:rFonts w:eastAsia="Calibri" w:cstheme="majorBidi"/>
          <w:szCs w:val="24"/>
        </w:rPr>
        <w:t xml:space="preserve">urgical resection of the primary tumor and regional lymph nodes along with chemotherapy and radiotherapy </w:t>
      </w:r>
      <w:r w:rsidRPr="005657BC">
        <w:rPr>
          <w:rFonts w:eastAsia="Calibri" w:cstheme="majorBidi"/>
          <w:b/>
          <w:bCs/>
          <w:szCs w:val="24"/>
        </w:rPr>
        <w:t>[</w:t>
      </w:r>
      <w:r w:rsidR="002C2C51" w:rsidRPr="005657BC">
        <w:rPr>
          <w:rFonts w:eastAsia="Calibri" w:cstheme="majorBidi"/>
          <w:b/>
          <w:bCs/>
          <w:color w:val="2E74B5" w:themeColor="accent1" w:themeShade="BF"/>
          <w:szCs w:val="24"/>
          <w:u w:val="single"/>
        </w:rPr>
        <w:fldChar w:fldCharType="begin"/>
      </w:r>
      <w:r w:rsidR="002C2C51" w:rsidRPr="005657BC">
        <w:rPr>
          <w:rFonts w:eastAsia="Calibri" w:cstheme="majorBidi"/>
          <w:b/>
          <w:bCs/>
          <w:color w:val="2E74B5" w:themeColor="accent1" w:themeShade="BF"/>
          <w:szCs w:val="24"/>
          <w:u w:val="single"/>
        </w:rPr>
        <w:instrText xml:space="preserve"> REF _Ref165479472 \r \h  \* MERGEFORMAT </w:instrText>
      </w:r>
      <w:r w:rsidR="002C2C51" w:rsidRPr="005657BC">
        <w:rPr>
          <w:rFonts w:eastAsia="Calibri" w:cstheme="majorBidi"/>
          <w:b/>
          <w:bCs/>
          <w:color w:val="2E74B5" w:themeColor="accent1" w:themeShade="BF"/>
          <w:szCs w:val="24"/>
          <w:u w:val="single"/>
        </w:rPr>
      </w:r>
      <w:r w:rsidR="002C2C51" w:rsidRPr="005657BC">
        <w:rPr>
          <w:rFonts w:eastAsia="Calibri" w:cstheme="majorBidi"/>
          <w:b/>
          <w:bCs/>
          <w:color w:val="2E74B5" w:themeColor="accent1" w:themeShade="BF"/>
          <w:szCs w:val="24"/>
          <w:u w:val="single"/>
        </w:rPr>
        <w:fldChar w:fldCharType="separate"/>
      </w:r>
      <w:r w:rsidR="00A417AA">
        <w:rPr>
          <w:rFonts w:eastAsia="Calibri" w:cstheme="majorBidi"/>
          <w:b/>
          <w:bCs/>
          <w:color w:val="2E74B5" w:themeColor="accent1" w:themeShade="BF"/>
          <w:szCs w:val="24"/>
          <w:u w:val="single"/>
          <w:cs/>
        </w:rPr>
        <w:t>‎</w:t>
      </w:r>
      <w:r w:rsidR="00A417AA">
        <w:rPr>
          <w:rFonts w:eastAsia="Calibri" w:cstheme="majorBidi"/>
          <w:b/>
          <w:bCs/>
          <w:color w:val="2E74B5" w:themeColor="accent1" w:themeShade="BF"/>
          <w:szCs w:val="24"/>
          <w:u w:val="single"/>
        </w:rPr>
        <w:t>3</w:t>
      </w:r>
      <w:r w:rsidR="002C2C51" w:rsidRPr="005657BC">
        <w:rPr>
          <w:rFonts w:eastAsia="Calibri" w:cstheme="majorBidi"/>
          <w:b/>
          <w:bCs/>
          <w:color w:val="2E74B5" w:themeColor="accent1" w:themeShade="BF"/>
          <w:szCs w:val="24"/>
          <w:u w:val="single"/>
        </w:rPr>
        <w:fldChar w:fldCharType="end"/>
      </w:r>
      <w:r w:rsidRPr="005657BC">
        <w:rPr>
          <w:rFonts w:eastAsia="Calibri" w:cstheme="majorBidi"/>
          <w:b/>
          <w:bCs/>
          <w:szCs w:val="24"/>
        </w:rPr>
        <w:t>]</w:t>
      </w:r>
      <w:r w:rsidRPr="005657BC">
        <w:rPr>
          <w:rFonts w:eastAsia="Calibri" w:cstheme="majorBidi"/>
          <w:szCs w:val="24"/>
        </w:rPr>
        <w:t>.</w:t>
      </w:r>
      <w:r w:rsidR="00C53D74" w:rsidRPr="005657BC">
        <w:rPr>
          <w:rFonts w:eastAsia="Calibri" w:cstheme="majorBidi"/>
          <w:szCs w:val="24"/>
        </w:rPr>
        <w:t xml:space="preserve"> </w:t>
      </w:r>
    </w:p>
    <w:p w14:paraId="4DAE72CC" w14:textId="632E13F1" w:rsidR="79A1F20C" w:rsidRPr="005657BC" w:rsidRDefault="79A1F20C" w:rsidP="79A1F20C">
      <w:pPr>
        <w:rPr>
          <w:rFonts w:eastAsia="Calibri" w:cstheme="majorBidi"/>
          <w:color w:val="FF0000"/>
          <w:szCs w:val="24"/>
        </w:rPr>
      </w:pPr>
    </w:p>
    <w:p w14:paraId="0527CC0F" w14:textId="493BA0C8" w:rsidR="00C53D74" w:rsidRPr="005657BC" w:rsidRDefault="000D7DE4" w:rsidP="79A1F20C">
      <w:pPr>
        <w:rPr>
          <w:rFonts w:eastAsia="Calibri" w:cstheme="majorBidi"/>
          <w:szCs w:val="24"/>
        </w:rPr>
      </w:pPr>
      <w:r w:rsidRPr="005657BC">
        <w:rPr>
          <w:rFonts w:eastAsia="Calibri" w:cstheme="majorBidi"/>
          <w:szCs w:val="24"/>
        </w:rPr>
        <w:t>About half of patients</w:t>
      </w:r>
      <w:r w:rsidRPr="005657BC">
        <w:rPr>
          <w:rFonts w:eastAsia="Calibri" w:cstheme="majorBidi"/>
          <w:color w:val="FF0000"/>
          <w:szCs w:val="24"/>
        </w:rPr>
        <w:t xml:space="preserve"> </w:t>
      </w:r>
      <w:r w:rsidRPr="005657BC">
        <w:rPr>
          <w:rFonts w:eastAsia="Calibri" w:cstheme="majorBidi"/>
          <w:szCs w:val="24"/>
        </w:rPr>
        <w:t>are eligible for radiation therapy during treatment</w:t>
      </w:r>
      <w:r w:rsidR="00EF3429" w:rsidRPr="005657BC">
        <w:rPr>
          <w:rFonts w:eastAsia="Calibri" w:cstheme="majorBidi"/>
          <w:szCs w:val="24"/>
        </w:rPr>
        <w:t xml:space="preserve"> [</w:t>
      </w:r>
      <w:r w:rsidR="00EF3429" w:rsidRPr="005657BC">
        <w:rPr>
          <w:rFonts w:eastAsia="Calibri" w:cstheme="majorBidi"/>
          <w:szCs w:val="24"/>
        </w:rPr>
        <w:fldChar w:fldCharType="begin"/>
      </w:r>
      <w:r w:rsidR="00EF3429" w:rsidRPr="005657BC">
        <w:rPr>
          <w:rFonts w:eastAsia="Calibri" w:cstheme="majorBidi"/>
          <w:szCs w:val="24"/>
        </w:rPr>
        <w:instrText xml:space="preserve"> REF _Ref166014960 \r \h  \* MERGEFORMAT </w:instrText>
      </w:r>
      <w:r w:rsidR="00EF3429" w:rsidRPr="005657BC">
        <w:rPr>
          <w:rFonts w:eastAsia="Calibri" w:cstheme="majorBidi"/>
          <w:szCs w:val="24"/>
        </w:rPr>
      </w:r>
      <w:r w:rsidR="00EF3429" w:rsidRPr="005657BC">
        <w:rPr>
          <w:rFonts w:eastAsia="Calibri" w:cstheme="majorBidi"/>
          <w:szCs w:val="24"/>
        </w:rPr>
        <w:fldChar w:fldCharType="separate"/>
      </w:r>
      <w:r w:rsidR="00A417AA">
        <w:rPr>
          <w:rFonts w:eastAsia="Calibri" w:cstheme="majorBidi"/>
          <w:szCs w:val="24"/>
          <w:cs/>
        </w:rPr>
        <w:t>‎</w:t>
      </w:r>
      <w:r w:rsidR="00A417AA" w:rsidRPr="00A417AA">
        <w:rPr>
          <w:rFonts w:eastAsia="Calibri" w:cstheme="majorBidi"/>
          <w:b/>
          <w:bCs/>
          <w:color w:val="2E74B5" w:themeColor="accent1" w:themeShade="BF"/>
          <w:szCs w:val="24"/>
          <w:u w:val="single"/>
        </w:rPr>
        <w:t>18</w:t>
      </w:r>
      <w:r w:rsidR="00EF3429" w:rsidRPr="005657BC">
        <w:rPr>
          <w:rFonts w:eastAsia="Calibri" w:cstheme="majorBidi"/>
          <w:szCs w:val="24"/>
        </w:rPr>
        <w:fldChar w:fldCharType="end"/>
      </w:r>
      <w:r w:rsidR="00EF3429" w:rsidRPr="005657BC">
        <w:rPr>
          <w:rFonts w:eastAsia="Calibri" w:cstheme="majorBidi"/>
          <w:szCs w:val="24"/>
        </w:rPr>
        <w:t>]</w:t>
      </w:r>
      <w:r w:rsidRPr="005657BC">
        <w:rPr>
          <w:rFonts w:eastAsia="Calibri" w:cstheme="majorBidi"/>
          <w:szCs w:val="24"/>
        </w:rPr>
        <w:t xml:space="preserve">. During such treatments, radiation oncologists try to deliver therapeutic doses of radiation, using X-ray beams pointed to tumors, while avoiding the healthy stomach and intestines. </w:t>
      </w:r>
    </w:p>
    <w:p w14:paraId="7BC610A1" w14:textId="522CDEC9" w:rsidR="000D7DE4" w:rsidRPr="005657BC" w:rsidRDefault="000D7DE4" w:rsidP="00D9391D">
      <w:pPr>
        <w:rPr>
          <w:rFonts w:eastAsia="Calibri" w:cstheme="majorBidi"/>
          <w:szCs w:val="24"/>
        </w:rPr>
      </w:pPr>
      <w:r w:rsidRPr="005657BC">
        <w:rPr>
          <w:rFonts w:eastAsia="Calibri" w:cstheme="majorBidi"/>
          <w:szCs w:val="24"/>
        </w:rPr>
        <w:t>With newer technology such as integrated magnetic resonance imaging (MRI) and linear accelerator systems (MR-</w:t>
      </w:r>
      <w:proofErr w:type="spellStart"/>
      <w:r w:rsidRPr="005657BC">
        <w:rPr>
          <w:rFonts w:eastAsia="Calibri" w:cstheme="majorBidi"/>
          <w:szCs w:val="24"/>
        </w:rPr>
        <w:t>Linacs</w:t>
      </w:r>
      <w:proofErr w:type="spellEnd"/>
      <w:r w:rsidRPr="005657BC">
        <w:rPr>
          <w:rFonts w:eastAsia="Calibri" w:cstheme="majorBidi"/>
          <w:szCs w:val="24"/>
        </w:rPr>
        <w:t>), oncologists are able to visualize the daily position of the tumor and intestines, which can vary day to day. In these scans, radiation oncologists must manually segment (outline) the position of the stomach and intestines in order to adjust the direction of the x-ray beams to increase the delivered radiation dose to the tumor while avoiding the stomach and intestines</w:t>
      </w:r>
      <w:r w:rsidR="00C53D74" w:rsidRPr="005657BC">
        <w:rPr>
          <w:rFonts w:eastAsia="Calibri" w:cstheme="majorBidi"/>
          <w:szCs w:val="24"/>
        </w:rPr>
        <w:t xml:space="preserve"> </w:t>
      </w:r>
      <w:r w:rsidRPr="005657BC">
        <w:rPr>
          <w:rFonts w:eastAsia="Calibri" w:cstheme="majorBidi"/>
          <w:szCs w:val="24"/>
        </w:rPr>
        <w:t>(</w:t>
      </w:r>
      <w:r w:rsidR="41A04113" w:rsidRPr="005657BC">
        <w:rPr>
          <w:rFonts w:eastAsia="Calibri" w:cstheme="majorBidi"/>
          <w:szCs w:val="24"/>
        </w:rPr>
        <w:t>see</w:t>
      </w:r>
      <w:r w:rsidRPr="005657BC">
        <w:rPr>
          <w:rFonts w:eastAsia="Calibri" w:cstheme="majorBidi"/>
          <w:szCs w:val="24"/>
        </w:rPr>
        <w:t xml:space="preserve"> </w:t>
      </w:r>
      <w:r w:rsidRPr="005657BC">
        <w:rPr>
          <w:rFonts w:eastAsia="Calibri" w:cstheme="majorBidi"/>
          <w:b/>
          <w:bCs/>
          <w:szCs w:val="24"/>
        </w:rPr>
        <w:t>Fig 1</w:t>
      </w:r>
      <w:r w:rsidRPr="005657BC">
        <w:rPr>
          <w:rFonts w:eastAsia="Calibri" w:cstheme="majorBidi"/>
          <w:szCs w:val="24"/>
        </w:rPr>
        <w:t xml:space="preserve"> </w:t>
      </w:r>
      <w:r w:rsidR="6A604DD0" w:rsidRPr="005657BC">
        <w:rPr>
          <w:rFonts w:eastAsia="Calibri" w:cstheme="majorBidi"/>
          <w:szCs w:val="24"/>
        </w:rPr>
        <w:t>below</w:t>
      </w:r>
      <w:r w:rsidRPr="005657BC">
        <w:rPr>
          <w:rFonts w:eastAsia="Calibri" w:cstheme="majorBidi"/>
          <w:szCs w:val="24"/>
        </w:rPr>
        <w:t xml:space="preserve">). </w:t>
      </w:r>
    </w:p>
    <w:p w14:paraId="517AE291" w14:textId="77777777" w:rsidR="00EA1682" w:rsidRDefault="000D7DE4" w:rsidP="00EA1682">
      <w:pPr>
        <w:keepNext/>
        <w:jc w:val="center"/>
      </w:pPr>
      <w:r w:rsidRPr="005657BC">
        <w:rPr>
          <w:rFonts w:cstheme="majorBidi"/>
          <w:noProof/>
        </w:rPr>
        <w:drawing>
          <wp:inline distT="0" distB="0" distL="0" distR="0" wp14:anchorId="1256EF0A" wp14:editId="4A4326C5">
            <wp:extent cx="3027680" cy="3005455"/>
            <wp:effectExtent l="0" t="0" r="1270" b="4445"/>
            <wp:docPr id="1254102533" name="Picture 1" descr="Descrip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027680" cy="3005455"/>
                    </a:xfrm>
                    <a:prstGeom prst="rect">
                      <a:avLst/>
                    </a:prstGeom>
                  </pic:spPr>
                </pic:pic>
              </a:graphicData>
            </a:graphic>
          </wp:inline>
        </w:drawing>
      </w:r>
    </w:p>
    <w:p w14:paraId="7252B1F5" w14:textId="215B1DE6" w:rsidR="00EA1682" w:rsidRPr="00EA1682" w:rsidRDefault="00EA1682" w:rsidP="00EA1682">
      <w:pPr>
        <w:pStyle w:val="Caption"/>
        <w:jc w:val="center"/>
        <w:rPr>
          <w:sz w:val="22"/>
          <w:szCs w:val="22"/>
        </w:rPr>
      </w:pPr>
      <w:r w:rsidRPr="00EA1682">
        <w:rPr>
          <w:sz w:val="22"/>
          <w:szCs w:val="22"/>
        </w:rPr>
        <w:t xml:space="preserve">Figure </w:t>
      </w:r>
      <w:r w:rsidRPr="00EA1682">
        <w:rPr>
          <w:sz w:val="22"/>
          <w:szCs w:val="22"/>
        </w:rPr>
        <w:fldChar w:fldCharType="begin"/>
      </w:r>
      <w:r w:rsidRPr="00EA1682">
        <w:rPr>
          <w:sz w:val="22"/>
          <w:szCs w:val="22"/>
        </w:rPr>
        <w:instrText xml:space="preserve"> SEQ Figure \* ARABIC </w:instrText>
      </w:r>
      <w:r w:rsidRPr="00EA1682">
        <w:rPr>
          <w:sz w:val="22"/>
          <w:szCs w:val="22"/>
        </w:rPr>
        <w:fldChar w:fldCharType="separate"/>
      </w:r>
      <w:r>
        <w:rPr>
          <w:noProof/>
          <w:sz w:val="22"/>
          <w:szCs w:val="22"/>
        </w:rPr>
        <w:t>1</w:t>
      </w:r>
      <w:r w:rsidRPr="00EA1682">
        <w:rPr>
          <w:sz w:val="22"/>
          <w:szCs w:val="22"/>
        </w:rPr>
        <w:fldChar w:fldCharType="end"/>
      </w:r>
      <w:r w:rsidRPr="00EA1682">
        <w:rPr>
          <w:sz w:val="22"/>
          <w:szCs w:val="22"/>
        </w:rPr>
        <w:t xml:space="preserve">: </w:t>
      </w:r>
      <w:r w:rsidRPr="00EA1682">
        <w:rPr>
          <w:rFonts w:eastAsia="Calibri" w:cstheme="majorBidi"/>
          <w:sz w:val="22"/>
          <w:szCs w:val="22"/>
        </w:rPr>
        <w:t>segmentation of the stomach and intestines on M</w:t>
      </w:r>
      <w:r w:rsidRPr="00EA1682">
        <w:rPr>
          <w:rFonts w:eastAsia="Times New Roman" w:cstheme="majorBidi"/>
          <w:sz w:val="22"/>
          <w:szCs w:val="22"/>
        </w:rPr>
        <w:t>RI scan. The tumor (pink) is close to the stomach (red). High doses of radiation are directed to the tumor while avoiding the stomach. Dose levels represented by the rainbow of outlines, with higher doses represented by red and lower doses represented by green [</w:t>
      </w:r>
      <w:r w:rsidRPr="00EA1682">
        <w:rPr>
          <w:rFonts w:eastAsia="Times New Roman" w:cstheme="majorBidi"/>
          <w:sz w:val="22"/>
          <w:szCs w:val="22"/>
        </w:rPr>
        <w:fldChar w:fldCharType="begin"/>
      </w:r>
      <w:r w:rsidRPr="00EA1682">
        <w:rPr>
          <w:rFonts w:eastAsia="Times New Roman" w:cstheme="majorBidi"/>
          <w:sz w:val="22"/>
          <w:szCs w:val="22"/>
        </w:rPr>
        <w:instrText xml:space="preserve"> REF _Ref165479307 \r \h  \* MERGEFORMAT </w:instrText>
      </w:r>
      <w:r w:rsidRPr="00EA1682">
        <w:rPr>
          <w:rFonts w:eastAsia="Times New Roman" w:cstheme="majorBidi"/>
          <w:sz w:val="22"/>
          <w:szCs w:val="22"/>
        </w:rPr>
      </w:r>
      <w:r w:rsidRPr="00EA1682">
        <w:rPr>
          <w:rFonts w:eastAsia="Times New Roman" w:cstheme="majorBidi"/>
          <w:sz w:val="22"/>
          <w:szCs w:val="22"/>
        </w:rPr>
        <w:fldChar w:fldCharType="separate"/>
      </w:r>
      <w:r w:rsidRPr="00EA1682">
        <w:rPr>
          <w:rFonts w:eastAsia="Times New Roman" w:cstheme="majorBidi"/>
          <w:sz w:val="22"/>
          <w:szCs w:val="22"/>
          <w:cs/>
        </w:rPr>
        <w:t>‎</w:t>
      </w:r>
      <w:r w:rsidRPr="00EA1682">
        <w:rPr>
          <w:rFonts w:eastAsia="Times New Roman" w:cstheme="majorBidi"/>
          <w:b/>
          <w:bCs/>
          <w:color w:val="2E74B5" w:themeColor="accent1" w:themeShade="BF"/>
          <w:sz w:val="22"/>
          <w:szCs w:val="22"/>
          <w:u w:val="single"/>
        </w:rPr>
        <w:t>2</w:t>
      </w:r>
      <w:r w:rsidRPr="00EA1682">
        <w:rPr>
          <w:rFonts w:eastAsia="Times New Roman" w:cstheme="majorBidi"/>
          <w:sz w:val="22"/>
          <w:szCs w:val="22"/>
        </w:rPr>
        <w:fldChar w:fldCharType="end"/>
      </w:r>
      <w:r w:rsidRPr="00EA1682">
        <w:rPr>
          <w:rFonts w:eastAsia="Times New Roman" w:cstheme="majorBidi"/>
          <w:sz w:val="22"/>
          <w:szCs w:val="22"/>
        </w:rPr>
        <w:t>].</w:t>
      </w:r>
    </w:p>
    <w:p w14:paraId="51EA7127" w14:textId="26E3CF13" w:rsidR="000D7DE4" w:rsidRPr="005657BC" w:rsidRDefault="000D7DE4" w:rsidP="1F2B261D">
      <w:pPr>
        <w:rPr>
          <w:rFonts w:cstheme="majorBidi"/>
        </w:rPr>
      </w:pPr>
      <w:r w:rsidRPr="005657BC">
        <w:rPr>
          <w:rFonts w:cstheme="majorBidi"/>
        </w:rPr>
        <w:br/>
      </w:r>
      <w:r w:rsidRPr="005657BC">
        <w:rPr>
          <w:rFonts w:eastAsia="Calibri" w:cstheme="majorBidi"/>
          <w:szCs w:val="24"/>
        </w:rPr>
        <w:t>However, manual segmentation of the tumor and the GI organs is a time-consuming and labor-intensive process that can prolong treatments from 15 minutes a day to an hour a day, which can be difficult for patients to tolerate. Automation of this process could shorten treatment duration</w:t>
      </w:r>
      <w:r w:rsidR="1204D7F8" w:rsidRPr="005657BC">
        <w:rPr>
          <w:rFonts w:eastAsia="Calibri" w:cstheme="majorBidi"/>
          <w:szCs w:val="24"/>
        </w:rPr>
        <w:t xml:space="preserve">, </w:t>
      </w:r>
      <w:r w:rsidRPr="005657BC">
        <w:rPr>
          <w:rFonts w:eastAsia="Calibri" w:cstheme="majorBidi"/>
          <w:szCs w:val="24"/>
        </w:rPr>
        <w:t>ease the burden on radiologists and could provide faster treatment and quicker recovery in radiation patients.</w:t>
      </w:r>
    </w:p>
    <w:p w14:paraId="2E5286CA" w14:textId="460CB488" w:rsidR="000D7DE4" w:rsidRPr="005657BC" w:rsidRDefault="000D7DE4" w:rsidP="00115A6F">
      <w:pPr>
        <w:rPr>
          <w:rFonts w:cstheme="majorBidi"/>
        </w:rPr>
      </w:pPr>
      <w:r w:rsidRPr="005657BC">
        <w:rPr>
          <w:rFonts w:eastAsia="Times New Roman" w:cstheme="majorBidi"/>
          <w:szCs w:val="24"/>
        </w:rPr>
        <w:t xml:space="preserve">Deep </w:t>
      </w:r>
      <w:r w:rsidR="5EB4DE57" w:rsidRPr="005657BC">
        <w:rPr>
          <w:rFonts w:eastAsia="Times New Roman" w:cstheme="majorBidi"/>
          <w:szCs w:val="24"/>
        </w:rPr>
        <w:t>learning methods</w:t>
      </w:r>
      <w:r w:rsidR="00C53D74" w:rsidRPr="005657BC">
        <w:rPr>
          <w:rFonts w:eastAsia="Times New Roman" w:cstheme="majorBidi"/>
          <w:szCs w:val="24"/>
        </w:rPr>
        <w:t xml:space="preserve"> in general and segmentation U</w:t>
      </w:r>
      <w:r w:rsidR="1E2FA11E" w:rsidRPr="005657BC">
        <w:rPr>
          <w:rFonts w:eastAsia="Times New Roman" w:cstheme="majorBidi"/>
          <w:szCs w:val="24"/>
        </w:rPr>
        <w:t>-N</w:t>
      </w:r>
      <w:r w:rsidR="00C53D74" w:rsidRPr="005657BC">
        <w:rPr>
          <w:rFonts w:eastAsia="Times New Roman" w:cstheme="majorBidi"/>
          <w:szCs w:val="24"/>
        </w:rPr>
        <w:t xml:space="preserve">ets </w:t>
      </w:r>
      <w:r w:rsidRPr="005657BC">
        <w:rPr>
          <w:rFonts w:eastAsia="Times New Roman" w:cstheme="majorBidi"/>
          <w:szCs w:val="24"/>
        </w:rPr>
        <w:t xml:space="preserve">can assist in reducing manual work and allowing more patients to receive appropriate treatment by automating the segmentation </w:t>
      </w:r>
      <w:r w:rsidRPr="005657BC">
        <w:rPr>
          <w:rFonts w:eastAsia="Times New Roman" w:cstheme="majorBidi"/>
          <w:szCs w:val="24"/>
        </w:rPr>
        <w:lastRenderedPageBreak/>
        <w:t>process. Indeed, deep neural network-based methods have been employed in recent years for the automated diagnosis of medical illnesses. It has outperformed traditional algorithms in terms of accuracy since the characteristics are learned from data using a general-purpose learning technique rather than being built by human engineers.</w:t>
      </w:r>
    </w:p>
    <w:p w14:paraId="2F09C5CE" w14:textId="6EF65457" w:rsidR="000D7DE4" w:rsidRPr="005657BC" w:rsidRDefault="000D7DE4" w:rsidP="009743F4">
      <w:pPr>
        <w:rPr>
          <w:rFonts w:cstheme="majorBidi"/>
        </w:rPr>
      </w:pPr>
      <w:r w:rsidRPr="005657BC">
        <w:rPr>
          <w:rFonts w:eastAsia="Times New Roman" w:cstheme="majorBidi"/>
          <w:szCs w:val="24"/>
        </w:rPr>
        <w:t>Our goal</w:t>
      </w:r>
      <w:r w:rsidR="009743F4" w:rsidRPr="005657BC">
        <w:rPr>
          <w:rFonts w:eastAsia="Times New Roman" w:cstheme="majorBidi"/>
          <w:szCs w:val="24"/>
        </w:rPr>
        <w:t xml:space="preserve"> </w:t>
      </w:r>
      <w:r w:rsidRPr="005657BC">
        <w:rPr>
          <w:rFonts w:eastAsia="Times New Roman" w:cstheme="majorBidi"/>
          <w:szCs w:val="24"/>
        </w:rPr>
        <w:t xml:space="preserve">is to </w:t>
      </w:r>
      <w:r w:rsidR="009743F4" w:rsidRPr="005657BC">
        <w:rPr>
          <w:rFonts w:eastAsia="Times New Roman" w:cstheme="majorBidi"/>
          <w:szCs w:val="24"/>
        </w:rPr>
        <w:t>develop</w:t>
      </w:r>
      <w:r w:rsidRPr="005657BC">
        <w:rPr>
          <w:rFonts w:eastAsia="Times New Roman" w:cstheme="majorBidi"/>
          <w:szCs w:val="24"/>
        </w:rPr>
        <w:t xml:space="preserve"> an enhanced GI tract segmentation method for MRI images that rivals current SOTA in accuracy, by incorporating Transformer based architectures in our model.</w:t>
      </w:r>
    </w:p>
    <w:p w14:paraId="24F6422F" w14:textId="4D048758" w:rsidR="000D7DE4" w:rsidRPr="005657BC" w:rsidRDefault="000D7DE4" w:rsidP="79A1F20C">
      <w:pPr>
        <w:rPr>
          <w:rFonts w:eastAsia="Times New Roman" w:cstheme="majorBidi"/>
          <w:szCs w:val="24"/>
        </w:rPr>
      </w:pPr>
      <w:r w:rsidRPr="005657BC">
        <w:rPr>
          <w:rFonts w:eastAsia="Times New Roman" w:cstheme="majorBidi"/>
          <w:szCs w:val="24"/>
        </w:rPr>
        <w:t xml:space="preserve">The field of medical segmentation networks (and segmentation in general), even with the recent advancements (incorporating </w:t>
      </w:r>
      <w:r w:rsidR="4A4326C5" w:rsidRPr="005657BC">
        <w:rPr>
          <w:rFonts w:eastAsia="Times New Roman" w:cstheme="majorBidi"/>
          <w:szCs w:val="24"/>
        </w:rPr>
        <w:t>t</w:t>
      </w:r>
      <w:r w:rsidRPr="005657BC">
        <w:rPr>
          <w:rFonts w:eastAsia="Times New Roman" w:cstheme="majorBidi"/>
          <w:szCs w:val="24"/>
        </w:rPr>
        <w:t>ransformer</w:t>
      </w:r>
      <w:r w:rsidR="79975B3B" w:rsidRPr="005657BC">
        <w:rPr>
          <w:rFonts w:eastAsia="Times New Roman" w:cstheme="majorBidi"/>
          <w:szCs w:val="24"/>
        </w:rPr>
        <w:t xml:space="preserve">s and similar attention mechanisms </w:t>
      </w:r>
      <w:r w:rsidRPr="005657BC">
        <w:rPr>
          <w:rFonts w:eastAsia="Times New Roman" w:cstheme="majorBidi"/>
          <w:szCs w:val="24"/>
        </w:rPr>
        <w:t xml:space="preserve">in different forms), has yet to obtain </w:t>
      </w:r>
      <w:r w:rsidR="76459FBD" w:rsidRPr="005657BC">
        <w:rPr>
          <w:rFonts w:eastAsia="Times New Roman" w:cstheme="majorBidi"/>
          <w:szCs w:val="24"/>
        </w:rPr>
        <w:t xml:space="preserve">sufficiently </w:t>
      </w:r>
      <w:r w:rsidR="00C53D74" w:rsidRPr="005657BC">
        <w:rPr>
          <w:rFonts w:eastAsia="Times New Roman" w:cstheme="majorBidi"/>
          <w:szCs w:val="24"/>
        </w:rPr>
        <w:t xml:space="preserve">accurate </w:t>
      </w:r>
      <w:r w:rsidRPr="005657BC">
        <w:rPr>
          <w:rFonts w:eastAsia="Times New Roman" w:cstheme="majorBidi"/>
          <w:szCs w:val="24"/>
        </w:rPr>
        <w:t>values (the problem of semantic segmentation, unlike classification, is not yet fully solved), but strides to</w:t>
      </w:r>
      <w:r w:rsidR="3ABC6708" w:rsidRPr="005657BC">
        <w:rPr>
          <w:rFonts w:eastAsia="Times New Roman" w:cstheme="majorBidi"/>
          <w:szCs w:val="24"/>
        </w:rPr>
        <w:t>wards</w:t>
      </w:r>
      <w:r w:rsidRPr="005657BC">
        <w:rPr>
          <w:rFonts w:eastAsia="Times New Roman" w:cstheme="majorBidi"/>
          <w:szCs w:val="24"/>
        </w:rPr>
        <w:t xml:space="preserve"> that goal are constantly being made. </w:t>
      </w:r>
    </w:p>
    <w:p w14:paraId="1655D074" w14:textId="32477F09" w:rsidR="000D7DE4" w:rsidRPr="005657BC" w:rsidRDefault="25755BA4" w:rsidP="79A1F20C">
      <w:pPr>
        <w:rPr>
          <w:rFonts w:cstheme="majorBidi"/>
        </w:rPr>
      </w:pPr>
      <w:r w:rsidRPr="005657BC">
        <w:rPr>
          <w:rFonts w:eastAsia="Times New Roman" w:cstheme="majorBidi"/>
          <w:szCs w:val="24"/>
        </w:rPr>
        <w:t>Since s</w:t>
      </w:r>
      <w:r w:rsidR="000D7DE4" w:rsidRPr="005657BC">
        <w:rPr>
          <w:rFonts w:eastAsia="Times New Roman" w:cstheme="majorBidi"/>
          <w:szCs w:val="24"/>
        </w:rPr>
        <w:t>egmentation of the GI tract has seen less attention (compared to brain or liver segmentation networks research), our aim is to compare and analyze the most recent architectures for GI segmentation and improve their results, thereby allowing future research an easier path towards solving the problem of automated medical segmentation.</w:t>
      </w:r>
    </w:p>
    <w:p w14:paraId="00E43918" w14:textId="125431CC" w:rsidR="004C6165" w:rsidRPr="005657BC" w:rsidRDefault="770BBF12" w:rsidP="1BCACF50">
      <w:pPr>
        <w:spacing w:before="240" w:after="240"/>
        <w:rPr>
          <w:rFonts w:cstheme="majorBidi"/>
        </w:rPr>
      </w:pPr>
      <w:r w:rsidRPr="005657BC">
        <w:rPr>
          <w:rFonts w:eastAsia="Times New Roman" w:cstheme="majorBidi"/>
          <w:szCs w:val="24"/>
        </w:rPr>
        <w:t>Segmentation in the context of medical imaging, such as MRI scans, refers to the process of dividing an image into multiple segments or regions, each representing a different part of the body or anatomical structure. This technique is crucial for identifying and isolating specific areas of interest, such as tumors or organs, from the rest of the image. In the field of gastrointestinal (GI) tract segmentation, this process is particularly important for diagnosing and treating various conditions.</w:t>
      </w:r>
    </w:p>
    <w:p w14:paraId="02258FF7" w14:textId="04F1A38D" w:rsidR="0002758C" w:rsidRDefault="770BBF12" w:rsidP="00E4162C">
      <w:pPr>
        <w:spacing w:before="240" w:after="240"/>
        <w:rPr>
          <w:rFonts w:eastAsia="Times New Roman" w:cstheme="majorBidi"/>
          <w:szCs w:val="24"/>
          <w:highlight w:val="yellow"/>
        </w:rPr>
      </w:pPr>
      <w:r w:rsidRPr="005657BC">
        <w:rPr>
          <w:rFonts w:eastAsia="Times New Roman" w:cstheme="majorBidi"/>
          <w:szCs w:val="24"/>
        </w:rPr>
        <w:t>The significance of segmentation in GI tract imaging lies in its potential to revolutionize the diagnosis and treatment of gastrointestinal disorders. Traditional manual segmentation methods are labor-intensive and time-consuming, often extending treatment durations and potentially affecting patient recovery times. By automating this process, we can significantly reduce the burden on radiologists and improve patient outcomes</w:t>
      </w:r>
      <w:r w:rsidR="62EE421B" w:rsidRPr="005657BC">
        <w:rPr>
          <w:rFonts w:eastAsia="Times New Roman" w:cstheme="majorBidi"/>
          <w:szCs w:val="24"/>
        </w:rPr>
        <w:t>.</w:t>
      </w:r>
    </w:p>
    <w:p w14:paraId="451C075A" w14:textId="77777777" w:rsidR="00E4162C" w:rsidRDefault="00E4162C" w:rsidP="00E4162C">
      <w:pPr>
        <w:spacing w:before="240" w:after="240"/>
        <w:rPr>
          <w:rFonts w:eastAsia="Times New Roman" w:cstheme="majorBidi"/>
          <w:szCs w:val="24"/>
          <w:highlight w:val="yellow"/>
        </w:rPr>
      </w:pPr>
    </w:p>
    <w:p w14:paraId="5F52EB33" w14:textId="77777777" w:rsidR="00E4162C" w:rsidRDefault="00E4162C" w:rsidP="00E4162C">
      <w:pPr>
        <w:spacing w:before="240" w:after="240"/>
        <w:rPr>
          <w:rFonts w:eastAsia="Times New Roman" w:cstheme="majorBidi"/>
          <w:szCs w:val="24"/>
          <w:highlight w:val="yellow"/>
        </w:rPr>
      </w:pPr>
    </w:p>
    <w:p w14:paraId="0B15E5C3" w14:textId="77777777" w:rsidR="00E4162C" w:rsidRDefault="00E4162C" w:rsidP="00E4162C">
      <w:pPr>
        <w:spacing w:before="240" w:after="240"/>
        <w:rPr>
          <w:rFonts w:eastAsia="Times New Roman" w:cstheme="majorBidi"/>
          <w:szCs w:val="24"/>
          <w:highlight w:val="yellow"/>
        </w:rPr>
      </w:pPr>
    </w:p>
    <w:p w14:paraId="621C2256" w14:textId="77777777" w:rsidR="00E4162C" w:rsidRDefault="00E4162C" w:rsidP="00E4162C">
      <w:pPr>
        <w:spacing w:before="240" w:after="240"/>
        <w:rPr>
          <w:rFonts w:eastAsia="Times New Roman" w:cstheme="majorBidi"/>
          <w:szCs w:val="24"/>
          <w:highlight w:val="yellow"/>
        </w:rPr>
      </w:pPr>
    </w:p>
    <w:p w14:paraId="70691525" w14:textId="77777777" w:rsidR="00E4162C" w:rsidRDefault="00E4162C" w:rsidP="00E4162C">
      <w:pPr>
        <w:spacing w:before="240" w:after="240"/>
        <w:rPr>
          <w:rFonts w:eastAsia="Times New Roman" w:cstheme="majorBidi"/>
          <w:szCs w:val="24"/>
          <w:highlight w:val="yellow"/>
        </w:rPr>
      </w:pPr>
    </w:p>
    <w:p w14:paraId="7AE3A406" w14:textId="77777777" w:rsidR="00CD3C2A" w:rsidRDefault="00CD3C2A" w:rsidP="00E4162C">
      <w:pPr>
        <w:spacing w:before="240" w:after="240"/>
        <w:rPr>
          <w:rFonts w:eastAsia="Times New Roman" w:cstheme="majorBidi"/>
          <w:szCs w:val="24"/>
          <w:highlight w:val="yellow"/>
        </w:rPr>
      </w:pPr>
    </w:p>
    <w:p w14:paraId="0A5D13C5" w14:textId="77777777" w:rsidR="00E4162C" w:rsidRDefault="00E4162C" w:rsidP="00E4162C">
      <w:pPr>
        <w:spacing w:before="240" w:after="240"/>
        <w:rPr>
          <w:rFonts w:eastAsia="Times New Roman" w:cstheme="majorBidi"/>
          <w:szCs w:val="24"/>
          <w:highlight w:val="yellow"/>
        </w:rPr>
      </w:pPr>
    </w:p>
    <w:p w14:paraId="2FCC32A0" w14:textId="77777777" w:rsidR="00E4162C" w:rsidRDefault="00E4162C" w:rsidP="00E4162C">
      <w:pPr>
        <w:spacing w:before="240" w:after="240"/>
        <w:rPr>
          <w:rFonts w:eastAsia="Times New Roman" w:cstheme="majorBidi"/>
          <w:szCs w:val="24"/>
          <w:highlight w:val="yellow"/>
        </w:rPr>
      </w:pPr>
    </w:p>
    <w:p w14:paraId="47BEF798" w14:textId="77777777" w:rsidR="00E4162C" w:rsidRDefault="00E4162C" w:rsidP="00E4162C">
      <w:pPr>
        <w:spacing w:before="240" w:after="240"/>
        <w:rPr>
          <w:rFonts w:eastAsia="Times New Roman" w:cstheme="majorBidi"/>
          <w:szCs w:val="24"/>
          <w:highlight w:val="yellow"/>
        </w:rPr>
      </w:pPr>
    </w:p>
    <w:p w14:paraId="042D6966" w14:textId="77777777" w:rsidR="00E4162C" w:rsidRDefault="00E4162C" w:rsidP="00E4162C">
      <w:pPr>
        <w:spacing w:before="240" w:after="240"/>
        <w:rPr>
          <w:rFonts w:eastAsia="Times New Roman" w:cstheme="majorBidi"/>
          <w:szCs w:val="24"/>
          <w:highlight w:val="yellow"/>
        </w:rPr>
      </w:pPr>
    </w:p>
    <w:p w14:paraId="5D312619" w14:textId="77777777" w:rsidR="00E4162C" w:rsidRDefault="00E4162C" w:rsidP="00E4162C">
      <w:pPr>
        <w:spacing w:before="240" w:after="240"/>
        <w:rPr>
          <w:rFonts w:eastAsia="Times New Roman" w:cstheme="majorBidi"/>
          <w:szCs w:val="24"/>
          <w:highlight w:val="yellow"/>
        </w:rPr>
      </w:pPr>
    </w:p>
    <w:p w14:paraId="418F8830" w14:textId="77777777" w:rsidR="00E4162C" w:rsidRDefault="00E4162C" w:rsidP="00E4162C">
      <w:pPr>
        <w:spacing w:before="240" w:after="240"/>
        <w:rPr>
          <w:rFonts w:eastAsia="Times New Roman" w:cstheme="majorBidi"/>
          <w:szCs w:val="24"/>
          <w:highlight w:val="yellow"/>
        </w:rPr>
      </w:pPr>
    </w:p>
    <w:p w14:paraId="569C3FA0" w14:textId="77777777" w:rsidR="00E4162C" w:rsidRDefault="00E4162C" w:rsidP="00E4162C">
      <w:pPr>
        <w:spacing w:before="240" w:after="240"/>
        <w:rPr>
          <w:rFonts w:eastAsia="Times New Roman" w:cstheme="majorBidi"/>
          <w:szCs w:val="24"/>
          <w:highlight w:val="yellow"/>
          <w:rtl/>
        </w:rPr>
      </w:pPr>
    </w:p>
    <w:p w14:paraId="75068450" w14:textId="77777777" w:rsidR="003B71E6" w:rsidRPr="00E4162C" w:rsidRDefault="003B71E6" w:rsidP="00E4162C">
      <w:pPr>
        <w:spacing w:before="240" w:after="240"/>
        <w:rPr>
          <w:rFonts w:eastAsia="Times New Roman" w:cstheme="majorBidi"/>
          <w:szCs w:val="24"/>
          <w:highlight w:val="yellow"/>
          <w:rtl/>
        </w:rPr>
      </w:pPr>
    </w:p>
    <w:p w14:paraId="4F98437E" w14:textId="3AAD9C19" w:rsidR="001F7055" w:rsidRPr="00E4162C" w:rsidRDefault="00DF620B" w:rsidP="00E4162C">
      <w:pPr>
        <w:pStyle w:val="Heading1"/>
        <w:rPr>
          <w:sz w:val="36"/>
          <w:szCs w:val="36"/>
        </w:rPr>
      </w:pPr>
      <w:bookmarkStart w:id="2" w:name="_Toc177666445"/>
      <w:r>
        <w:t>Methodology</w:t>
      </w:r>
      <w:bookmarkEnd w:id="2"/>
    </w:p>
    <w:p w14:paraId="49D1B456" w14:textId="77777777" w:rsidR="00352458" w:rsidRPr="003B71E6" w:rsidRDefault="00352458" w:rsidP="003B71E6">
      <w:pPr>
        <w:pStyle w:val="Heading2"/>
      </w:pPr>
      <w:bookmarkStart w:id="3" w:name="_Toc177666446"/>
      <w:r w:rsidRPr="003B71E6">
        <w:t>Overview</w:t>
      </w:r>
      <w:bookmarkEnd w:id="3"/>
    </w:p>
    <w:p w14:paraId="0D001C24" w14:textId="2C10749B" w:rsidR="00352458" w:rsidRPr="00BE78C1" w:rsidRDefault="00352458" w:rsidP="00BE78C1">
      <w:pPr>
        <w:pStyle w:val="Heading3"/>
      </w:pPr>
      <w:bookmarkStart w:id="4" w:name="_Toc177666447"/>
      <w:r w:rsidRPr="00BE78C1">
        <w:t>The BiFTransNet model</w:t>
      </w:r>
      <w:bookmarkEnd w:id="4"/>
    </w:p>
    <w:p w14:paraId="58443CD6" w14:textId="61A37A92" w:rsidR="00352458" w:rsidRPr="00E9514D" w:rsidRDefault="00352458" w:rsidP="00352458">
      <w:pPr>
        <w:rPr>
          <w:rFonts w:cstheme="majorBidi"/>
          <w:bCs/>
          <w:szCs w:val="24"/>
        </w:rPr>
      </w:pPr>
      <w:r w:rsidRPr="00E9514D">
        <w:rPr>
          <w:rFonts w:cstheme="majorBidi"/>
          <w:bCs/>
          <w:szCs w:val="24"/>
        </w:rPr>
        <w:t>As decided during the research process in the first stage of this project, we provide a U-Net model based on the BiFTransNet architecture, utilizing the transformer’s attention mechanism. This demanded a thorough analysis and understanding of the aforementioned model. Given the lack of a source code for replication purpose, we resolved to carefully examine the BiFTransNet paper, in order to build this base architecture properly and maintain a solid baseline for comparison.</w:t>
      </w:r>
    </w:p>
    <w:p w14:paraId="4CDEBA94" w14:textId="77777777" w:rsidR="00352458" w:rsidRPr="00352458" w:rsidRDefault="00352458" w:rsidP="00352458">
      <w:pPr>
        <w:rPr>
          <w:rFonts w:cstheme="majorBidi"/>
          <w:bCs/>
        </w:rPr>
      </w:pPr>
    </w:p>
    <w:p w14:paraId="5DBCB59C" w14:textId="77777777" w:rsidR="00EA1682" w:rsidRDefault="00352458" w:rsidP="00EA1682">
      <w:pPr>
        <w:keepNext/>
        <w:jc w:val="center"/>
      </w:pPr>
      <w:r w:rsidRPr="00352458">
        <w:rPr>
          <w:rFonts w:cstheme="majorBidi"/>
          <w:noProof/>
        </w:rPr>
        <w:drawing>
          <wp:inline distT="0" distB="0" distL="0" distR="0" wp14:anchorId="292A67F8" wp14:editId="5AE360B2">
            <wp:extent cx="5337810" cy="3437642"/>
            <wp:effectExtent l="0" t="0" r="0" b="5715"/>
            <wp:docPr id="875535438" name="Picture 875535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535438"/>
                    <pic:cNvPicPr/>
                  </pic:nvPicPr>
                  <pic:blipFill>
                    <a:blip r:embed="rId12">
                      <a:extLst>
                        <a:ext uri="{28A0092B-C50C-407E-A947-70E740481C1C}">
                          <a14:useLocalDpi xmlns:a14="http://schemas.microsoft.com/office/drawing/2010/main" val="0"/>
                        </a:ext>
                      </a:extLst>
                    </a:blip>
                    <a:stretch>
                      <a:fillRect/>
                    </a:stretch>
                  </pic:blipFill>
                  <pic:spPr>
                    <a:xfrm>
                      <a:off x="0" y="0"/>
                      <a:ext cx="5337810" cy="3437642"/>
                    </a:xfrm>
                    <a:prstGeom prst="rect">
                      <a:avLst/>
                    </a:prstGeom>
                  </pic:spPr>
                </pic:pic>
              </a:graphicData>
            </a:graphic>
          </wp:inline>
        </w:drawing>
      </w:r>
    </w:p>
    <w:p w14:paraId="17A89BA1" w14:textId="5BC02D1B" w:rsidR="00352458" w:rsidRPr="00EA1682" w:rsidRDefault="00EA1682" w:rsidP="00EA1682">
      <w:pPr>
        <w:pStyle w:val="Caption"/>
        <w:jc w:val="center"/>
        <w:rPr>
          <w:rFonts w:cstheme="majorBidi"/>
          <w:sz w:val="22"/>
          <w:szCs w:val="22"/>
        </w:rPr>
      </w:pPr>
      <w:r w:rsidRPr="00EA1682">
        <w:rPr>
          <w:sz w:val="22"/>
          <w:szCs w:val="22"/>
        </w:rPr>
        <w:t xml:space="preserve">Figure </w:t>
      </w:r>
      <w:r w:rsidRPr="00EA1682">
        <w:rPr>
          <w:sz w:val="22"/>
          <w:szCs w:val="22"/>
        </w:rPr>
        <w:fldChar w:fldCharType="begin"/>
      </w:r>
      <w:r w:rsidRPr="00EA1682">
        <w:rPr>
          <w:sz w:val="22"/>
          <w:szCs w:val="22"/>
        </w:rPr>
        <w:instrText xml:space="preserve"> SEQ Figure \* ARABIC </w:instrText>
      </w:r>
      <w:r w:rsidRPr="00EA1682">
        <w:rPr>
          <w:sz w:val="22"/>
          <w:szCs w:val="22"/>
        </w:rPr>
        <w:fldChar w:fldCharType="separate"/>
      </w:r>
      <w:r w:rsidRPr="00EA1682">
        <w:rPr>
          <w:noProof/>
          <w:sz w:val="22"/>
          <w:szCs w:val="22"/>
        </w:rPr>
        <w:t>2</w:t>
      </w:r>
      <w:r w:rsidRPr="00EA1682">
        <w:rPr>
          <w:sz w:val="22"/>
          <w:szCs w:val="22"/>
        </w:rPr>
        <w:fldChar w:fldCharType="end"/>
      </w:r>
      <w:r w:rsidRPr="00EA1682">
        <w:rPr>
          <w:sz w:val="22"/>
          <w:szCs w:val="22"/>
        </w:rPr>
        <w:t xml:space="preserve"> A block diagram of the BiFTransNet segmentation model.</w:t>
      </w:r>
    </w:p>
    <w:p w14:paraId="25AEC19F" w14:textId="77777777" w:rsidR="00352458" w:rsidRPr="00352458" w:rsidRDefault="00352458" w:rsidP="00352458">
      <w:pPr>
        <w:jc w:val="center"/>
        <w:rPr>
          <w:rFonts w:eastAsia="Times New Roman" w:cstheme="majorBidi"/>
          <w:color w:val="000000" w:themeColor="text1"/>
        </w:rPr>
      </w:pPr>
    </w:p>
    <w:p w14:paraId="3C46C91A" w14:textId="77777777" w:rsidR="00352458" w:rsidRPr="00E9514D" w:rsidRDefault="00352458" w:rsidP="00352458">
      <w:pPr>
        <w:rPr>
          <w:rFonts w:cstheme="majorBidi"/>
          <w:szCs w:val="24"/>
        </w:rPr>
      </w:pPr>
      <w:r w:rsidRPr="00E9514D">
        <w:rPr>
          <w:rFonts w:cstheme="majorBidi"/>
          <w:bCs/>
          <w:szCs w:val="24"/>
        </w:rPr>
        <w:t xml:space="preserve">The authors used the TransUNet model from the original paper [insert citation], with publicly available source code. TransUNet’s different components were used as-is, with the following additions: </w:t>
      </w:r>
    </w:p>
    <w:p w14:paraId="029DCA35" w14:textId="77777777" w:rsidR="00352458" w:rsidRPr="00E9514D" w:rsidRDefault="00352458" w:rsidP="00352458">
      <w:pPr>
        <w:rPr>
          <w:rFonts w:cstheme="majorBidi"/>
          <w:bCs/>
          <w:szCs w:val="24"/>
        </w:rPr>
      </w:pPr>
    </w:p>
    <w:p w14:paraId="7A630BF9" w14:textId="1630154E" w:rsidR="00352458" w:rsidRPr="00E9514D" w:rsidRDefault="00352458" w:rsidP="00352458">
      <w:pPr>
        <w:pStyle w:val="ListParagraph"/>
        <w:numPr>
          <w:ilvl w:val="0"/>
          <w:numId w:val="25"/>
        </w:numPr>
        <w:rPr>
          <w:rFonts w:cstheme="majorBidi"/>
          <w:bCs/>
          <w:szCs w:val="24"/>
        </w:rPr>
      </w:pPr>
      <w:r w:rsidRPr="00E9514D">
        <w:rPr>
          <w:rFonts w:cstheme="majorBidi"/>
          <w:bCs/>
          <w:szCs w:val="24"/>
        </w:rPr>
        <w:t>Transformer features up-sampler (TUP): This component is used to feed the output features of the transformer bridge in TransUNet to the different decoder blocks, as additional skip-connection data.</w:t>
      </w:r>
    </w:p>
    <w:p w14:paraId="44CF3C8E" w14:textId="77777777" w:rsidR="00352458" w:rsidRPr="00E9514D" w:rsidRDefault="00352458" w:rsidP="00352458">
      <w:pPr>
        <w:pStyle w:val="ListParagraph"/>
        <w:numPr>
          <w:ilvl w:val="0"/>
          <w:numId w:val="25"/>
        </w:numPr>
        <w:rPr>
          <w:rFonts w:cstheme="majorBidi"/>
          <w:bCs/>
          <w:szCs w:val="24"/>
        </w:rPr>
      </w:pPr>
      <w:r w:rsidRPr="00E9514D">
        <w:rPr>
          <w:rFonts w:cstheme="majorBidi"/>
          <w:bCs/>
          <w:szCs w:val="24"/>
        </w:rPr>
        <w:t>Bi-Fusion block: This component receives the outputs of the aforementioned TUP block, along the encoder outputs (the traditional U-Net skip connections) and combines the two through three main operations – spatial attention, channel attention and multimodal fusion.</w:t>
      </w:r>
    </w:p>
    <w:p w14:paraId="5D52F01F" w14:textId="1353F022" w:rsidR="00352458" w:rsidRPr="00E9514D" w:rsidRDefault="00352458" w:rsidP="00352458">
      <w:pPr>
        <w:pStyle w:val="ListParagraph"/>
        <w:numPr>
          <w:ilvl w:val="0"/>
          <w:numId w:val="25"/>
        </w:numPr>
        <w:rPr>
          <w:rFonts w:cstheme="majorBidi"/>
          <w:bCs/>
          <w:szCs w:val="24"/>
        </w:rPr>
      </w:pPr>
      <w:r w:rsidRPr="00E9514D">
        <w:rPr>
          <w:rFonts w:cstheme="majorBidi"/>
          <w:bCs/>
          <w:szCs w:val="24"/>
        </w:rPr>
        <w:t>Multi-leveled loss function: This component influences both the model and the training function. Multi-level loss is a strategy which aims to help guide the learning process by taking the loss of all four of the decoder outputs, these are up-sampled to fit the required output spatial dimensions and further convolved (1x1 convolution) to fit the channels dimension, and are consequently fed into the loss function.</w:t>
      </w:r>
    </w:p>
    <w:p w14:paraId="51D2BB9D" w14:textId="77777777" w:rsidR="00352458" w:rsidRPr="00E9514D" w:rsidRDefault="00352458" w:rsidP="00352458">
      <w:pPr>
        <w:rPr>
          <w:rFonts w:cstheme="majorBidi"/>
          <w:bCs/>
          <w:szCs w:val="24"/>
        </w:rPr>
      </w:pPr>
    </w:p>
    <w:p w14:paraId="1C745486" w14:textId="77777777" w:rsidR="00352458" w:rsidRPr="00E9514D" w:rsidRDefault="00352458" w:rsidP="00352458">
      <w:pPr>
        <w:rPr>
          <w:rFonts w:cstheme="majorBidi"/>
          <w:bCs/>
          <w:szCs w:val="24"/>
        </w:rPr>
      </w:pPr>
      <w:r w:rsidRPr="00E9514D">
        <w:rPr>
          <w:rFonts w:cstheme="majorBidi"/>
          <w:bCs/>
          <w:szCs w:val="24"/>
        </w:rPr>
        <w:t xml:space="preserve">The transformer up-sampler and Bi-Fusion block work together with the goal of enhancing the spatial information found in the traditional skip-connections with additional attention guided context that the transformer layers obtain. This information is sequentially up-sampled and fed into the decoder blocks alongside the skip-connections, where both are fed into a Bi-Fusion block, which uses a combination of attention mechanisms (Channel-Attention and Spatial-Attention) to best combine the two. </w:t>
      </w:r>
    </w:p>
    <w:p w14:paraId="35DB4E08" w14:textId="3A991419" w:rsidR="00352458" w:rsidRPr="00E9514D" w:rsidRDefault="00352458" w:rsidP="00870EE3">
      <w:pPr>
        <w:rPr>
          <w:rFonts w:cstheme="majorBidi"/>
          <w:bCs/>
          <w:szCs w:val="24"/>
        </w:rPr>
      </w:pPr>
      <w:r w:rsidRPr="00E9514D">
        <w:rPr>
          <w:rFonts w:cstheme="majorBidi"/>
          <w:bCs/>
          <w:szCs w:val="24"/>
        </w:rPr>
        <w:t xml:space="preserve">The Bi-Fusion block incorporates the attention mechanisms described in the </w:t>
      </w:r>
      <w:proofErr w:type="gramStart"/>
      <w:r w:rsidRPr="00E9514D">
        <w:rPr>
          <w:rFonts w:cstheme="majorBidi"/>
          <w:bCs/>
          <w:szCs w:val="24"/>
        </w:rPr>
        <w:t>papers</w:t>
      </w:r>
      <w:r w:rsidRPr="00216DF5">
        <w:rPr>
          <w:rFonts w:cstheme="majorBidi"/>
          <w:bCs/>
          <w:szCs w:val="24"/>
        </w:rPr>
        <w:t>[</w:t>
      </w:r>
      <w:proofErr w:type="gramEnd"/>
      <w:r w:rsidR="00870EE3">
        <w:rPr>
          <w:rFonts w:cstheme="majorBidi"/>
          <w:bCs/>
          <w:szCs w:val="24"/>
        </w:rPr>
        <w:fldChar w:fldCharType="begin"/>
      </w:r>
      <w:r w:rsidR="00870EE3">
        <w:rPr>
          <w:rFonts w:cstheme="majorBidi"/>
          <w:bCs/>
          <w:szCs w:val="24"/>
        </w:rPr>
        <w:instrText xml:space="preserve"> REF _Ref177645939 \r \h </w:instrText>
      </w:r>
      <w:r w:rsidR="00870EE3">
        <w:rPr>
          <w:rFonts w:cstheme="majorBidi"/>
          <w:bCs/>
          <w:szCs w:val="24"/>
        </w:rPr>
      </w:r>
      <w:r w:rsidR="00870EE3">
        <w:rPr>
          <w:rFonts w:cstheme="majorBidi"/>
          <w:bCs/>
          <w:szCs w:val="24"/>
        </w:rPr>
        <w:fldChar w:fldCharType="separate"/>
      </w:r>
      <w:r w:rsidR="00870EE3">
        <w:rPr>
          <w:rFonts w:cstheme="majorBidi"/>
          <w:bCs/>
          <w:szCs w:val="24"/>
          <w:cs/>
        </w:rPr>
        <w:t>‎</w:t>
      </w:r>
      <w:r w:rsidR="00870EE3" w:rsidRPr="00870EE3">
        <w:rPr>
          <w:rFonts w:cstheme="majorBidi"/>
          <w:bCs/>
          <w:color w:val="2E74B5" w:themeColor="accent1" w:themeShade="BF"/>
          <w:szCs w:val="24"/>
          <w:u w:val="single"/>
        </w:rPr>
        <w:t>27</w:t>
      </w:r>
      <w:r w:rsidR="00870EE3">
        <w:rPr>
          <w:rFonts w:cstheme="majorBidi"/>
          <w:bCs/>
          <w:szCs w:val="24"/>
        </w:rPr>
        <w:fldChar w:fldCharType="end"/>
      </w:r>
      <w:r w:rsidR="00EA1682" w:rsidRPr="00870EE3">
        <w:rPr>
          <w:rFonts w:cstheme="majorBidi"/>
          <w:bCs/>
          <w:szCs w:val="24"/>
        </w:rPr>
        <w:t xml:space="preserve">, </w:t>
      </w:r>
      <w:r w:rsidR="00870EE3">
        <w:rPr>
          <w:rFonts w:cstheme="majorBidi"/>
          <w:bCs/>
          <w:szCs w:val="24"/>
        </w:rPr>
        <w:fldChar w:fldCharType="begin"/>
      </w:r>
      <w:r w:rsidR="00870EE3">
        <w:rPr>
          <w:rFonts w:cstheme="majorBidi"/>
          <w:bCs/>
          <w:szCs w:val="24"/>
        </w:rPr>
        <w:instrText xml:space="preserve"> REF _Ref177645960 \r \h </w:instrText>
      </w:r>
      <w:r w:rsidR="00870EE3">
        <w:rPr>
          <w:rFonts w:cstheme="majorBidi"/>
          <w:bCs/>
          <w:szCs w:val="24"/>
        </w:rPr>
      </w:r>
      <w:r w:rsidR="00870EE3">
        <w:rPr>
          <w:rFonts w:cstheme="majorBidi"/>
          <w:bCs/>
          <w:szCs w:val="24"/>
        </w:rPr>
        <w:fldChar w:fldCharType="separate"/>
      </w:r>
      <w:r w:rsidR="00870EE3">
        <w:rPr>
          <w:rFonts w:cstheme="majorBidi"/>
          <w:bCs/>
          <w:szCs w:val="24"/>
          <w:cs/>
        </w:rPr>
        <w:t>‎</w:t>
      </w:r>
      <w:r w:rsidR="00870EE3" w:rsidRPr="00870EE3">
        <w:rPr>
          <w:rFonts w:cstheme="majorBidi"/>
          <w:bCs/>
          <w:color w:val="2E74B5" w:themeColor="accent1" w:themeShade="BF"/>
          <w:szCs w:val="24"/>
          <w:u w:val="single"/>
        </w:rPr>
        <w:t>28</w:t>
      </w:r>
      <w:r w:rsidR="00870EE3">
        <w:rPr>
          <w:rFonts w:cstheme="majorBidi"/>
          <w:bCs/>
          <w:szCs w:val="24"/>
        </w:rPr>
        <w:fldChar w:fldCharType="end"/>
      </w:r>
      <w:r w:rsidRPr="00216DF5">
        <w:rPr>
          <w:rFonts w:cstheme="majorBidi"/>
          <w:bCs/>
          <w:szCs w:val="24"/>
        </w:rPr>
        <w:t>].</w:t>
      </w:r>
      <w:r w:rsidRPr="00E9514D">
        <w:rPr>
          <w:rFonts w:cstheme="majorBidi"/>
          <w:bCs/>
          <w:szCs w:val="24"/>
        </w:rPr>
        <w:t xml:space="preserve"> The papers describe two methods as follows:</w:t>
      </w:r>
    </w:p>
    <w:p w14:paraId="2336738F" w14:textId="20E27B49" w:rsidR="00116DF0" w:rsidRPr="00E9514D" w:rsidRDefault="00116DF0" w:rsidP="00352458">
      <w:pPr>
        <w:pStyle w:val="text-black"/>
        <w:rPr>
          <w:rFonts w:asciiTheme="majorBidi" w:hAnsiTheme="majorBidi" w:cstheme="majorBidi"/>
          <w:i/>
          <w:iCs/>
        </w:rPr>
      </w:pPr>
      <w:r w:rsidRPr="00E9514D">
        <w:rPr>
          <w:rFonts w:asciiTheme="majorBidi" w:hAnsiTheme="majorBidi" w:cstheme="majorBidi"/>
          <w:i/>
          <w:iCs/>
        </w:rPr>
        <w:t>Squeeze-and-Excitation Blocks (Channel Attention)</w:t>
      </w:r>
    </w:p>
    <w:p w14:paraId="40AB31AA" w14:textId="77777777" w:rsidR="00116DF0" w:rsidRPr="00E9514D" w:rsidRDefault="00352458" w:rsidP="00116DF0">
      <w:pPr>
        <w:pStyle w:val="text-black"/>
        <w:rPr>
          <w:rFonts w:asciiTheme="majorBidi" w:hAnsiTheme="majorBidi" w:cstheme="majorBidi"/>
        </w:rPr>
      </w:pPr>
      <w:r w:rsidRPr="00E9514D">
        <w:rPr>
          <w:rFonts w:asciiTheme="majorBidi" w:hAnsiTheme="majorBidi" w:cstheme="majorBidi"/>
        </w:rPr>
        <w:t>Squeeze-and-Excitation (SE) blocks enhance deep neural networks by modeling channel-wise dependencies and recalibrating feature responses. The process involves a "squeeze" operation using global average pooling to embed spatial information into channel descriptors, followed by an "excitation" operation that applies a gating mechanism to selectively emphasize or suppress channels. This adaptive recalibration enhances relevant features and introduces input-conditioned dynamics, effectively acting as a self-attention mechanism on channels.</w:t>
      </w:r>
    </w:p>
    <w:p w14:paraId="5DD0A398" w14:textId="73F30A5F" w:rsidR="00116DF0" w:rsidRPr="00E9514D" w:rsidRDefault="00116DF0" w:rsidP="00116DF0">
      <w:pPr>
        <w:pStyle w:val="text-black"/>
        <w:rPr>
          <w:rFonts w:asciiTheme="majorBidi" w:hAnsiTheme="majorBidi" w:cstheme="majorBidi"/>
          <w:i/>
          <w:iCs/>
        </w:rPr>
      </w:pPr>
      <w:r w:rsidRPr="00E9514D">
        <w:rPr>
          <w:rFonts w:asciiTheme="majorBidi" w:hAnsiTheme="majorBidi" w:cstheme="majorBidi"/>
          <w:i/>
          <w:iCs/>
        </w:rPr>
        <w:t>Spatial Attention</w:t>
      </w:r>
    </w:p>
    <w:p w14:paraId="0831DA88" w14:textId="029D0B8C" w:rsidR="00352458" w:rsidRPr="00E9514D" w:rsidRDefault="00352458" w:rsidP="00116DF0">
      <w:pPr>
        <w:pStyle w:val="text-black"/>
        <w:rPr>
          <w:rFonts w:asciiTheme="majorBidi" w:hAnsiTheme="majorBidi" w:cstheme="majorBidi"/>
        </w:rPr>
      </w:pPr>
      <w:r w:rsidRPr="00E9514D">
        <w:rPr>
          <w:rFonts w:asciiTheme="majorBidi" w:hAnsiTheme="majorBidi" w:cstheme="majorBidi"/>
        </w:rPr>
        <w:t xml:space="preserve">The spatial attention component emphasizes important image regions by applying average-pooling and max-pooling along the channel axis. These operations capture complementary information and highlight informative areas. The resulting feature descriptors are concatenated </w:t>
      </w:r>
      <w:r w:rsidRPr="00E9514D">
        <w:rPr>
          <w:rFonts w:asciiTheme="majorBidi" w:hAnsiTheme="majorBidi" w:cstheme="majorBidi"/>
        </w:rPr>
        <w:lastRenderedPageBreak/>
        <w:t>and processed through a 7x7 convolution layer to produce a 2D spatial attention map. After applying a sigmoid activation, the resulting weights are multiplied element-wise with the input feature map to selectively emphasize or suppress different spatial regions.</w:t>
      </w:r>
    </w:p>
    <w:p w14:paraId="2B6D98EF" w14:textId="0747940A" w:rsidR="00E4162C" w:rsidRDefault="00352458" w:rsidP="00014C76">
      <w:pPr>
        <w:rPr>
          <w:rFonts w:cstheme="majorBidi"/>
          <w:bCs/>
          <w:szCs w:val="24"/>
        </w:rPr>
      </w:pPr>
      <w:r w:rsidRPr="00E9514D">
        <w:rPr>
          <w:rFonts w:cstheme="majorBidi"/>
          <w:bCs/>
          <w:szCs w:val="24"/>
        </w:rPr>
        <w:t xml:space="preserve">The authors specify </w:t>
      </w:r>
      <w:r w:rsidR="000D7F5F" w:rsidRPr="00E9514D">
        <w:rPr>
          <w:rFonts w:cstheme="majorBidi"/>
          <w:bCs/>
          <w:szCs w:val="24"/>
        </w:rPr>
        <w:t>the use of</w:t>
      </w:r>
      <w:r w:rsidRPr="00E9514D">
        <w:rPr>
          <w:rFonts w:cstheme="majorBidi"/>
          <w:bCs/>
          <w:szCs w:val="24"/>
        </w:rPr>
        <w:t xml:space="preserve"> convolutional layers instead of linear </w:t>
      </w:r>
      <w:r w:rsidR="00E5635D">
        <w:rPr>
          <w:rFonts w:cstheme="majorBidi"/>
          <w:bCs/>
          <w:szCs w:val="24"/>
        </w:rPr>
        <w:t xml:space="preserve">ones </w:t>
      </w:r>
      <w:r w:rsidR="00EF2443">
        <w:rPr>
          <w:rFonts w:cstheme="majorBidi"/>
          <w:bCs/>
          <w:szCs w:val="24"/>
        </w:rPr>
        <w:t>–</w:t>
      </w:r>
      <w:r w:rsidR="00E5635D">
        <w:rPr>
          <w:rFonts w:cstheme="majorBidi"/>
          <w:bCs/>
          <w:szCs w:val="24"/>
        </w:rPr>
        <w:t xml:space="preserve"> t</w:t>
      </w:r>
      <w:r w:rsidR="000D7F5F" w:rsidRPr="00E9514D">
        <w:rPr>
          <w:rFonts w:cstheme="majorBidi"/>
          <w:bCs/>
          <w:szCs w:val="24"/>
        </w:rPr>
        <w:t>his</w:t>
      </w:r>
      <w:r w:rsidR="00EF2443">
        <w:rPr>
          <w:rFonts w:cstheme="majorBidi"/>
          <w:bCs/>
          <w:szCs w:val="24"/>
        </w:rPr>
        <w:t xml:space="preserve"> </w:t>
      </w:r>
      <w:r w:rsidR="000D7F5F" w:rsidRPr="00E9514D">
        <w:rPr>
          <w:rFonts w:cstheme="majorBidi"/>
          <w:bCs/>
          <w:szCs w:val="24"/>
        </w:rPr>
        <w:t>is done</w:t>
      </w:r>
      <w:r w:rsidRPr="00E9514D">
        <w:rPr>
          <w:rFonts w:cstheme="majorBidi"/>
          <w:bCs/>
          <w:szCs w:val="24"/>
        </w:rPr>
        <w:t xml:space="preserve"> in order to improve the model’s learning capacity</w:t>
      </w:r>
      <w:r w:rsidR="000D7F5F" w:rsidRPr="00E9514D">
        <w:rPr>
          <w:rFonts w:cstheme="majorBidi"/>
          <w:bCs/>
          <w:szCs w:val="24"/>
        </w:rPr>
        <w:t>, via the ReLU activation function</w:t>
      </w:r>
      <w:r w:rsidR="00701F2D">
        <w:rPr>
          <w:rFonts w:cstheme="majorBidi"/>
          <w:bCs/>
          <w:szCs w:val="24"/>
        </w:rPr>
        <w:t xml:space="preserve"> (introduction of additional non-linearity in the model)</w:t>
      </w:r>
      <w:r w:rsidR="00014C76">
        <w:rPr>
          <w:rFonts w:cstheme="majorBidi"/>
          <w:bCs/>
          <w:szCs w:val="24"/>
        </w:rPr>
        <w:t>.</w:t>
      </w:r>
    </w:p>
    <w:p w14:paraId="6006ED4B" w14:textId="77777777" w:rsidR="00014C76" w:rsidRDefault="00014C76" w:rsidP="00014C76">
      <w:pPr>
        <w:rPr>
          <w:rFonts w:cstheme="majorBidi"/>
          <w:bCs/>
          <w:szCs w:val="24"/>
          <w:rtl/>
        </w:rPr>
      </w:pPr>
    </w:p>
    <w:p w14:paraId="573C0496" w14:textId="77777777" w:rsidR="003B71E6" w:rsidRPr="00014C76" w:rsidRDefault="003B71E6" w:rsidP="00014C76">
      <w:pPr>
        <w:rPr>
          <w:rFonts w:cstheme="majorBidi"/>
          <w:bCs/>
          <w:szCs w:val="24"/>
        </w:rPr>
      </w:pPr>
    </w:p>
    <w:p w14:paraId="28EAD08F" w14:textId="77777777" w:rsidR="00352458" w:rsidRPr="00352458" w:rsidRDefault="00352458" w:rsidP="00BE78C1">
      <w:pPr>
        <w:pStyle w:val="Heading3"/>
      </w:pPr>
      <w:bookmarkStart w:id="5" w:name="_Toc177666448"/>
      <w:r w:rsidRPr="00352458">
        <w:t>Suggested improvements</w:t>
      </w:r>
      <w:bookmarkEnd w:id="5"/>
    </w:p>
    <w:p w14:paraId="534FC9DA" w14:textId="77777777" w:rsidR="00352458" w:rsidRPr="00E9514D" w:rsidRDefault="00352458" w:rsidP="00352458">
      <w:pPr>
        <w:rPr>
          <w:rFonts w:cstheme="majorBidi"/>
          <w:bCs/>
          <w:szCs w:val="24"/>
        </w:rPr>
      </w:pPr>
      <w:r w:rsidRPr="00E9514D">
        <w:rPr>
          <w:rFonts w:cstheme="majorBidi"/>
          <w:bCs/>
          <w:szCs w:val="24"/>
        </w:rPr>
        <w:t>On top of this architecture, we explored the following improvements:</w:t>
      </w:r>
    </w:p>
    <w:p w14:paraId="36FF8A1C" w14:textId="03427784" w:rsidR="00352458" w:rsidRPr="00014C76" w:rsidRDefault="00352458" w:rsidP="00870EE3">
      <w:pPr>
        <w:rPr>
          <w:rFonts w:cstheme="majorBidi"/>
          <w:bCs/>
          <w:szCs w:val="24"/>
        </w:rPr>
      </w:pPr>
      <w:r w:rsidRPr="00CD3C2A">
        <w:rPr>
          <w:rFonts w:cstheme="majorBidi"/>
          <w:bCs/>
          <w:i/>
          <w:iCs/>
          <w:szCs w:val="24"/>
        </w:rPr>
        <w:t>Multi-scale context</w:t>
      </w:r>
      <w:r w:rsidRPr="00014C76">
        <w:rPr>
          <w:rFonts w:cstheme="majorBidi"/>
          <w:bCs/>
          <w:szCs w:val="24"/>
        </w:rPr>
        <w:t xml:space="preserve"> – via a multi scale skip connections strategy. The idea of using additional skip connections in U-Net based models has a long successful track record. We saw such examples during our research stage, used with various degrees of success </w:t>
      </w:r>
      <w:r w:rsidR="006B21A1">
        <w:rPr>
          <w:rFonts w:cstheme="majorBidi"/>
          <w:bCs/>
          <w:szCs w:val="24"/>
        </w:rPr>
        <w:t>[</w:t>
      </w:r>
      <w:r w:rsidR="00870EE3">
        <w:rPr>
          <w:rFonts w:cstheme="majorBidi"/>
          <w:bCs/>
          <w:szCs w:val="24"/>
        </w:rPr>
        <w:fldChar w:fldCharType="begin"/>
      </w:r>
      <w:r w:rsidR="00870EE3">
        <w:rPr>
          <w:rFonts w:cstheme="majorBidi"/>
          <w:bCs/>
          <w:szCs w:val="24"/>
        </w:rPr>
        <w:instrText xml:space="preserve"> REF _Ref177646007 \r \h </w:instrText>
      </w:r>
      <w:r w:rsidR="00870EE3">
        <w:rPr>
          <w:rFonts w:cstheme="majorBidi"/>
          <w:bCs/>
          <w:szCs w:val="24"/>
        </w:rPr>
      </w:r>
      <w:r w:rsidR="00870EE3">
        <w:rPr>
          <w:rFonts w:cstheme="majorBidi"/>
          <w:bCs/>
          <w:szCs w:val="24"/>
        </w:rPr>
        <w:fldChar w:fldCharType="separate"/>
      </w:r>
      <w:r w:rsidR="00870EE3">
        <w:rPr>
          <w:rFonts w:cstheme="majorBidi"/>
          <w:bCs/>
          <w:szCs w:val="24"/>
          <w:cs/>
        </w:rPr>
        <w:t>‎</w:t>
      </w:r>
      <w:r w:rsidR="00870EE3" w:rsidRPr="00870EE3">
        <w:rPr>
          <w:rFonts w:cstheme="majorBidi"/>
          <w:bCs/>
          <w:color w:val="2E74B5" w:themeColor="accent1" w:themeShade="BF"/>
          <w:szCs w:val="24"/>
          <w:u w:val="single"/>
        </w:rPr>
        <w:t>24</w:t>
      </w:r>
      <w:r w:rsidR="00870EE3">
        <w:rPr>
          <w:rFonts w:cstheme="majorBidi"/>
          <w:bCs/>
          <w:szCs w:val="24"/>
        </w:rPr>
        <w:fldChar w:fldCharType="end"/>
      </w:r>
      <w:r w:rsidR="00EA1682" w:rsidRPr="00870EE3">
        <w:rPr>
          <w:rFonts w:cstheme="majorBidi"/>
          <w:bCs/>
          <w:szCs w:val="24"/>
        </w:rPr>
        <w:t xml:space="preserve">, </w:t>
      </w:r>
      <w:r w:rsidR="00870EE3">
        <w:rPr>
          <w:rFonts w:cstheme="majorBidi"/>
          <w:bCs/>
          <w:szCs w:val="24"/>
        </w:rPr>
        <w:fldChar w:fldCharType="begin"/>
      </w:r>
      <w:r w:rsidR="00870EE3">
        <w:rPr>
          <w:rFonts w:cstheme="majorBidi"/>
          <w:bCs/>
          <w:szCs w:val="24"/>
        </w:rPr>
        <w:instrText xml:space="preserve"> REF _Ref177646014 \r \h </w:instrText>
      </w:r>
      <w:r w:rsidR="00870EE3">
        <w:rPr>
          <w:rFonts w:cstheme="majorBidi"/>
          <w:bCs/>
          <w:szCs w:val="24"/>
        </w:rPr>
      </w:r>
      <w:r w:rsidR="00870EE3">
        <w:rPr>
          <w:rFonts w:cstheme="majorBidi"/>
          <w:bCs/>
          <w:szCs w:val="24"/>
        </w:rPr>
        <w:fldChar w:fldCharType="separate"/>
      </w:r>
      <w:r w:rsidR="00870EE3">
        <w:rPr>
          <w:rFonts w:cstheme="majorBidi"/>
          <w:bCs/>
          <w:szCs w:val="24"/>
          <w:cs/>
        </w:rPr>
        <w:t>‎</w:t>
      </w:r>
      <w:r w:rsidR="00870EE3" w:rsidRPr="00870EE3">
        <w:rPr>
          <w:rFonts w:cstheme="majorBidi"/>
          <w:bCs/>
          <w:color w:val="2E74B5" w:themeColor="accent1" w:themeShade="BF"/>
          <w:szCs w:val="24"/>
          <w:u w:val="single"/>
        </w:rPr>
        <w:t>20</w:t>
      </w:r>
      <w:r w:rsidR="00870EE3">
        <w:rPr>
          <w:rFonts w:cstheme="majorBidi"/>
          <w:bCs/>
          <w:szCs w:val="24"/>
        </w:rPr>
        <w:fldChar w:fldCharType="end"/>
      </w:r>
      <w:r w:rsidRPr="00216DF5">
        <w:rPr>
          <w:rFonts w:cstheme="majorBidi"/>
          <w:bCs/>
          <w:szCs w:val="24"/>
        </w:rPr>
        <w:t>].</w:t>
      </w:r>
      <w:r w:rsidRPr="00014C76">
        <w:rPr>
          <w:rFonts w:cstheme="majorBidi"/>
          <w:bCs/>
          <w:szCs w:val="24"/>
        </w:rPr>
        <w:t xml:space="preserve"> We chose to implement the </w:t>
      </w:r>
      <w:r w:rsidR="00F975FE" w:rsidRPr="00014C76">
        <w:rPr>
          <w:rFonts w:cstheme="majorBidi"/>
          <w:bCs/>
          <w:szCs w:val="24"/>
        </w:rPr>
        <w:t xml:space="preserve">residual </w:t>
      </w:r>
      <w:r w:rsidRPr="00014C76">
        <w:rPr>
          <w:rFonts w:cstheme="majorBidi"/>
          <w:bCs/>
          <w:szCs w:val="24"/>
        </w:rPr>
        <w:t>skip-connections</w:t>
      </w:r>
      <w:r w:rsidR="00F975FE" w:rsidRPr="00014C76">
        <w:rPr>
          <w:rFonts w:cstheme="majorBidi"/>
          <w:bCs/>
          <w:szCs w:val="24"/>
        </w:rPr>
        <w:t xml:space="preserve"> strategy</w:t>
      </w:r>
      <w:r w:rsidRPr="00014C76">
        <w:rPr>
          <w:rFonts w:cstheme="majorBidi"/>
          <w:bCs/>
          <w:szCs w:val="24"/>
        </w:rPr>
        <w:t>, as seen in TransAttUNet</w:t>
      </w:r>
      <w:r w:rsidR="00F975FE" w:rsidRPr="00014C76">
        <w:rPr>
          <w:rFonts w:cstheme="majorBidi"/>
          <w:bCs/>
          <w:szCs w:val="24"/>
        </w:rPr>
        <w:t xml:space="preserve"> (and in the following image</w:t>
      </w:r>
      <w:r w:rsidR="00F975FE" w:rsidRPr="00216DF5">
        <w:rPr>
          <w:rFonts w:cstheme="majorBidi"/>
          <w:bCs/>
          <w:szCs w:val="24"/>
        </w:rPr>
        <w:t xml:space="preserve">, figure </w:t>
      </w:r>
      <w:r w:rsidR="00216DF5" w:rsidRPr="00216DF5">
        <w:rPr>
          <w:rFonts w:cstheme="majorBidi"/>
          <w:bCs/>
          <w:szCs w:val="24"/>
        </w:rPr>
        <w:t>1</w:t>
      </w:r>
      <w:r w:rsidR="00F975FE" w:rsidRPr="00014C76">
        <w:rPr>
          <w:rFonts w:cstheme="majorBidi"/>
          <w:bCs/>
          <w:szCs w:val="24"/>
        </w:rPr>
        <w:t>)</w:t>
      </w:r>
      <w:r w:rsidRPr="00014C76">
        <w:rPr>
          <w:rFonts w:cstheme="majorBidi"/>
          <w:bCs/>
          <w:szCs w:val="24"/>
        </w:rPr>
        <w:t xml:space="preserve">, aiming to capture the improvement shown in said paper. </w:t>
      </w:r>
    </w:p>
    <w:p w14:paraId="04622CD1" w14:textId="77777777" w:rsidR="00352458" w:rsidRPr="00352458" w:rsidRDefault="00352458" w:rsidP="00352458">
      <w:pPr>
        <w:keepNext/>
        <w:jc w:val="center"/>
        <w:rPr>
          <w:rFonts w:cstheme="majorBidi"/>
        </w:rPr>
      </w:pPr>
      <w:r w:rsidRPr="00352458">
        <w:rPr>
          <w:rFonts w:cstheme="majorBidi"/>
          <w:noProof/>
        </w:rPr>
        <w:drawing>
          <wp:inline distT="0" distB="0" distL="0" distR="0" wp14:anchorId="60017111" wp14:editId="6F171218">
            <wp:extent cx="4594860" cy="21982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1011" cy="2215564"/>
                    </a:xfrm>
                    <a:prstGeom prst="rect">
                      <a:avLst/>
                    </a:prstGeom>
                  </pic:spPr>
                </pic:pic>
              </a:graphicData>
            </a:graphic>
          </wp:inline>
        </w:drawing>
      </w:r>
    </w:p>
    <w:p w14:paraId="455DFCD5" w14:textId="6C3CA56E" w:rsidR="00352458" w:rsidRPr="00EA1682" w:rsidRDefault="00352458" w:rsidP="00352458">
      <w:pPr>
        <w:pStyle w:val="Caption"/>
        <w:jc w:val="center"/>
        <w:rPr>
          <w:rFonts w:cstheme="majorBidi"/>
          <w:noProof/>
          <w:sz w:val="22"/>
          <w:szCs w:val="22"/>
        </w:rPr>
      </w:pPr>
      <w:r w:rsidRPr="00EA1682">
        <w:rPr>
          <w:rFonts w:cstheme="majorBidi"/>
          <w:sz w:val="22"/>
          <w:szCs w:val="22"/>
        </w:rPr>
        <w:t xml:space="preserve">Figure </w:t>
      </w:r>
      <w:r w:rsidRPr="00EA1682">
        <w:rPr>
          <w:rFonts w:cstheme="majorBidi"/>
          <w:sz w:val="22"/>
          <w:szCs w:val="22"/>
        </w:rPr>
        <w:fldChar w:fldCharType="begin"/>
      </w:r>
      <w:r w:rsidRPr="00EA1682">
        <w:rPr>
          <w:rFonts w:cstheme="majorBidi"/>
          <w:sz w:val="22"/>
          <w:szCs w:val="22"/>
        </w:rPr>
        <w:instrText xml:space="preserve"> SEQ Figure \* ARABIC </w:instrText>
      </w:r>
      <w:r w:rsidRPr="00EA1682">
        <w:rPr>
          <w:rFonts w:cstheme="majorBidi"/>
          <w:sz w:val="22"/>
          <w:szCs w:val="22"/>
        </w:rPr>
        <w:fldChar w:fldCharType="separate"/>
      </w:r>
      <w:r w:rsidR="00EA1682" w:rsidRPr="00EA1682">
        <w:rPr>
          <w:rFonts w:cstheme="majorBidi"/>
          <w:noProof/>
          <w:sz w:val="22"/>
          <w:szCs w:val="22"/>
        </w:rPr>
        <w:t>3</w:t>
      </w:r>
      <w:r w:rsidRPr="00EA1682">
        <w:rPr>
          <w:rFonts w:cstheme="majorBidi"/>
          <w:noProof/>
          <w:sz w:val="22"/>
          <w:szCs w:val="22"/>
        </w:rPr>
        <w:fldChar w:fldCharType="end"/>
      </w:r>
      <w:r w:rsidRPr="00EA1682">
        <w:rPr>
          <w:rFonts w:cstheme="majorBidi"/>
          <w:sz w:val="22"/>
          <w:szCs w:val="22"/>
        </w:rPr>
        <w:t xml:space="preserve"> Residual multi-scale skip connections, from TransAttUNet</w:t>
      </w:r>
    </w:p>
    <w:p w14:paraId="41B945FB" w14:textId="46EF9614" w:rsidR="00352458" w:rsidRPr="00014C76" w:rsidRDefault="00352458" w:rsidP="00014C76">
      <w:pPr>
        <w:rPr>
          <w:rFonts w:cstheme="majorBidi"/>
          <w:bCs/>
          <w:szCs w:val="24"/>
        </w:rPr>
      </w:pPr>
      <w:r w:rsidRPr="00CD3C2A">
        <w:rPr>
          <w:rFonts w:cstheme="majorBidi"/>
          <w:bCs/>
          <w:i/>
          <w:iCs/>
          <w:szCs w:val="24"/>
        </w:rPr>
        <w:t>Transformer decoder</w:t>
      </w:r>
      <w:r w:rsidRPr="00014C76">
        <w:rPr>
          <w:rFonts w:cstheme="majorBidi"/>
          <w:bCs/>
          <w:szCs w:val="24"/>
        </w:rPr>
        <w:t xml:space="preserve"> – inspired by 3D-TransUNet’s coarse-to-fine attention refinement component. The included ablation study indeed showed a marked improvement when using this component in the aforementioned model. It is worth noting, however, that 3D-TransUNet was trained with a batch size of 2, due to the computational cost of the transformer decoder. </w:t>
      </w:r>
      <w:r w:rsidR="00014C76">
        <w:rPr>
          <w:rFonts w:cstheme="majorBidi"/>
          <w:bCs/>
          <w:szCs w:val="24"/>
        </w:rPr>
        <w:t xml:space="preserve">Further research </w:t>
      </w:r>
      <w:r w:rsidR="003C7B7E" w:rsidRPr="00014C76">
        <w:rPr>
          <w:rFonts w:cstheme="majorBidi"/>
          <w:bCs/>
          <w:szCs w:val="24"/>
        </w:rPr>
        <w:t xml:space="preserve">led us to </w:t>
      </w:r>
      <w:r w:rsidR="00014C76">
        <w:rPr>
          <w:rFonts w:cstheme="majorBidi"/>
          <w:bCs/>
          <w:szCs w:val="24"/>
        </w:rPr>
        <w:t xml:space="preserve">forego </w:t>
      </w:r>
      <w:r w:rsidR="003C7B7E" w:rsidRPr="00014C76">
        <w:rPr>
          <w:rFonts w:cstheme="majorBidi"/>
          <w:bCs/>
          <w:szCs w:val="24"/>
        </w:rPr>
        <w:t xml:space="preserve">the </w:t>
      </w:r>
      <w:r w:rsidR="00014C76">
        <w:rPr>
          <w:rFonts w:cstheme="majorBidi"/>
          <w:bCs/>
          <w:szCs w:val="24"/>
        </w:rPr>
        <w:t xml:space="preserve">use </w:t>
      </w:r>
      <w:r w:rsidR="003C7B7E" w:rsidRPr="00014C76">
        <w:rPr>
          <w:rFonts w:cstheme="majorBidi"/>
          <w:bCs/>
          <w:szCs w:val="24"/>
        </w:rPr>
        <w:t xml:space="preserve">of this component, as the </w:t>
      </w:r>
      <w:r w:rsidR="00014C76">
        <w:rPr>
          <w:rFonts w:cstheme="majorBidi"/>
          <w:bCs/>
          <w:szCs w:val="24"/>
        </w:rPr>
        <w:t>implementation proved to be too memory intensive when trained using our desired batch sizes</w:t>
      </w:r>
      <w:r w:rsidR="003C7B7E" w:rsidRPr="00014C76">
        <w:rPr>
          <w:rFonts w:cstheme="majorBidi"/>
          <w:bCs/>
          <w:szCs w:val="24"/>
        </w:rPr>
        <w:t>.</w:t>
      </w:r>
      <w:r w:rsidR="00014C76">
        <w:rPr>
          <w:rFonts w:cstheme="majorBidi"/>
          <w:bCs/>
          <w:szCs w:val="24"/>
        </w:rPr>
        <w:t xml:space="preserve"> </w:t>
      </w:r>
    </w:p>
    <w:p w14:paraId="7BBE7669" w14:textId="77777777" w:rsidR="00352458" w:rsidRPr="00352458" w:rsidRDefault="00352458" w:rsidP="00352458">
      <w:pPr>
        <w:keepNext/>
        <w:jc w:val="center"/>
        <w:rPr>
          <w:rFonts w:cstheme="majorBidi"/>
        </w:rPr>
      </w:pPr>
      <w:r w:rsidRPr="00352458">
        <w:rPr>
          <w:rFonts w:cstheme="majorBidi"/>
          <w:bCs/>
          <w:noProof/>
        </w:rPr>
        <w:lastRenderedPageBreak/>
        <w:drawing>
          <wp:inline distT="0" distB="0" distL="0" distR="0" wp14:anchorId="7BA297BD" wp14:editId="27E9ECCF">
            <wp:extent cx="4556760" cy="25913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90605" cy="2610576"/>
                    </a:xfrm>
                    <a:prstGeom prst="rect">
                      <a:avLst/>
                    </a:prstGeom>
                    <a:noFill/>
                    <a:ln>
                      <a:noFill/>
                    </a:ln>
                  </pic:spPr>
                </pic:pic>
              </a:graphicData>
            </a:graphic>
          </wp:inline>
        </w:drawing>
      </w:r>
    </w:p>
    <w:p w14:paraId="54D19E3E" w14:textId="7E49BE7A" w:rsidR="00352458" w:rsidRPr="00EA1682" w:rsidRDefault="00352458" w:rsidP="00352458">
      <w:pPr>
        <w:pStyle w:val="Caption"/>
        <w:jc w:val="center"/>
        <w:rPr>
          <w:rFonts w:cstheme="majorBidi"/>
          <w:bCs/>
          <w:sz w:val="22"/>
          <w:szCs w:val="22"/>
        </w:rPr>
      </w:pPr>
      <w:r w:rsidRPr="00EA1682">
        <w:rPr>
          <w:rFonts w:cstheme="majorBidi"/>
          <w:sz w:val="22"/>
          <w:szCs w:val="22"/>
        </w:rPr>
        <w:t xml:space="preserve">Figure </w:t>
      </w:r>
      <w:r w:rsidRPr="00EA1682">
        <w:rPr>
          <w:rFonts w:cstheme="majorBidi"/>
          <w:sz w:val="22"/>
          <w:szCs w:val="22"/>
        </w:rPr>
        <w:fldChar w:fldCharType="begin"/>
      </w:r>
      <w:r w:rsidRPr="00EA1682">
        <w:rPr>
          <w:rFonts w:cstheme="majorBidi"/>
          <w:sz w:val="22"/>
          <w:szCs w:val="22"/>
        </w:rPr>
        <w:instrText xml:space="preserve"> SEQ Figure \* ARABIC </w:instrText>
      </w:r>
      <w:r w:rsidRPr="00EA1682">
        <w:rPr>
          <w:rFonts w:cstheme="majorBidi"/>
          <w:sz w:val="22"/>
          <w:szCs w:val="22"/>
        </w:rPr>
        <w:fldChar w:fldCharType="separate"/>
      </w:r>
      <w:r w:rsidR="00EA1682" w:rsidRPr="00EA1682">
        <w:rPr>
          <w:rFonts w:cstheme="majorBidi"/>
          <w:noProof/>
          <w:sz w:val="22"/>
          <w:szCs w:val="22"/>
        </w:rPr>
        <w:t>4</w:t>
      </w:r>
      <w:r w:rsidRPr="00EA1682">
        <w:rPr>
          <w:rFonts w:cstheme="majorBidi"/>
          <w:noProof/>
          <w:sz w:val="22"/>
          <w:szCs w:val="22"/>
        </w:rPr>
        <w:fldChar w:fldCharType="end"/>
      </w:r>
      <w:r w:rsidRPr="00EA1682">
        <w:rPr>
          <w:rFonts w:cstheme="majorBidi"/>
          <w:sz w:val="22"/>
          <w:szCs w:val="22"/>
        </w:rPr>
        <w:t xml:space="preserve"> The 3D-TransUNet architecture, showing the transformer decoder component as Coarse-to-fine Attention Refinement</w:t>
      </w:r>
    </w:p>
    <w:p w14:paraId="08B0935C" w14:textId="45EA9023" w:rsidR="00352458" w:rsidRPr="00CD3C2A" w:rsidRDefault="00352458" w:rsidP="00CD3C2A">
      <w:pPr>
        <w:rPr>
          <w:rFonts w:cstheme="majorBidi"/>
          <w:bCs/>
          <w:szCs w:val="24"/>
        </w:rPr>
      </w:pPr>
      <w:r w:rsidRPr="00CD3C2A">
        <w:rPr>
          <w:rFonts w:cstheme="majorBidi"/>
          <w:bCs/>
          <w:i/>
          <w:iCs/>
          <w:szCs w:val="24"/>
        </w:rPr>
        <w:t>Hyperparameters adjustments</w:t>
      </w:r>
      <w:r w:rsidRPr="00CD3C2A">
        <w:rPr>
          <w:rFonts w:cstheme="majorBidi"/>
          <w:bCs/>
          <w:szCs w:val="24"/>
        </w:rPr>
        <w:t xml:space="preserve"> – i.e. batch size, learning rate and epoch number. We found that current SOTA models used GPUs with limited memory capacity (up to 16GB of VRAM), hence, we mainly focused on increasing the batch size, using the A100 GPU available via Google Colab Pro+, thus decreasing the stochastic nature of the training process and providing a better sample size during the learning process. During the following section we will discuss the rest of our hyper-parameter choices.</w:t>
      </w:r>
      <w:r w:rsidR="00E8689F" w:rsidRPr="00CD3C2A">
        <w:rPr>
          <w:rFonts w:cstheme="majorBidi"/>
          <w:bCs/>
          <w:szCs w:val="24"/>
        </w:rPr>
        <w:t xml:space="preserve"> This decision allowed us to increase the batch size all the way to 64, providing a measurable improvement compared to current methods.</w:t>
      </w:r>
    </w:p>
    <w:p w14:paraId="7911D3EF" w14:textId="77777777" w:rsidR="00352458" w:rsidRDefault="00352458" w:rsidP="00352458">
      <w:pPr>
        <w:rPr>
          <w:rFonts w:cstheme="majorBidi"/>
          <w:b/>
          <w:szCs w:val="24"/>
        </w:rPr>
      </w:pPr>
    </w:p>
    <w:p w14:paraId="39B12D16" w14:textId="77777777" w:rsidR="00352458" w:rsidRPr="00352458" w:rsidRDefault="00352458" w:rsidP="00352458">
      <w:pPr>
        <w:rPr>
          <w:rFonts w:cstheme="majorBidi"/>
        </w:rPr>
      </w:pPr>
    </w:p>
    <w:p w14:paraId="5D1B777D" w14:textId="77777777" w:rsidR="00352458" w:rsidRPr="003B71E6" w:rsidRDefault="00352458" w:rsidP="003B71E6">
      <w:pPr>
        <w:pStyle w:val="Heading2"/>
      </w:pPr>
      <w:bookmarkStart w:id="6" w:name="_Toc177666449"/>
      <w:r w:rsidRPr="003B71E6">
        <w:t>Implementation</w:t>
      </w:r>
      <w:bookmarkEnd w:id="6"/>
    </w:p>
    <w:p w14:paraId="01C3CFBB" w14:textId="21B17BD9" w:rsidR="00352458" w:rsidRPr="00E9514D" w:rsidRDefault="00352458" w:rsidP="003E2603">
      <w:pPr>
        <w:rPr>
          <w:rFonts w:cstheme="majorBidi"/>
          <w:bCs/>
          <w:szCs w:val="24"/>
        </w:rPr>
      </w:pPr>
      <w:r w:rsidRPr="00E9514D">
        <w:rPr>
          <w:rFonts w:cstheme="majorBidi"/>
          <w:bCs/>
          <w:szCs w:val="24"/>
        </w:rPr>
        <w:t xml:space="preserve">In this chapter we will discuss our model’s components in detail. This includes not only a description of the different components, but also the background </w:t>
      </w:r>
      <w:r w:rsidR="003E2603" w:rsidRPr="00E9514D">
        <w:rPr>
          <w:rFonts w:cstheme="majorBidi"/>
          <w:bCs/>
          <w:szCs w:val="24"/>
        </w:rPr>
        <w:t xml:space="preserve">and rationale </w:t>
      </w:r>
      <w:r w:rsidRPr="00E9514D">
        <w:rPr>
          <w:rFonts w:cstheme="majorBidi"/>
          <w:bCs/>
          <w:szCs w:val="24"/>
        </w:rPr>
        <w:t xml:space="preserve">behind our different implementation decisions, the limitations we faced and how we overcame those. </w:t>
      </w:r>
    </w:p>
    <w:p w14:paraId="5004D9D4" w14:textId="01F40176" w:rsidR="00352458" w:rsidRPr="00352458" w:rsidRDefault="00352458" w:rsidP="0060658E">
      <w:pPr>
        <w:pStyle w:val="Heading3"/>
      </w:pPr>
      <w:bookmarkStart w:id="7" w:name="_Toc177666450"/>
      <w:r>
        <w:t>BiFTransNet</w:t>
      </w:r>
      <w:bookmarkEnd w:id="7"/>
    </w:p>
    <w:p w14:paraId="652569E4" w14:textId="64B95C5D" w:rsidR="00352458" w:rsidRPr="00E9514D" w:rsidRDefault="00352458" w:rsidP="00352458">
      <w:pPr>
        <w:rPr>
          <w:rFonts w:cstheme="majorBidi"/>
          <w:bCs/>
          <w:szCs w:val="24"/>
        </w:rPr>
      </w:pPr>
      <w:r w:rsidRPr="00E9514D">
        <w:rPr>
          <w:rFonts w:cstheme="majorBidi"/>
          <w:bCs/>
          <w:szCs w:val="24"/>
        </w:rPr>
        <w:t xml:space="preserve">We will begin by conducting a </w:t>
      </w:r>
      <w:proofErr w:type="gramStart"/>
      <w:r w:rsidRPr="00E9514D">
        <w:rPr>
          <w:rFonts w:cstheme="majorBidi"/>
          <w:bCs/>
          <w:szCs w:val="24"/>
        </w:rPr>
        <w:t>step by step</w:t>
      </w:r>
      <w:proofErr w:type="gramEnd"/>
      <w:r w:rsidRPr="00E9514D">
        <w:rPr>
          <w:rFonts w:cstheme="majorBidi"/>
          <w:bCs/>
          <w:szCs w:val="24"/>
        </w:rPr>
        <w:t xml:space="preserve"> review of our implementation of the original BiFTransNet model – which required some modifications in order to fit our requirements. This will be followed by a review of our proposed modifications and the insights we obtained during the coding and training process, ending with a comprehensive review of our finished model.</w:t>
      </w:r>
    </w:p>
    <w:p w14:paraId="675C326F" w14:textId="037AB001" w:rsidR="00352458" w:rsidRPr="00E9514D" w:rsidRDefault="00352458" w:rsidP="00352458">
      <w:pPr>
        <w:rPr>
          <w:rFonts w:cstheme="majorBidi"/>
          <w:bCs/>
          <w:szCs w:val="24"/>
        </w:rPr>
      </w:pPr>
      <w:r w:rsidRPr="00E9514D">
        <w:rPr>
          <w:rFonts w:cstheme="majorBidi"/>
          <w:bCs/>
          <w:szCs w:val="24"/>
        </w:rPr>
        <w:t>During our work building the BiFTransNet model we faced many different obstacles, mainly due to the lack of a shared implementation (source code) in the paper. BiFTransNet is built atop the TransUNet model, with a few modifications, which we designed according to the paper’s descriptions.</w:t>
      </w:r>
    </w:p>
    <w:p w14:paraId="5707A7A9" w14:textId="771865DA" w:rsidR="00352458" w:rsidRPr="00E9514D" w:rsidRDefault="00352458" w:rsidP="00352458">
      <w:pPr>
        <w:rPr>
          <w:rFonts w:cstheme="majorBidi"/>
          <w:bCs/>
          <w:szCs w:val="24"/>
        </w:rPr>
      </w:pPr>
      <w:r w:rsidRPr="00E9514D">
        <w:rPr>
          <w:rFonts w:cstheme="majorBidi"/>
          <w:bCs/>
          <w:szCs w:val="24"/>
        </w:rPr>
        <w:lastRenderedPageBreak/>
        <w:t xml:space="preserve">There are three modifications BiFTransNet introduces into the TransUNet architecture. The TransUNet model consists of a U-Net topology with a transformer bridge (between the encoder and the decoder). This modification allows the model to learn additional contextual information obtained by the transformer, and further improve its evaluation metrics. </w:t>
      </w:r>
    </w:p>
    <w:p w14:paraId="5BB7E857" w14:textId="2B1D6D27" w:rsidR="00352458" w:rsidRPr="00E9514D" w:rsidRDefault="00352458" w:rsidP="00352458">
      <w:pPr>
        <w:rPr>
          <w:rFonts w:cstheme="majorBidi"/>
          <w:bCs/>
          <w:szCs w:val="24"/>
        </w:rPr>
      </w:pPr>
      <w:r w:rsidRPr="00E9514D">
        <w:rPr>
          <w:rFonts w:cstheme="majorBidi"/>
          <w:bCs/>
          <w:i/>
          <w:iCs/>
          <w:szCs w:val="24"/>
        </w:rPr>
        <w:t>Transformer Up-sampler (TUP):</w:t>
      </w:r>
      <w:r w:rsidRPr="00E9514D">
        <w:rPr>
          <w:rFonts w:cstheme="majorBidi"/>
          <w:bCs/>
          <w:szCs w:val="24"/>
        </w:rPr>
        <w:t xml:space="preserve"> As previously stated, this component is used to up-sample the features obtained from the transformer parallel to the main U-Net decoder path. This is done in preparation for inserting said features into the Bi-Fusion block, with the goal of providing additional context to the traditional skip-connections in the U-Net architecture.</w:t>
      </w:r>
    </w:p>
    <w:p w14:paraId="39594BAA" w14:textId="77777777" w:rsidR="00352458" w:rsidRPr="00352458" w:rsidRDefault="00352458" w:rsidP="00352458">
      <w:pPr>
        <w:keepNext/>
        <w:jc w:val="center"/>
        <w:rPr>
          <w:rFonts w:cstheme="majorBidi"/>
        </w:rPr>
      </w:pPr>
      <w:r w:rsidRPr="00352458">
        <w:rPr>
          <w:rFonts w:cstheme="majorBidi"/>
          <w:noProof/>
        </w:rPr>
        <w:drawing>
          <wp:inline distT="0" distB="0" distL="0" distR="0" wp14:anchorId="60ED841E" wp14:editId="12F2501D">
            <wp:extent cx="4907280" cy="221561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5537" cy="2219343"/>
                    </a:xfrm>
                    <a:prstGeom prst="rect">
                      <a:avLst/>
                    </a:prstGeom>
                  </pic:spPr>
                </pic:pic>
              </a:graphicData>
            </a:graphic>
          </wp:inline>
        </w:drawing>
      </w:r>
    </w:p>
    <w:p w14:paraId="31B88E7A" w14:textId="5600B5FB" w:rsidR="00352458" w:rsidRPr="00EA1682" w:rsidRDefault="00352458" w:rsidP="00352458">
      <w:pPr>
        <w:pStyle w:val="Caption"/>
        <w:jc w:val="center"/>
        <w:rPr>
          <w:rFonts w:cstheme="majorBidi"/>
          <w:bCs/>
          <w:sz w:val="22"/>
          <w:szCs w:val="22"/>
        </w:rPr>
      </w:pPr>
      <w:r w:rsidRPr="00EA1682">
        <w:rPr>
          <w:rFonts w:cstheme="majorBidi"/>
          <w:sz w:val="22"/>
          <w:szCs w:val="22"/>
        </w:rPr>
        <w:t xml:space="preserve">Figure </w:t>
      </w:r>
      <w:r w:rsidRPr="00EA1682">
        <w:rPr>
          <w:rFonts w:cstheme="majorBidi"/>
          <w:sz w:val="22"/>
          <w:szCs w:val="22"/>
        </w:rPr>
        <w:fldChar w:fldCharType="begin"/>
      </w:r>
      <w:r w:rsidRPr="00EA1682">
        <w:rPr>
          <w:rFonts w:cstheme="majorBidi"/>
          <w:sz w:val="22"/>
          <w:szCs w:val="22"/>
        </w:rPr>
        <w:instrText xml:space="preserve"> SEQ Figure \* ARABIC </w:instrText>
      </w:r>
      <w:r w:rsidRPr="00EA1682">
        <w:rPr>
          <w:rFonts w:cstheme="majorBidi"/>
          <w:sz w:val="22"/>
          <w:szCs w:val="22"/>
        </w:rPr>
        <w:fldChar w:fldCharType="separate"/>
      </w:r>
      <w:r w:rsidR="00EA1682" w:rsidRPr="00EA1682">
        <w:rPr>
          <w:rFonts w:cstheme="majorBidi"/>
          <w:noProof/>
          <w:sz w:val="22"/>
          <w:szCs w:val="22"/>
        </w:rPr>
        <w:t>5</w:t>
      </w:r>
      <w:r w:rsidRPr="00EA1682">
        <w:rPr>
          <w:rFonts w:cstheme="majorBidi"/>
          <w:noProof/>
          <w:sz w:val="22"/>
          <w:szCs w:val="22"/>
        </w:rPr>
        <w:fldChar w:fldCharType="end"/>
      </w:r>
      <w:r w:rsidRPr="00EA1682">
        <w:rPr>
          <w:rFonts w:cstheme="majorBidi"/>
          <w:sz w:val="22"/>
          <w:szCs w:val="22"/>
        </w:rPr>
        <w:t xml:space="preserve"> The TUP module</w:t>
      </w:r>
    </w:p>
    <w:p w14:paraId="103EB05F" w14:textId="77777777" w:rsidR="00352458" w:rsidRPr="00E9514D" w:rsidRDefault="00352458" w:rsidP="00352458">
      <w:pPr>
        <w:rPr>
          <w:rFonts w:cstheme="majorBidi"/>
          <w:bCs/>
          <w:szCs w:val="24"/>
        </w:rPr>
      </w:pPr>
      <w:r w:rsidRPr="00E9514D">
        <w:rPr>
          <w:rFonts w:cstheme="majorBidi"/>
          <w:bCs/>
          <w:szCs w:val="24"/>
        </w:rPr>
        <w:t>As seen in the figure, the TUP consists of two paths – a main path and a residual one. An activation function is not specified here, but we chose ReLU as a safe option. The X symbol is also left unexplained in the original paper, but, as seen in the Bi-Fusion figure below, it is specified as multiplication, which is the operation we used between the two paths in the TUP component. Also, the exact up-sampling algorithm is also unspecified, we chose to use a bilinear up-sampling – a simple yet robust up-sampling approach.</w:t>
      </w:r>
    </w:p>
    <w:p w14:paraId="5000DC04" w14:textId="77777777" w:rsidR="00352458" w:rsidRPr="00E9514D" w:rsidRDefault="00352458" w:rsidP="00352458">
      <w:pPr>
        <w:rPr>
          <w:rFonts w:cstheme="majorBidi"/>
          <w:bCs/>
          <w:szCs w:val="24"/>
        </w:rPr>
      </w:pPr>
      <w:r w:rsidRPr="00E9514D">
        <w:rPr>
          <w:rFonts w:cstheme="majorBidi"/>
          <w:bCs/>
          <w:i/>
          <w:iCs/>
          <w:szCs w:val="24"/>
        </w:rPr>
        <w:t xml:space="preserve">Bi-Fusion block:  </w:t>
      </w:r>
      <w:r w:rsidRPr="00E9514D">
        <w:rPr>
          <w:rFonts w:cstheme="majorBidi"/>
          <w:bCs/>
          <w:szCs w:val="24"/>
        </w:rPr>
        <w:t>The Bi-Fusion block is used to combine skip connections with the up-sampled transformer features, this is done through three different paths incorporating attention mechanisms and a residual convolutional path, followed by a 1x1 convolution in order to fit the channels dimensions to the desired output shape.</w:t>
      </w:r>
    </w:p>
    <w:p w14:paraId="4C056570" w14:textId="77777777" w:rsidR="00352458" w:rsidRPr="00352458" w:rsidRDefault="00352458" w:rsidP="00352458">
      <w:pPr>
        <w:keepNext/>
        <w:jc w:val="center"/>
        <w:rPr>
          <w:rFonts w:cstheme="majorBidi"/>
        </w:rPr>
      </w:pPr>
      <w:r w:rsidRPr="00352458">
        <w:rPr>
          <w:rFonts w:cstheme="majorBidi"/>
          <w:noProof/>
        </w:rPr>
        <w:lastRenderedPageBreak/>
        <w:drawing>
          <wp:inline distT="0" distB="0" distL="0" distR="0" wp14:anchorId="74F81A82" wp14:editId="6D1DF359">
            <wp:extent cx="4807648" cy="2499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2869" cy="2502074"/>
                    </a:xfrm>
                    <a:prstGeom prst="rect">
                      <a:avLst/>
                    </a:prstGeom>
                  </pic:spPr>
                </pic:pic>
              </a:graphicData>
            </a:graphic>
          </wp:inline>
        </w:drawing>
      </w:r>
    </w:p>
    <w:p w14:paraId="06114751" w14:textId="0D34D7F6" w:rsidR="00352458" w:rsidRPr="00EA1682" w:rsidRDefault="00352458" w:rsidP="00352458">
      <w:pPr>
        <w:pStyle w:val="Caption"/>
        <w:jc w:val="center"/>
        <w:rPr>
          <w:rFonts w:cstheme="majorBidi"/>
          <w:bCs/>
          <w:sz w:val="22"/>
          <w:szCs w:val="22"/>
        </w:rPr>
      </w:pPr>
      <w:r w:rsidRPr="00EA1682">
        <w:rPr>
          <w:rFonts w:cstheme="majorBidi"/>
          <w:sz w:val="22"/>
          <w:szCs w:val="22"/>
        </w:rPr>
        <w:t xml:space="preserve">Figure </w:t>
      </w:r>
      <w:r w:rsidRPr="00EA1682">
        <w:rPr>
          <w:rFonts w:cstheme="majorBidi"/>
          <w:sz w:val="22"/>
          <w:szCs w:val="22"/>
        </w:rPr>
        <w:fldChar w:fldCharType="begin"/>
      </w:r>
      <w:r w:rsidRPr="00EA1682">
        <w:rPr>
          <w:rFonts w:cstheme="majorBidi"/>
          <w:sz w:val="22"/>
          <w:szCs w:val="22"/>
        </w:rPr>
        <w:instrText xml:space="preserve"> SEQ Figure \* ARABIC </w:instrText>
      </w:r>
      <w:r w:rsidRPr="00EA1682">
        <w:rPr>
          <w:rFonts w:cstheme="majorBidi"/>
          <w:sz w:val="22"/>
          <w:szCs w:val="22"/>
        </w:rPr>
        <w:fldChar w:fldCharType="separate"/>
      </w:r>
      <w:r w:rsidR="00EA1682" w:rsidRPr="00EA1682">
        <w:rPr>
          <w:rFonts w:cstheme="majorBidi"/>
          <w:noProof/>
          <w:sz w:val="22"/>
          <w:szCs w:val="22"/>
        </w:rPr>
        <w:t>6</w:t>
      </w:r>
      <w:r w:rsidRPr="00EA1682">
        <w:rPr>
          <w:rFonts w:cstheme="majorBidi"/>
          <w:noProof/>
          <w:sz w:val="22"/>
          <w:szCs w:val="22"/>
        </w:rPr>
        <w:fldChar w:fldCharType="end"/>
      </w:r>
      <w:r w:rsidRPr="00EA1682">
        <w:rPr>
          <w:rFonts w:cstheme="majorBidi"/>
          <w:sz w:val="22"/>
          <w:szCs w:val="22"/>
        </w:rPr>
        <w:t xml:space="preserve"> The Bi-Fusion block</w:t>
      </w:r>
    </w:p>
    <w:p w14:paraId="5FE9A8CB" w14:textId="77777777" w:rsidR="00352458" w:rsidRPr="00E9514D" w:rsidRDefault="00352458" w:rsidP="00352458">
      <w:pPr>
        <w:rPr>
          <w:rFonts w:cstheme="majorBidi"/>
          <w:bCs/>
          <w:szCs w:val="24"/>
        </w:rPr>
      </w:pPr>
      <w:r w:rsidRPr="00E9514D">
        <w:rPr>
          <w:rFonts w:cstheme="majorBidi"/>
          <w:bCs/>
          <w:szCs w:val="24"/>
        </w:rPr>
        <w:t>The Bi-Fusion block consists of a few attention-guided and convolutional operations, and three different paths. The top path describes the Channel Attention operation (described in the “Squeeze &amp; Excitation” paper), using an MLP to enhance the transformer features’ spatial information. The middle path’s is named “multi-modal fusion” – its goal is to merge both feature sets (skip and transformer) in a way which preserves the information contained in both, which is done through a multiplication operation followed by a convolutional layer. The bottom path describes the Spatial Attention operation, inspired by the “CBAM” paper. Here, the authors chose to forego the linear layers in favor of a convolutional approach, which is used to enhance the training process through the non-linearly introduced therein. Implementing this block proved quite difficult, as many operations shown in the above diagram are not explicitly described. We used a convolution + batch normalization + ReLU wherever a convolutional layer is described, and used instance normalization instead of the batch normalization described in the Spatial Attention part of the paper, due to the undefined behavior of the latter in the case described in the paper – where the channels dimension is 1.</w:t>
      </w:r>
    </w:p>
    <w:p w14:paraId="21FD60B2" w14:textId="77777777" w:rsidR="00352458" w:rsidRPr="00E9514D" w:rsidRDefault="00352458" w:rsidP="00352458">
      <w:pPr>
        <w:rPr>
          <w:rFonts w:cstheme="majorBidi"/>
          <w:bCs/>
          <w:szCs w:val="24"/>
        </w:rPr>
      </w:pPr>
    </w:p>
    <w:p w14:paraId="49A79604" w14:textId="77777777" w:rsidR="00352458" w:rsidRPr="00E9514D" w:rsidRDefault="00352458" w:rsidP="00352458">
      <w:pPr>
        <w:rPr>
          <w:rFonts w:cstheme="majorBidi"/>
          <w:bCs/>
          <w:szCs w:val="24"/>
        </w:rPr>
      </w:pPr>
    </w:p>
    <w:p w14:paraId="3D32E35B" w14:textId="7A16082F" w:rsidR="00352458" w:rsidRPr="00E9514D" w:rsidRDefault="00352458" w:rsidP="00EA1682">
      <w:pPr>
        <w:rPr>
          <w:rFonts w:cstheme="majorBidi"/>
          <w:bCs/>
          <w:szCs w:val="24"/>
        </w:rPr>
      </w:pPr>
      <w:r w:rsidRPr="00E9514D">
        <w:rPr>
          <w:rFonts w:cstheme="majorBidi"/>
          <w:bCs/>
          <w:i/>
          <w:iCs/>
          <w:szCs w:val="24"/>
        </w:rPr>
        <w:t xml:space="preserve">Multi-level loss function: </w:t>
      </w:r>
      <w:r w:rsidRPr="00E9514D">
        <w:rPr>
          <w:rFonts w:cstheme="majorBidi"/>
          <w:bCs/>
          <w:szCs w:val="24"/>
        </w:rPr>
        <w:t>This part consists not only of an architectural change, but also required a modification of the training process. Seen in the BiFTransNet figure, the multi-level loss (marked ML) is essentially a collection of the four different decoder outputs of the network’s decoder path. Instead of taking the final decoder’s segmentation mask, BiFTransNet takes a list of them. The loss is then iteratively applied to each tensor in this list, and multiplied by a scalar value (a weight for this loss) – the s</w:t>
      </w:r>
      <w:r w:rsidR="00EA1682">
        <w:rPr>
          <w:rFonts w:cstheme="majorBidi"/>
          <w:bCs/>
          <w:szCs w:val="24"/>
        </w:rPr>
        <w:t>calars chosen in the paper are {</w:t>
      </w:r>
      <w:r w:rsidRPr="00E9514D">
        <w:rPr>
          <w:rFonts w:cstheme="majorBidi"/>
          <w:bCs/>
          <w:szCs w:val="24"/>
        </w:rPr>
        <w:t>0.1, 0.1, 0.1, 0.7</w:t>
      </w:r>
      <w:r w:rsidR="00EA1682">
        <w:rPr>
          <w:rFonts w:cstheme="majorBidi"/>
          <w:bCs/>
          <w:szCs w:val="24"/>
        </w:rPr>
        <w:t>}</w:t>
      </w:r>
      <w:r w:rsidRPr="00E9514D">
        <w:rPr>
          <w:rFonts w:cstheme="majorBidi"/>
          <w:bCs/>
          <w:szCs w:val="24"/>
        </w:rPr>
        <w:t xml:space="preserve">, for each decoder layer from the deepest to the shallowest. </w:t>
      </w:r>
    </w:p>
    <w:p w14:paraId="6448F3F8" w14:textId="77777777" w:rsidR="00352458" w:rsidRPr="00352458" w:rsidRDefault="00352458" w:rsidP="00352458">
      <w:pPr>
        <w:keepNext/>
        <w:jc w:val="center"/>
        <w:rPr>
          <w:rFonts w:cstheme="majorBidi"/>
        </w:rPr>
      </w:pPr>
      <w:r w:rsidRPr="00352458">
        <w:rPr>
          <w:rFonts w:cstheme="majorBidi"/>
          <w:noProof/>
        </w:rPr>
        <w:lastRenderedPageBreak/>
        <w:drawing>
          <wp:inline distT="0" distB="0" distL="0" distR="0" wp14:anchorId="310D7C91" wp14:editId="6D709B6B">
            <wp:extent cx="4991100" cy="312259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4679" cy="3124833"/>
                    </a:xfrm>
                    <a:prstGeom prst="rect">
                      <a:avLst/>
                    </a:prstGeom>
                  </pic:spPr>
                </pic:pic>
              </a:graphicData>
            </a:graphic>
          </wp:inline>
        </w:drawing>
      </w:r>
    </w:p>
    <w:p w14:paraId="5DC47019" w14:textId="7D40A4DB" w:rsidR="00352458" w:rsidRPr="00EA1682" w:rsidRDefault="00352458" w:rsidP="00EA1682">
      <w:pPr>
        <w:pStyle w:val="Caption"/>
        <w:jc w:val="center"/>
        <w:rPr>
          <w:rFonts w:cstheme="majorBidi"/>
          <w:bCs/>
          <w:sz w:val="22"/>
          <w:szCs w:val="22"/>
        </w:rPr>
      </w:pPr>
      <w:r w:rsidRPr="00EA1682">
        <w:rPr>
          <w:rFonts w:cstheme="majorBidi"/>
          <w:sz w:val="22"/>
          <w:szCs w:val="22"/>
        </w:rPr>
        <w:t xml:space="preserve">Figure </w:t>
      </w:r>
      <w:r w:rsidRPr="00EA1682">
        <w:rPr>
          <w:rFonts w:cstheme="majorBidi"/>
          <w:sz w:val="22"/>
          <w:szCs w:val="22"/>
        </w:rPr>
        <w:fldChar w:fldCharType="begin"/>
      </w:r>
      <w:r w:rsidRPr="00EA1682">
        <w:rPr>
          <w:rFonts w:cstheme="majorBidi"/>
          <w:sz w:val="22"/>
          <w:szCs w:val="22"/>
        </w:rPr>
        <w:instrText xml:space="preserve"> SEQ Figure \* ARABIC </w:instrText>
      </w:r>
      <w:r w:rsidRPr="00EA1682">
        <w:rPr>
          <w:rFonts w:cstheme="majorBidi"/>
          <w:sz w:val="22"/>
          <w:szCs w:val="22"/>
        </w:rPr>
        <w:fldChar w:fldCharType="separate"/>
      </w:r>
      <w:r w:rsidR="00EA1682" w:rsidRPr="00EA1682">
        <w:rPr>
          <w:rFonts w:cstheme="majorBidi"/>
          <w:noProof/>
          <w:sz w:val="22"/>
          <w:szCs w:val="22"/>
        </w:rPr>
        <w:t>7</w:t>
      </w:r>
      <w:r w:rsidRPr="00EA1682">
        <w:rPr>
          <w:rFonts w:cstheme="majorBidi"/>
          <w:noProof/>
          <w:sz w:val="22"/>
          <w:szCs w:val="22"/>
        </w:rPr>
        <w:fldChar w:fldCharType="end"/>
      </w:r>
      <w:r w:rsidRPr="00EA1682">
        <w:rPr>
          <w:rFonts w:cstheme="majorBidi"/>
          <w:sz w:val="22"/>
          <w:szCs w:val="22"/>
        </w:rPr>
        <w:t xml:space="preserve"> </w:t>
      </w:r>
      <w:r w:rsidR="00EA1682">
        <w:rPr>
          <w:rFonts w:cstheme="majorBidi"/>
          <w:sz w:val="22"/>
          <w:szCs w:val="22"/>
        </w:rPr>
        <w:t>The m</w:t>
      </w:r>
      <w:r w:rsidRPr="00EA1682">
        <w:rPr>
          <w:rFonts w:cstheme="majorBidi"/>
          <w:sz w:val="22"/>
          <w:szCs w:val="22"/>
        </w:rPr>
        <w:t xml:space="preserve">ulti-level loss calculation. </w:t>
      </w:r>
      <m:oMath>
        <m:sSub>
          <m:sSubPr>
            <m:ctrlPr>
              <w:rPr>
                <w:rFonts w:ascii="Cambria Math" w:hAnsi="Cambria Math" w:cstheme="majorBidi"/>
                <w:sz w:val="22"/>
                <w:szCs w:val="22"/>
              </w:rPr>
            </m:ctrlPr>
          </m:sSubPr>
          <m:e>
            <m:r>
              <w:rPr>
                <w:rFonts w:ascii="Cambria Math" w:hAnsi="Cambria Math" w:cstheme="majorBidi"/>
                <w:sz w:val="22"/>
                <w:szCs w:val="22"/>
              </w:rPr>
              <m:t>P</m:t>
            </m:r>
          </m:e>
          <m:sub>
            <m:r>
              <w:rPr>
                <w:rFonts w:ascii="Cambria Math" w:hAnsi="Cambria Math" w:cstheme="majorBidi"/>
                <w:sz w:val="22"/>
                <w:szCs w:val="22"/>
              </w:rPr>
              <m:t>i</m:t>
            </m:r>
          </m:sub>
        </m:sSub>
      </m:oMath>
      <w:r w:rsidRPr="00EA1682">
        <w:rPr>
          <w:rFonts w:eastAsiaTheme="minorEastAsia" w:cstheme="majorBidi"/>
          <w:sz w:val="22"/>
          <w:szCs w:val="22"/>
        </w:rPr>
        <w:t xml:space="preserve"> </w:t>
      </w:r>
      <w:r w:rsidRPr="00EA1682">
        <w:rPr>
          <w:rFonts w:cstheme="majorBidi"/>
          <w:sz w:val="22"/>
          <w:szCs w:val="22"/>
        </w:rPr>
        <w:t>represents the outputs of different levels of decoder</w:t>
      </w:r>
    </w:p>
    <w:p w14:paraId="540D4459" w14:textId="77777777" w:rsidR="00352458" w:rsidRPr="00E9514D" w:rsidRDefault="00352458" w:rsidP="00352458">
      <w:pPr>
        <w:rPr>
          <w:rFonts w:cstheme="majorBidi"/>
          <w:bCs/>
          <w:szCs w:val="24"/>
        </w:rPr>
      </w:pPr>
      <w:r w:rsidRPr="00E9514D">
        <w:rPr>
          <w:rFonts w:cstheme="majorBidi"/>
          <w:bCs/>
          <w:szCs w:val="24"/>
        </w:rPr>
        <w:t xml:space="preserve">According to the authors, this strategy helps to better guide the learning process – by applying the loss to the deeper layers, the vanishing gradient problem becomes far less significant. During our tests, however, we discovered that this strategy did not provide additional accuracy. </w:t>
      </w:r>
    </w:p>
    <w:p w14:paraId="1C03FF4C" w14:textId="77777777" w:rsidR="00352458" w:rsidRPr="00E9514D" w:rsidRDefault="00352458" w:rsidP="00352458">
      <w:pPr>
        <w:rPr>
          <w:rFonts w:cstheme="majorBidi"/>
          <w:bCs/>
          <w:szCs w:val="24"/>
        </w:rPr>
      </w:pPr>
      <w:r w:rsidRPr="00E9514D">
        <w:rPr>
          <w:rFonts w:cstheme="majorBidi"/>
          <w:bCs/>
          <w:szCs w:val="24"/>
        </w:rPr>
        <w:t>Incorporating the multi-level loss is relatively straightforward – we added convolutional layers and up-sampling to the tail of each decoder block, and collected these outputs into a list. This list is then iterated upon during the training process, and each loss is weighted and summed.</w:t>
      </w:r>
    </w:p>
    <w:p w14:paraId="6065CED7" w14:textId="77777777" w:rsidR="00352458" w:rsidRPr="00352458" w:rsidRDefault="00352458" w:rsidP="00352458">
      <w:pPr>
        <w:rPr>
          <w:rFonts w:cstheme="majorBidi"/>
          <w:bCs/>
        </w:rPr>
      </w:pPr>
      <w:r w:rsidRPr="00352458">
        <w:rPr>
          <w:rFonts w:cstheme="majorBidi"/>
          <w:bCs/>
        </w:rPr>
        <w:t>During testing, we found that the multi-level loss strategy did not provide any measurable improvement, we also found that the memory footprint of training the model using this approach grew drastically, which led us to eventually remove it.</w:t>
      </w:r>
    </w:p>
    <w:p w14:paraId="37CBC875" w14:textId="77777777" w:rsidR="00352458" w:rsidRPr="00352458" w:rsidRDefault="00352458" w:rsidP="00352458">
      <w:pPr>
        <w:rPr>
          <w:rFonts w:cstheme="majorBidi"/>
          <w:bCs/>
        </w:rPr>
      </w:pPr>
    </w:p>
    <w:p w14:paraId="1FD5FF2E" w14:textId="0A0C3EC8" w:rsidR="00352458" w:rsidRPr="00352458" w:rsidRDefault="000B35C9" w:rsidP="0060658E">
      <w:pPr>
        <w:pStyle w:val="Heading3"/>
      </w:pPr>
      <w:bookmarkStart w:id="8" w:name="_Toc177666451"/>
      <w:r>
        <w:t>Integrating BiFTransNet into the</w:t>
      </w:r>
      <w:r w:rsidR="00352458" w:rsidRPr="00352458">
        <w:t xml:space="preserve"> TransUNet codebase</w:t>
      </w:r>
      <w:bookmarkEnd w:id="8"/>
    </w:p>
    <w:p w14:paraId="6FAB56E8" w14:textId="77777777" w:rsidR="00352458" w:rsidRPr="00E9514D" w:rsidRDefault="00352458" w:rsidP="00352458">
      <w:pPr>
        <w:rPr>
          <w:rFonts w:cstheme="majorBidi"/>
          <w:bCs/>
          <w:szCs w:val="24"/>
        </w:rPr>
      </w:pPr>
      <w:r w:rsidRPr="00E9514D">
        <w:rPr>
          <w:rFonts w:cstheme="majorBidi"/>
          <w:bCs/>
          <w:szCs w:val="24"/>
        </w:rPr>
        <w:t>The</w:t>
      </w:r>
      <w:r w:rsidRPr="00E9514D">
        <w:rPr>
          <w:rFonts w:cstheme="majorBidi"/>
          <w:bCs/>
          <w:i/>
          <w:iCs/>
          <w:szCs w:val="24"/>
        </w:rPr>
        <w:t xml:space="preserve"> TUP module</w:t>
      </w:r>
      <w:r w:rsidRPr="00E9514D">
        <w:rPr>
          <w:rFonts w:cstheme="majorBidi"/>
          <w:bCs/>
          <w:szCs w:val="24"/>
        </w:rPr>
        <w:t xml:space="preserve"> was inserted sequentially after the features obtained from the transformer have been re-shaped into a tensor (i.e. transformer features), these are fed into TUP modules and up-sampled to fit the size of the skip connections entering each block in the decoder. </w:t>
      </w:r>
    </w:p>
    <w:p w14:paraId="1B320243" w14:textId="4AA0A476" w:rsidR="00352458" w:rsidRPr="00E9514D" w:rsidRDefault="00352458" w:rsidP="00352458">
      <w:pPr>
        <w:rPr>
          <w:rFonts w:cstheme="majorBidi"/>
          <w:bCs/>
          <w:szCs w:val="24"/>
        </w:rPr>
      </w:pPr>
      <w:r w:rsidRPr="00E9514D">
        <w:rPr>
          <w:rFonts w:cstheme="majorBidi"/>
          <w:bCs/>
          <w:szCs w:val="24"/>
        </w:rPr>
        <w:t xml:space="preserve">The </w:t>
      </w:r>
      <w:r w:rsidRPr="00E9514D">
        <w:rPr>
          <w:rFonts w:cstheme="majorBidi"/>
          <w:bCs/>
          <w:i/>
          <w:iCs/>
          <w:szCs w:val="24"/>
        </w:rPr>
        <w:t>Bi-Fusion</w:t>
      </w:r>
      <w:r w:rsidRPr="00E9514D">
        <w:rPr>
          <w:rFonts w:cstheme="majorBidi"/>
          <w:bCs/>
          <w:szCs w:val="24"/>
        </w:rPr>
        <w:t xml:space="preserve"> blocks are used right after their respective TUP module, where both sets of features – the skip connections and the transformer up-sampled features – are fed into it. Finally, the output of the Bi-Fusion block is fed into the decoder’s two convolutional layers.</w:t>
      </w:r>
    </w:p>
    <w:p w14:paraId="688D811B" w14:textId="1DF13C3D" w:rsidR="00352458" w:rsidRPr="00E9514D" w:rsidRDefault="00352458" w:rsidP="00352458">
      <w:pPr>
        <w:rPr>
          <w:rFonts w:cstheme="majorBidi"/>
          <w:bCs/>
          <w:szCs w:val="24"/>
        </w:rPr>
      </w:pPr>
      <w:r w:rsidRPr="00E9514D">
        <w:rPr>
          <w:rFonts w:cstheme="majorBidi"/>
          <w:bCs/>
          <w:szCs w:val="24"/>
        </w:rPr>
        <w:t xml:space="preserve">The </w:t>
      </w:r>
      <w:r w:rsidRPr="00E9514D">
        <w:rPr>
          <w:rFonts w:cstheme="majorBidi"/>
          <w:bCs/>
          <w:i/>
          <w:iCs/>
          <w:szCs w:val="24"/>
        </w:rPr>
        <w:t xml:space="preserve">multi-level loss </w:t>
      </w:r>
      <w:r w:rsidRPr="00E9514D">
        <w:rPr>
          <w:rFonts w:cstheme="majorBidi"/>
          <w:bCs/>
          <w:szCs w:val="24"/>
        </w:rPr>
        <w:t xml:space="preserve">function is essentially an up-sampler component at the tail of each decoder block, where the outputs are reshaped to fit the final segmentation masks, and returned as a list of logits for the loss function to use. Additionally, the loss function is then modified to fit a list </w:t>
      </w:r>
      <w:r w:rsidRPr="00E9514D">
        <w:rPr>
          <w:rFonts w:cstheme="majorBidi"/>
          <w:bCs/>
          <w:szCs w:val="24"/>
        </w:rPr>
        <w:lastRenderedPageBreak/>
        <w:t>of logits instead of a single tensor – here, each layer’s loss is scaled according to the set of parameters mentioned in the original paper and summed, bringing us the total loss function.</w:t>
      </w:r>
    </w:p>
    <w:p w14:paraId="453C2D15" w14:textId="4660D647" w:rsidR="00E4162C" w:rsidRPr="00E9514D" w:rsidRDefault="00352458" w:rsidP="00E4162C">
      <w:pPr>
        <w:rPr>
          <w:rFonts w:cstheme="majorBidi"/>
          <w:bCs/>
          <w:szCs w:val="24"/>
        </w:rPr>
      </w:pPr>
      <w:r w:rsidRPr="00E9514D">
        <w:rPr>
          <w:rFonts w:cstheme="majorBidi"/>
          <w:bCs/>
          <w:szCs w:val="24"/>
        </w:rPr>
        <w:t xml:space="preserve">Incorporating these three components into the baseline TransUNet source code proved to be quite challenging – the source code is written in an iterative manner (decoder blocks are created in loops), where a correct integration requires intricate knowledge of the dimensional changes that occur in each step of the model. Additionally, the lack of lower level details in the paper proved quite challenging to overcome, and we had to overcome difficulty in assessing the different components described therein. </w:t>
      </w:r>
    </w:p>
    <w:p w14:paraId="309A5912" w14:textId="77777777" w:rsidR="00E4162C" w:rsidRPr="00352458" w:rsidRDefault="00E4162C" w:rsidP="00352458">
      <w:pPr>
        <w:rPr>
          <w:rFonts w:cstheme="majorBidi"/>
          <w:bCs/>
        </w:rPr>
      </w:pPr>
    </w:p>
    <w:p w14:paraId="0CC5B3D4" w14:textId="77777777" w:rsidR="00352458" w:rsidRPr="00352458" w:rsidRDefault="00352458" w:rsidP="0060658E">
      <w:pPr>
        <w:pStyle w:val="Heading3"/>
      </w:pPr>
      <w:bookmarkStart w:id="9" w:name="_Toc177666452"/>
      <w:r w:rsidRPr="00352458">
        <w:t>Implementing our concepts</w:t>
      </w:r>
      <w:bookmarkEnd w:id="9"/>
    </w:p>
    <w:p w14:paraId="17908916" w14:textId="142D6F6C" w:rsidR="00352458" w:rsidRPr="00E9514D" w:rsidRDefault="00352458" w:rsidP="00352458">
      <w:pPr>
        <w:rPr>
          <w:rFonts w:cstheme="majorBidi"/>
          <w:bCs/>
          <w:szCs w:val="24"/>
        </w:rPr>
      </w:pPr>
      <w:r w:rsidRPr="00E9514D">
        <w:rPr>
          <w:rFonts w:cstheme="majorBidi"/>
          <w:bCs/>
          <w:szCs w:val="24"/>
        </w:rPr>
        <w:t>On top of the BiFTransNet model, we incorporated the following changes:</w:t>
      </w:r>
    </w:p>
    <w:p w14:paraId="1EE7C5E5" w14:textId="77777777" w:rsidR="00352458" w:rsidRPr="00352458" w:rsidRDefault="00352458" w:rsidP="00352458">
      <w:pPr>
        <w:rPr>
          <w:rFonts w:cstheme="majorBidi"/>
          <w:bCs/>
        </w:rPr>
      </w:pPr>
    </w:p>
    <w:p w14:paraId="3C9F9ECF" w14:textId="77777777" w:rsidR="00352458" w:rsidRPr="00E9514D" w:rsidRDefault="00352458" w:rsidP="00352458">
      <w:pPr>
        <w:rPr>
          <w:rFonts w:cstheme="majorBidi"/>
          <w:b/>
          <w:szCs w:val="24"/>
        </w:rPr>
      </w:pPr>
      <w:r w:rsidRPr="00E9514D">
        <w:rPr>
          <w:rFonts w:cstheme="majorBidi"/>
          <w:b/>
          <w:szCs w:val="24"/>
        </w:rPr>
        <w:t>Multi-scale skip connections</w:t>
      </w:r>
    </w:p>
    <w:p w14:paraId="529C4304" w14:textId="77777777" w:rsidR="00352458" w:rsidRPr="00E9514D" w:rsidRDefault="00352458" w:rsidP="00352458">
      <w:pPr>
        <w:rPr>
          <w:rFonts w:cstheme="majorBidi"/>
          <w:bCs/>
          <w:szCs w:val="24"/>
        </w:rPr>
      </w:pPr>
      <w:r w:rsidRPr="00E9514D">
        <w:rPr>
          <w:rFonts w:cstheme="majorBidi"/>
          <w:bCs/>
          <w:szCs w:val="24"/>
        </w:rPr>
        <w:t xml:space="preserve">In order to provide our decoder with additional spatial context, we implemented a residual multi-scale connection between the different decoder blocks. This is done inside the decoder block module – here, we grab the prior decoder’s input and concatenate it to the current layer’s output. This operation proceeds a 1x1 convolutional layer used to fit the next block’s channel size requirements. </w:t>
      </w:r>
    </w:p>
    <w:p w14:paraId="4890384A" w14:textId="37843E5A" w:rsidR="00D20552" w:rsidRPr="00E9514D" w:rsidRDefault="00352458" w:rsidP="00E81229">
      <w:pPr>
        <w:rPr>
          <w:rFonts w:cstheme="majorBidi"/>
          <w:bCs/>
          <w:szCs w:val="24"/>
        </w:rPr>
      </w:pPr>
      <w:r w:rsidRPr="00E9514D">
        <w:rPr>
          <w:rFonts w:cstheme="majorBidi"/>
          <w:bCs/>
          <w:szCs w:val="24"/>
        </w:rPr>
        <w:t xml:space="preserve">Implementing the multi-scale approach faced us with the issue of overfitting: unlike a more traditional U-Net topology, the BiFTransNet architecture already consists of three inputs that are all fed into the decoder block – the main path of the network, the skip connection and the transformer up-scaled features. Adding an </w:t>
      </w:r>
      <w:r w:rsidR="00431033">
        <w:rPr>
          <w:rFonts w:cstheme="majorBidi"/>
          <w:bCs/>
          <w:szCs w:val="24"/>
        </w:rPr>
        <w:t>additional input to this trio (</w:t>
      </w:r>
      <w:r w:rsidRPr="00E9514D">
        <w:rPr>
          <w:rFonts w:cstheme="majorBidi"/>
          <w:bCs/>
          <w:szCs w:val="24"/>
        </w:rPr>
        <w:t>the residual ski</w:t>
      </w:r>
      <w:r w:rsidR="00431033">
        <w:rPr>
          <w:rFonts w:cstheme="majorBidi"/>
          <w:bCs/>
          <w:szCs w:val="24"/>
        </w:rPr>
        <w:t>p connection from the shallower layers)</w:t>
      </w:r>
      <w:r w:rsidRPr="00E9514D">
        <w:rPr>
          <w:rFonts w:cstheme="majorBidi"/>
          <w:bCs/>
          <w:szCs w:val="24"/>
        </w:rPr>
        <w:t xml:space="preserve"> introduced overfitting during training, indicated by low training loss and a consistently higher validation loss. In order to solve this issue we employed two strategies – regularization (via dropout and weight decay) and feature reduction. We chose to perform a 1x1 convolution on the residual connection in order to decrease the channel count of the residual path, additionally limiting overfitting</w:t>
      </w:r>
      <w:r w:rsidR="0004008F">
        <w:rPr>
          <w:rFonts w:cstheme="majorBidi"/>
          <w:bCs/>
          <w:szCs w:val="24"/>
        </w:rPr>
        <w:t xml:space="preserve"> by reducing the extensive feature reuse in the model</w:t>
      </w:r>
      <w:r w:rsidRPr="00E9514D">
        <w:rPr>
          <w:rFonts w:cstheme="majorBidi"/>
          <w:bCs/>
          <w:szCs w:val="24"/>
        </w:rPr>
        <w:t>.</w:t>
      </w:r>
      <w:r w:rsidR="00E81229">
        <w:rPr>
          <w:rFonts w:cstheme="majorBidi"/>
          <w:bCs/>
          <w:szCs w:val="24"/>
        </w:rPr>
        <w:t xml:space="preserve"> </w:t>
      </w:r>
      <w:r w:rsidR="00D20552">
        <w:rPr>
          <w:rFonts w:cstheme="majorBidi"/>
          <w:bCs/>
          <w:szCs w:val="24"/>
        </w:rPr>
        <w:t>This issue was</w:t>
      </w:r>
      <w:r w:rsidR="00E81229">
        <w:rPr>
          <w:rFonts w:cstheme="majorBidi"/>
          <w:bCs/>
          <w:szCs w:val="24"/>
        </w:rPr>
        <w:t xml:space="preserve"> further</w:t>
      </w:r>
      <w:r w:rsidR="00D20552">
        <w:rPr>
          <w:rFonts w:cstheme="majorBidi"/>
          <w:bCs/>
          <w:szCs w:val="24"/>
        </w:rPr>
        <w:t xml:space="preserve"> ameliorated by a</w:t>
      </w:r>
      <w:r w:rsidR="00E81229">
        <w:rPr>
          <w:rFonts w:cstheme="majorBidi"/>
          <w:bCs/>
          <w:szCs w:val="24"/>
        </w:rPr>
        <w:t>n</w:t>
      </w:r>
      <w:r w:rsidR="00D20552">
        <w:rPr>
          <w:rFonts w:cstheme="majorBidi"/>
          <w:bCs/>
          <w:szCs w:val="24"/>
        </w:rPr>
        <w:t xml:space="preserve"> increase of the regularization hyperparameter (weight decay), which helped us reach th</w:t>
      </w:r>
      <w:r w:rsidR="00E81229">
        <w:rPr>
          <w:rFonts w:cstheme="majorBidi"/>
          <w:bCs/>
          <w:szCs w:val="24"/>
        </w:rPr>
        <w:t>e best performance in this task, alongside the use of minor dropout in the transformer and the encoder part of our architecture.</w:t>
      </w:r>
    </w:p>
    <w:p w14:paraId="4530BFFF" w14:textId="77777777" w:rsidR="00E9514D" w:rsidRDefault="00E9514D" w:rsidP="00352458">
      <w:pPr>
        <w:rPr>
          <w:rFonts w:cstheme="majorBidi"/>
          <w:b/>
        </w:rPr>
      </w:pPr>
    </w:p>
    <w:p w14:paraId="311515B4" w14:textId="49A68549" w:rsidR="00D20552" w:rsidRDefault="00D20552" w:rsidP="00352458">
      <w:pPr>
        <w:rPr>
          <w:rFonts w:cstheme="majorBidi"/>
          <w:b/>
        </w:rPr>
      </w:pPr>
    </w:p>
    <w:p w14:paraId="6758CEF8" w14:textId="77777777" w:rsidR="00E81229" w:rsidRDefault="00E81229" w:rsidP="00352458">
      <w:pPr>
        <w:rPr>
          <w:rFonts w:cstheme="majorBidi"/>
          <w:b/>
        </w:rPr>
      </w:pPr>
    </w:p>
    <w:p w14:paraId="5508FCD9" w14:textId="77777777" w:rsidR="00E81229" w:rsidRDefault="00E81229" w:rsidP="00352458">
      <w:pPr>
        <w:rPr>
          <w:rFonts w:cstheme="majorBidi"/>
          <w:b/>
        </w:rPr>
      </w:pPr>
    </w:p>
    <w:p w14:paraId="14542C72" w14:textId="77777777" w:rsidR="00D20552" w:rsidRDefault="00D20552" w:rsidP="00352458">
      <w:pPr>
        <w:rPr>
          <w:rFonts w:cstheme="majorBidi"/>
          <w:b/>
        </w:rPr>
      </w:pPr>
    </w:p>
    <w:p w14:paraId="7C39CC9B" w14:textId="77777777" w:rsidR="00D20552" w:rsidRDefault="00D20552" w:rsidP="00352458">
      <w:pPr>
        <w:rPr>
          <w:rFonts w:cstheme="majorBidi"/>
          <w:b/>
        </w:rPr>
      </w:pPr>
    </w:p>
    <w:p w14:paraId="54F8FAE6" w14:textId="77777777" w:rsidR="00352458" w:rsidRPr="00E9514D" w:rsidRDefault="00352458" w:rsidP="00352458">
      <w:pPr>
        <w:rPr>
          <w:rFonts w:cstheme="majorBidi"/>
          <w:b/>
          <w:szCs w:val="24"/>
        </w:rPr>
      </w:pPr>
      <w:r w:rsidRPr="00E9514D">
        <w:rPr>
          <w:rFonts w:cstheme="majorBidi"/>
          <w:b/>
          <w:szCs w:val="24"/>
        </w:rPr>
        <w:lastRenderedPageBreak/>
        <w:t>2.5D Training pipeline</w:t>
      </w:r>
    </w:p>
    <w:p w14:paraId="6EBE28C9" w14:textId="77777777" w:rsidR="00352458" w:rsidRPr="00E9514D" w:rsidRDefault="00352458" w:rsidP="00352458">
      <w:pPr>
        <w:rPr>
          <w:rFonts w:cstheme="majorBidi"/>
          <w:szCs w:val="24"/>
        </w:rPr>
      </w:pPr>
      <w:r w:rsidRPr="00E9514D">
        <w:rPr>
          <w:rFonts w:cstheme="majorBidi"/>
          <w:szCs w:val="24"/>
        </w:rPr>
        <w:t>The 2.5D pipeline is a sophisticated training methodology that bridges the gap between traditional 2D and 3D image processing techniques. It combines the efficiency of 2D convolutional neural networks (CNNs) with the spatial awareness of 3D models, creating a hybrid approach that leverages the strengths of both paradigms. Due to the increased spatial content in the input, this approach has proven to be highly effective in GI tract segmentation tasks.</w:t>
      </w:r>
    </w:p>
    <w:p w14:paraId="102FA20E" w14:textId="1355ACC5" w:rsidR="00352458" w:rsidRPr="00E9514D" w:rsidRDefault="00352458" w:rsidP="00416228">
      <w:pPr>
        <w:rPr>
          <w:rFonts w:cstheme="majorBidi"/>
          <w:szCs w:val="24"/>
        </w:rPr>
      </w:pPr>
      <w:r w:rsidRPr="00E9514D">
        <w:rPr>
          <w:rFonts w:cstheme="majorBidi"/>
          <w:szCs w:val="24"/>
        </w:rPr>
        <w:t>2.5D provides advantages in performance, efficiency (compared to 3D models)</w:t>
      </w:r>
      <w:r w:rsidR="00416228">
        <w:rPr>
          <w:rFonts w:cstheme="majorBidi"/>
          <w:szCs w:val="24"/>
        </w:rPr>
        <w:t>,</w:t>
      </w:r>
      <w:r w:rsidRPr="00E9514D">
        <w:rPr>
          <w:rFonts w:cstheme="majorBidi"/>
          <w:szCs w:val="24"/>
        </w:rPr>
        <w:t xml:space="preserve"> and</w:t>
      </w:r>
      <w:r w:rsidR="00416228">
        <w:rPr>
          <w:rFonts w:cstheme="majorBidi"/>
          <w:szCs w:val="24"/>
        </w:rPr>
        <w:t xml:space="preserve"> we have found</w:t>
      </w:r>
      <w:r w:rsidRPr="00E9514D">
        <w:rPr>
          <w:rFonts w:cstheme="majorBidi"/>
          <w:szCs w:val="24"/>
        </w:rPr>
        <w:t xml:space="preserve"> i</w:t>
      </w:r>
      <w:r w:rsidR="00416228">
        <w:rPr>
          <w:rFonts w:cstheme="majorBidi"/>
          <w:szCs w:val="24"/>
        </w:rPr>
        <w:t xml:space="preserve">t </w:t>
      </w:r>
      <w:r w:rsidRPr="00E9514D">
        <w:rPr>
          <w:rFonts w:cstheme="majorBidi"/>
          <w:szCs w:val="24"/>
        </w:rPr>
        <w:t xml:space="preserve">more accurate when compared to the standard </w:t>
      </w:r>
      <w:r w:rsidR="00416228">
        <w:rPr>
          <w:rFonts w:cstheme="majorBidi"/>
          <w:szCs w:val="24"/>
        </w:rPr>
        <w:t>(</w:t>
      </w:r>
      <w:r w:rsidRPr="00E9514D">
        <w:rPr>
          <w:rFonts w:cstheme="majorBidi"/>
          <w:szCs w:val="24"/>
        </w:rPr>
        <w:t>2D</w:t>
      </w:r>
      <w:r w:rsidR="00416228">
        <w:rPr>
          <w:rFonts w:cstheme="majorBidi"/>
          <w:szCs w:val="24"/>
        </w:rPr>
        <w:t>)</w:t>
      </w:r>
      <w:r w:rsidRPr="00E9514D">
        <w:rPr>
          <w:rFonts w:cstheme="majorBidi"/>
          <w:szCs w:val="24"/>
        </w:rPr>
        <w:t xml:space="preserve"> approach.</w:t>
      </w:r>
    </w:p>
    <w:p w14:paraId="0E68B075" w14:textId="77777777" w:rsidR="00352458" w:rsidRPr="00352458" w:rsidRDefault="00352458" w:rsidP="00352458">
      <w:pPr>
        <w:keepNext/>
        <w:jc w:val="center"/>
        <w:rPr>
          <w:rFonts w:cstheme="majorBidi"/>
        </w:rPr>
      </w:pPr>
      <w:r w:rsidRPr="00352458">
        <w:rPr>
          <w:rFonts w:cstheme="majorBidi"/>
          <w:noProof/>
        </w:rPr>
        <w:drawing>
          <wp:inline distT="0" distB="0" distL="0" distR="0" wp14:anchorId="1407426C" wp14:editId="758BE819">
            <wp:extent cx="4472940" cy="2195200"/>
            <wp:effectExtent l="0" t="0" r="3810" b="0"/>
            <wp:docPr id="8" name="Picture 8" descr="https://i.ibb.co/KKtZ7Gn/Picture1-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ibb.co/KKtZ7Gn/Picture1-3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4821" cy="2196123"/>
                    </a:xfrm>
                    <a:prstGeom prst="rect">
                      <a:avLst/>
                    </a:prstGeom>
                    <a:noFill/>
                    <a:ln>
                      <a:noFill/>
                    </a:ln>
                  </pic:spPr>
                </pic:pic>
              </a:graphicData>
            </a:graphic>
          </wp:inline>
        </w:drawing>
      </w:r>
    </w:p>
    <w:p w14:paraId="614622E9" w14:textId="13FE11E5" w:rsidR="00352458" w:rsidRPr="00CD3C2A" w:rsidRDefault="00352458" w:rsidP="00352458">
      <w:pPr>
        <w:pStyle w:val="Caption"/>
        <w:jc w:val="center"/>
        <w:rPr>
          <w:rFonts w:cstheme="majorBidi"/>
          <w:sz w:val="22"/>
          <w:szCs w:val="22"/>
        </w:rPr>
      </w:pPr>
      <w:r w:rsidRPr="00CD3C2A">
        <w:rPr>
          <w:rFonts w:cstheme="majorBidi"/>
          <w:sz w:val="22"/>
          <w:szCs w:val="22"/>
        </w:rPr>
        <w:t xml:space="preserve">Figure </w:t>
      </w:r>
      <w:r w:rsidRPr="00CD3C2A">
        <w:rPr>
          <w:rFonts w:cstheme="majorBidi"/>
          <w:sz w:val="22"/>
          <w:szCs w:val="22"/>
        </w:rPr>
        <w:fldChar w:fldCharType="begin"/>
      </w:r>
      <w:r w:rsidRPr="00CD3C2A">
        <w:rPr>
          <w:rFonts w:cstheme="majorBidi"/>
          <w:sz w:val="22"/>
          <w:szCs w:val="22"/>
        </w:rPr>
        <w:instrText xml:space="preserve"> SEQ Figure \* ARABIC </w:instrText>
      </w:r>
      <w:r w:rsidRPr="00CD3C2A">
        <w:rPr>
          <w:rFonts w:cstheme="majorBidi"/>
          <w:sz w:val="22"/>
          <w:szCs w:val="22"/>
        </w:rPr>
        <w:fldChar w:fldCharType="separate"/>
      </w:r>
      <w:r w:rsidR="00EA1682" w:rsidRPr="00CD3C2A">
        <w:rPr>
          <w:rFonts w:cstheme="majorBidi"/>
          <w:noProof/>
          <w:sz w:val="22"/>
          <w:szCs w:val="22"/>
        </w:rPr>
        <w:t>8</w:t>
      </w:r>
      <w:r w:rsidRPr="00CD3C2A">
        <w:rPr>
          <w:rFonts w:cstheme="majorBidi"/>
          <w:noProof/>
          <w:sz w:val="22"/>
          <w:szCs w:val="22"/>
        </w:rPr>
        <w:fldChar w:fldCharType="end"/>
      </w:r>
      <w:r w:rsidRPr="00CD3C2A">
        <w:rPr>
          <w:rFonts w:cstheme="majorBidi"/>
          <w:sz w:val="22"/>
          <w:szCs w:val="22"/>
        </w:rPr>
        <w:t xml:space="preserve"> The 2.5D process - slides are concatenated over the RGB channels</w:t>
      </w:r>
      <w:r w:rsidR="00874E03" w:rsidRPr="00CD3C2A">
        <w:rPr>
          <w:rFonts w:cstheme="majorBidi"/>
          <w:sz w:val="22"/>
          <w:szCs w:val="22"/>
        </w:rPr>
        <w:t>.</w:t>
      </w:r>
    </w:p>
    <w:p w14:paraId="5AB63D81" w14:textId="77777777" w:rsidR="00352458" w:rsidRPr="00352458" w:rsidRDefault="00352458" w:rsidP="00352458">
      <w:pPr>
        <w:rPr>
          <w:rFonts w:cstheme="majorBidi"/>
          <w:b/>
        </w:rPr>
      </w:pPr>
    </w:p>
    <w:p w14:paraId="1C62572E" w14:textId="77777777" w:rsidR="00352458" w:rsidRPr="00E9514D" w:rsidRDefault="00352458" w:rsidP="00352458">
      <w:pPr>
        <w:rPr>
          <w:rFonts w:cstheme="majorBidi"/>
          <w:b/>
          <w:szCs w:val="24"/>
        </w:rPr>
      </w:pPr>
      <w:r w:rsidRPr="00E9514D">
        <w:rPr>
          <w:rFonts w:cstheme="majorBidi"/>
          <w:b/>
          <w:szCs w:val="24"/>
        </w:rPr>
        <w:t>Extensive data augmentation methods</w:t>
      </w:r>
    </w:p>
    <w:p w14:paraId="66D91286" w14:textId="196513AA" w:rsidR="00FF51D0" w:rsidRPr="00E9514D" w:rsidRDefault="00352458" w:rsidP="00352458">
      <w:pPr>
        <w:rPr>
          <w:rFonts w:cstheme="majorBidi"/>
          <w:bCs/>
          <w:szCs w:val="24"/>
        </w:rPr>
      </w:pPr>
      <w:r w:rsidRPr="00E9514D">
        <w:rPr>
          <w:rFonts w:cstheme="majorBidi"/>
          <w:szCs w:val="24"/>
        </w:rPr>
        <w:t xml:space="preserve">Our comprehensive data augmentation strategy for the UW Madison GI tract dataset employs a sophisticated array of techniques to address the challenges posed by limited sample sizes in medical imaging research. Leveraging eight primary methods, we implemented a robust augmentation pipeline that significantly expands the dataset's diversity and generalization capabilities. These techniques include </w:t>
      </w:r>
      <w:r w:rsidRPr="00E9514D">
        <w:rPr>
          <w:rFonts w:cstheme="majorBidi"/>
          <w:b/>
          <w:bCs/>
          <w:szCs w:val="24"/>
        </w:rPr>
        <w:t>flip and rotation</w:t>
      </w:r>
      <w:r w:rsidRPr="00E9514D">
        <w:rPr>
          <w:rFonts w:cstheme="majorBidi"/>
          <w:szCs w:val="24"/>
        </w:rPr>
        <w:t xml:space="preserve"> operations to simulate patient repositioning and variability in scanning protocols; </w:t>
      </w:r>
      <w:r w:rsidRPr="00E9514D">
        <w:rPr>
          <w:rFonts w:cstheme="majorBidi"/>
          <w:b/>
          <w:bCs/>
          <w:szCs w:val="24"/>
        </w:rPr>
        <w:t>grid distortion</w:t>
      </w:r>
      <w:r w:rsidRPr="00E9514D">
        <w:rPr>
          <w:rFonts w:cstheme="majorBidi"/>
          <w:szCs w:val="24"/>
        </w:rPr>
        <w:t xml:space="preserve"> and </w:t>
      </w:r>
      <w:r w:rsidRPr="00E9514D">
        <w:rPr>
          <w:rFonts w:cstheme="majorBidi"/>
          <w:b/>
          <w:bCs/>
          <w:szCs w:val="24"/>
        </w:rPr>
        <w:t>elastic transforms</w:t>
      </w:r>
      <w:r w:rsidRPr="00E9514D">
        <w:rPr>
          <w:rFonts w:cstheme="majorBidi"/>
          <w:szCs w:val="24"/>
        </w:rPr>
        <w:t xml:space="preserve"> to mimic organ deformation due to breathing or movement during scans; </w:t>
      </w:r>
      <w:r w:rsidRPr="00E9514D">
        <w:rPr>
          <w:rFonts w:cstheme="majorBidi"/>
          <w:b/>
          <w:bCs/>
          <w:szCs w:val="24"/>
        </w:rPr>
        <w:t>coarse dropout</w:t>
      </w:r>
      <w:r w:rsidRPr="00E9514D">
        <w:rPr>
          <w:rFonts w:cstheme="majorBidi"/>
          <w:szCs w:val="24"/>
        </w:rPr>
        <w:t xml:space="preserve"> to simulate partial views or occlusions; </w:t>
      </w:r>
      <w:r w:rsidRPr="00E9514D">
        <w:rPr>
          <w:rFonts w:cstheme="majorBidi"/>
          <w:b/>
          <w:bCs/>
          <w:szCs w:val="24"/>
        </w:rPr>
        <w:t>brightness and contrast adjustments</w:t>
      </w:r>
      <w:r w:rsidRPr="00E9514D">
        <w:rPr>
          <w:rFonts w:cstheme="majorBidi"/>
          <w:szCs w:val="24"/>
        </w:rPr>
        <w:t xml:space="preserve"> to reflect differences in imaging protocols and scanner calibrations; and </w:t>
      </w:r>
      <w:r w:rsidRPr="00E9514D">
        <w:rPr>
          <w:rFonts w:cstheme="majorBidi"/>
          <w:b/>
          <w:bCs/>
          <w:szCs w:val="24"/>
        </w:rPr>
        <w:t>low resolution simulation</w:t>
      </w:r>
      <w:r w:rsidRPr="00E9514D">
        <w:rPr>
          <w:rFonts w:cstheme="majorBidi"/>
          <w:szCs w:val="24"/>
        </w:rPr>
        <w:t xml:space="preserve"> and </w:t>
      </w:r>
      <w:r w:rsidRPr="00E9514D">
        <w:rPr>
          <w:rFonts w:cstheme="majorBidi"/>
          <w:b/>
          <w:bCs/>
          <w:szCs w:val="24"/>
        </w:rPr>
        <w:t>Gamma transformations</w:t>
      </w:r>
      <w:r w:rsidRPr="00E9514D">
        <w:rPr>
          <w:rFonts w:cstheme="majorBidi"/>
          <w:szCs w:val="24"/>
        </w:rPr>
        <w:t xml:space="preserve"> to model variations in image acquisition parameters and post-processing techniques. By implementing this sophisticated augmentation pipeline, we effectively expand our limited dataset, reduce overfitting risks, and enhance our model's capacity to handle real-world variability in GI tract imaging, ultimately leading to improved segmentation accuracy and robustness in clinical applications.</w:t>
      </w:r>
    </w:p>
    <w:p w14:paraId="30A88F00" w14:textId="77777777" w:rsidR="00FF51D0" w:rsidRPr="00E4162C" w:rsidRDefault="00FF51D0" w:rsidP="00E4162C"/>
    <w:p w14:paraId="4D82B131" w14:textId="7B698DF9" w:rsidR="00FF51D0" w:rsidRPr="009F064C" w:rsidRDefault="00703D3F" w:rsidP="00821B7D">
      <w:pPr>
        <w:pStyle w:val="Heading3"/>
      </w:pPr>
      <w:bookmarkStart w:id="10" w:name="_Toc177666453"/>
      <w:r w:rsidRPr="009F064C">
        <w:lastRenderedPageBreak/>
        <w:t>Challenges</w:t>
      </w:r>
      <w:r w:rsidR="00FF51D0" w:rsidRPr="009F064C">
        <w:t xml:space="preserve"> and solutions</w:t>
      </w:r>
      <w:bookmarkEnd w:id="10"/>
    </w:p>
    <w:p w14:paraId="29D47580" w14:textId="6C3072A4" w:rsidR="00FF51D0" w:rsidRPr="009F064C" w:rsidRDefault="00FF51D0" w:rsidP="00E130FC">
      <w:pPr>
        <w:numPr>
          <w:ilvl w:val="0"/>
          <w:numId w:val="25"/>
        </w:numPr>
        <w:rPr>
          <w:rFonts w:cstheme="majorBidi"/>
          <w:bCs/>
          <w:szCs w:val="24"/>
        </w:rPr>
      </w:pPr>
      <w:r w:rsidRPr="009F064C">
        <w:rPr>
          <w:rFonts w:cstheme="majorBidi"/>
          <w:bCs/>
          <w:szCs w:val="24"/>
        </w:rPr>
        <w:t xml:space="preserve">Framework issues: Google Drive </w:t>
      </w:r>
      <w:r w:rsidR="00E130FC" w:rsidRPr="009F064C">
        <w:rPr>
          <w:rFonts w:cstheme="majorBidi"/>
          <w:bCs/>
          <w:szCs w:val="24"/>
        </w:rPr>
        <w:t xml:space="preserve">and </w:t>
      </w:r>
      <w:r w:rsidRPr="009F064C">
        <w:rPr>
          <w:rFonts w:cstheme="majorBidi"/>
          <w:bCs/>
          <w:szCs w:val="24"/>
        </w:rPr>
        <w:t xml:space="preserve">Colab </w:t>
      </w:r>
      <w:r w:rsidR="00E130FC" w:rsidRPr="009F064C">
        <w:rPr>
          <w:rFonts w:cstheme="majorBidi"/>
          <w:bCs/>
          <w:szCs w:val="24"/>
        </w:rPr>
        <w:t xml:space="preserve">both </w:t>
      </w:r>
      <w:r w:rsidRPr="009F064C">
        <w:rPr>
          <w:rFonts w:cstheme="majorBidi"/>
          <w:bCs/>
          <w:szCs w:val="24"/>
        </w:rPr>
        <w:t>c</w:t>
      </w:r>
      <w:r w:rsidR="00E130FC" w:rsidRPr="009F064C">
        <w:rPr>
          <w:rFonts w:cstheme="majorBidi"/>
          <w:bCs/>
          <w:szCs w:val="24"/>
        </w:rPr>
        <w:t>aused us issues during training -</w:t>
      </w:r>
      <w:r w:rsidRPr="009F064C">
        <w:rPr>
          <w:rFonts w:cstheme="majorBidi"/>
          <w:bCs/>
          <w:szCs w:val="24"/>
        </w:rPr>
        <w:t xml:space="preserve"> by disconnecting the dataset from the model</w:t>
      </w:r>
      <w:r w:rsidR="00E130FC" w:rsidRPr="009F064C">
        <w:rPr>
          <w:rFonts w:cstheme="majorBidi"/>
          <w:bCs/>
          <w:szCs w:val="24"/>
        </w:rPr>
        <w:t xml:space="preserve"> and by crashing during the final stage of training (or when downloading the trained model)</w:t>
      </w:r>
      <w:r w:rsidRPr="009F064C">
        <w:rPr>
          <w:rFonts w:cstheme="majorBidi"/>
          <w:bCs/>
          <w:szCs w:val="24"/>
        </w:rPr>
        <w:t xml:space="preserve">. We resolved </w:t>
      </w:r>
      <w:r w:rsidR="00E130FC" w:rsidRPr="009F064C">
        <w:rPr>
          <w:rFonts w:cstheme="majorBidi"/>
          <w:bCs/>
          <w:szCs w:val="24"/>
        </w:rPr>
        <w:t xml:space="preserve">the first </w:t>
      </w:r>
      <w:r w:rsidRPr="009F064C">
        <w:rPr>
          <w:rFonts w:cstheme="majorBidi"/>
          <w:bCs/>
          <w:szCs w:val="24"/>
        </w:rPr>
        <w:t>issue by circumventing it – we import the data directly from Kaggle via API calls. This solution proved effective, but caused a small slowdown during the beginning of our training process.</w:t>
      </w:r>
      <w:r w:rsidR="00E130FC" w:rsidRPr="009F064C">
        <w:rPr>
          <w:rFonts w:cstheme="majorBidi"/>
          <w:bCs/>
          <w:szCs w:val="24"/>
        </w:rPr>
        <w:t xml:space="preserve"> The other issues remained with us for the duration of this project, occasionally costing us time and additional cost for compute units, in cases where our model could not finish training due to a crash. </w:t>
      </w:r>
    </w:p>
    <w:p w14:paraId="56AC7B07" w14:textId="4E503363" w:rsidR="00FF51D0" w:rsidRPr="009F064C" w:rsidRDefault="00FF51D0" w:rsidP="00AD7B68">
      <w:pPr>
        <w:numPr>
          <w:ilvl w:val="0"/>
          <w:numId w:val="25"/>
        </w:numPr>
        <w:rPr>
          <w:rFonts w:cstheme="majorBidi"/>
          <w:bCs/>
          <w:szCs w:val="24"/>
        </w:rPr>
      </w:pPr>
      <w:r w:rsidRPr="009F064C">
        <w:rPr>
          <w:rFonts w:cstheme="majorBidi"/>
          <w:bCs/>
          <w:szCs w:val="24"/>
        </w:rPr>
        <w:t xml:space="preserve">Tversky loss: We faced a </w:t>
      </w:r>
      <w:r w:rsidR="00816875" w:rsidRPr="009F064C">
        <w:rPr>
          <w:rFonts w:cstheme="majorBidi"/>
          <w:bCs/>
          <w:szCs w:val="24"/>
        </w:rPr>
        <w:t>peculiar</w:t>
      </w:r>
      <w:r w:rsidRPr="009F064C">
        <w:rPr>
          <w:rFonts w:cstheme="majorBidi"/>
          <w:bCs/>
          <w:szCs w:val="24"/>
        </w:rPr>
        <w:t xml:space="preserve"> issue with </w:t>
      </w:r>
      <w:r w:rsidR="00816875" w:rsidRPr="009F064C">
        <w:rPr>
          <w:rFonts w:cstheme="majorBidi"/>
          <w:bCs/>
          <w:szCs w:val="24"/>
        </w:rPr>
        <w:t>NaN (Not a Number)</w:t>
      </w:r>
      <w:r w:rsidRPr="009F064C">
        <w:rPr>
          <w:rFonts w:cstheme="majorBidi"/>
          <w:bCs/>
          <w:szCs w:val="24"/>
        </w:rPr>
        <w:t xml:space="preserve"> values in our loss function. After investigating this issue </w:t>
      </w:r>
      <w:r w:rsidR="00A53410" w:rsidRPr="009F064C">
        <w:rPr>
          <w:rFonts w:cstheme="majorBidi"/>
          <w:bCs/>
          <w:szCs w:val="24"/>
        </w:rPr>
        <w:t>via</w:t>
      </w:r>
      <w:r w:rsidRPr="009F064C">
        <w:rPr>
          <w:rFonts w:cstheme="majorBidi"/>
          <w:bCs/>
          <w:szCs w:val="24"/>
        </w:rPr>
        <w:t xml:space="preserve"> the torch.autograd tool, we isolated it to the built-in implementation of the Tversky loss function, alongside our dataset’s shape (some images are entirely black – filled with zeros). The issue we faced had to do with raising the mean loss (for a given batch) to the power of 1, which is defined as the default </w:t>
      </w:r>
      <w:r w:rsidR="00DC1A5A" w:rsidRPr="009F064C">
        <w:rPr>
          <w:rFonts w:cstheme="majorBidi"/>
          <w:bCs/>
          <w:szCs w:val="24"/>
        </w:rPr>
        <w:t xml:space="preserve">behavior within the </w:t>
      </w:r>
      <w:r w:rsidRPr="009F064C">
        <w:rPr>
          <w:rFonts w:cstheme="majorBidi"/>
          <w:bCs/>
          <w:szCs w:val="24"/>
        </w:rPr>
        <w:t>Tversky loss</w:t>
      </w:r>
      <w:r w:rsidR="00DC1A5A" w:rsidRPr="009F064C">
        <w:rPr>
          <w:rFonts w:cstheme="majorBidi"/>
          <w:bCs/>
          <w:szCs w:val="24"/>
        </w:rPr>
        <w:t xml:space="preserve"> implementation</w:t>
      </w:r>
      <w:r w:rsidRPr="009F064C">
        <w:rPr>
          <w:rFonts w:cstheme="majorBidi"/>
          <w:bCs/>
          <w:szCs w:val="24"/>
        </w:rPr>
        <w:t xml:space="preserve">. Since the power is defined as a float, the derivative becomes </w:t>
      </w:r>
      <m:oMath>
        <m:r>
          <w:rPr>
            <w:rFonts w:ascii="Cambria Math" w:hAnsi="Cambria Math" w:cstheme="majorBidi"/>
            <w:szCs w:val="24"/>
          </w:rPr>
          <m:t>x</m:t>
        </m:r>
        <m:d>
          <m:dPr>
            <m:ctrlPr>
              <w:rPr>
                <w:rFonts w:ascii="Cambria Math" w:hAnsi="Cambria Math" w:cstheme="majorBidi"/>
                <w:bCs/>
                <w:i/>
                <w:szCs w:val="24"/>
              </w:rPr>
            </m:ctrlPr>
          </m:dPr>
          <m:e>
            <m:sSup>
              <m:sSupPr>
                <m:ctrlPr>
                  <w:rPr>
                    <w:rFonts w:ascii="Cambria Math" w:hAnsi="Cambria Math" w:cstheme="majorBidi"/>
                    <w:bCs/>
                    <w:i/>
                    <w:szCs w:val="24"/>
                  </w:rPr>
                </m:ctrlPr>
              </m:sSupPr>
              <m:e>
                <m:r>
                  <w:rPr>
                    <w:rFonts w:ascii="Cambria Math" w:hAnsi="Cambria Math" w:cstheme="majorBidi"/>
                    <w:szCs w:val="24"/>
                  </w:rPr>
                  <m:t>x</m:t>
                </m:r>
              </m:e>
              <m:sup>
                <m:r>
                  <w:rPr>
                    <w:rFonts w:ascii="Cambria Math" w:hAnsi="Cambria Math" w:cstheme="majorBidi"/>
                    <w:szCs w:val="24"/>
                  </w:rPr>
                  <m:t>~1</m:t>
                </m:r>
              </m:sup>
            </m:sSup>
          </m:e>
        </m:d>
        <m:r>
          <w:rPr>
            <w:rFonts w:ascii="Cambria Math" w:hAnsi="Cambria Math" w:cstheme="majorBidi"/>
            <w:szCs w:val="24"/>
          </w:rPr>
          <m:t>=1*</m:t>
        </m:r>
        <m:sSup>
          <m:sSupPr>
            <m:ctrlPr>
              <w:rPr>
                <w:rFonts w:ascii="Cambria Math" w:hAnsi="Cambria Math" w:cstheme="majorBidi"/>
                <w:bCs/>
                <w:i/>
                <w:szCs w:val="24"/>
              </w:rPr>
            </m:ctrlPr>
          </m:sSupPr>
          <m:e>
            <m:r>
              <w:rPr>
                <w:rFonts w:ascii="Cambria Math" w:hAnsi="Cambria Math" w:cstheme="majorBidi"/>
                <w:szCs w:val="24"/>
              </w:rPr>
              <m:t>x</m:t>
            </m:r>
          </m:e>
          <m:sup>
            <m:r>
              <w:rPr>
                <w:rFonts w:ascii="Cambria Math" w:hAnsi="Cambria Math" w:cstheme="majorBidi"/>
                <w:szCs w:val="24"/>
              </w:rPr>
              <m:t>~0</m:t>
            </m:r>
          </m:sup>
        </m:sSup>
      </m:oMath>
      <w:r w:rsidRPr="009F064C">
        <w:rPr>
          <w:rFonts w:cstheme="majorBidi"/>
          <w:bCs/>
          <w:szCs w:val="24"/>
        </w:rPr>
        <w:t xml:space="preserve"> , which caused issues when calculating the derivative of the mean operation itself due to floating point instability (the power can be slightly negative). We confirmed this as solved by increasing said power to 1.01.</w:t>
      </w:r>
    </w:p>
    <w:p w14:paraId="31F898FB" w14:textId="5A45A9F4" w:rsidR="00FF51D0" w:rsidRDefault="00FF51D0" w:rsidP="00352458">
      <w:pPr>
        <w:numPr>
          <w:ilvl w:val="0"/>
          <w:numId w:val="25"/>
        </w:numPr>
        <w:rPr>
          <w:rFonts w:cstheme="majorBidi"/>
          <w:bCs/>
          <w:szCs w:val="24"/>
        </w:rPr>
      </w:pPr>
      <w:r w:rsidRPr="009F064C">
        <w:rPr>
          <w:rFonts w:cstheme="majorBidi"/>
          <w:bCs/>
          <w:szCs w:val="24"/>
        </w:rPr>
        <w:t>Lack of documentation: as previously stated, the lack of a complete explanation for the operations described in the Bi</w:t>
      </w:r>
      <w:r w:rsidR="00352458" w:rsidRPr="009F064C">
        <w:rPr>
          <w:rFonts w:cstheme="majorBidi"/>
          <w:bCs/>
          <w:szCs w:val="24"/>
        </w:rPr>
        <w:t>F</w:t>
      </w:r>
      <w:r w:rsidRPr="009F064C">
        <w:rPr>
          <w:rFonts w:cstheme="majorBidi"/>
          <w:bCs/>
          <w:szCs w:val="24"/>
        </w:rPr>
        <w:t xml:space="preserve">TransNet paper led us to research the papers used as sources, and choose the best techniques to apply when developing the base model. This problem required a detailed approach which relied on secondary sources, as we described during the previous chapter. </w:t>
      </w:r>
    </w:p>
    <w:p w14:paraId="423DAEE3" w14:textId="018E7A7C" w:rsidR="004B6AAB" w:rsidRPr="009F064C" w:rsidRDefault="004B6AAB" w:rsidP="004B6AAB">
      <w:pPr>
        <w:numPr>
          <w:ilvl w:val="0"/>
          <w:numId w:val="25"/>
        </w:numPr>
        <w:rPr>
          <w:rFonts w:cstheme="majorBidi"/>
          <w:bCs/>
          <w:szCs w:val="24"/>
        </w:rPr>
      </w:pPr>
      <w:r>
        <w:rPr>
          <w:rFonts w:cstheme="majorBidi"/>
          <w:bCs/>
          <w:szCs w:val="24"/>
        </w:rPr>
        <w:t xml:space="preserve">Package versions: In using a pre-existing model as a baseline, and the Kaggle API as part of our training pipeline, we faced many version conflicts in our implementation process – TransUNet was developed back in 2021, and many portions of the code required modifications in order to work inside the current Google Colab environment. Also, the data-loader built for TransUNet was overhauled to fit the current version. </w:t>
      </w:r>
    </w:p>
    <w:p w14:paraId="29119C11" w14:textId="77777777" w:rsidR="00FF51D0" w:rsidRDefault="00FF51D0" w:rsidP="00FF51D0">
      <w:pPr>
        <w:rPr>
          <w:rFonts w:cstheme="majorBidi"/>
          <w:bCs/>
        </w:rPr>
      </w:pPr>
    </w:p>
    <w:p w14:paraId="7CFA4DB9" w14:textId="77777777" w:rsidR="00E4162C" w:rsidRPr="003B71E6" w:rsidRDefault="00E4162C" w:rsidP="00821B7D">
      <w:pPr>
        <w:pStyle w:val="Heading2"/>
      </w:pPr>
      <w:bookmarkStart w:id="11" w:name="_Toc177666454"/>
      <w:r w:rsidRPr="003B71E6">
        <w:t>Training</w:t>
      </w:r>
      <w:bookmarkEnd w:id="11"/>
    </w:p>
    <w:p w14:paraId="2984B81B" w14:textId="47AFDD78" w:rsidR="00E4162C" w:rsidRDefault="00E4162C" w:rsidP="00E4162C">
      <w:pPr>
        <w:rPr>
          <w:rFonts w:cstheme="majorBidi"/>
          <w:bCs/>
          <w:szCs w:val="24"/>
        </w:rPr>
      </w:pPr>
      <w:r w:rsidRPr="009F064C">
        <w:rPr>
          <w:rFonts w:cstheme="majorBidi"/>
          <w:bCs/>
          <w:szCs w:val="24"/>
        </w:rPr>
        <w:t>Besides the architectural decisions, we built a training-validation-testing pipeline. As discussed earlier, our implementation uses a 2.5D pipeline, which proved easy to implement (due to the existence of a ready-to-use 2.5D dataset in the Kaggle database) and provided better results. As decided during the first stage of our project, we have trained our model with different hyperparameter settings – for batch size, learning rate and weight-decay (regularization, in order to avoid overfitting). In the following chapter we will discuss the results we obtained and describe the best hyperparameter choices.</w:t>
      </w:r>
    </w:p>
    <w:p w14:paraId="77FF651F" w14:textId="77777777" w:rsidR="00B004C0" w:rsidRPr="00FF51D0" w:rsidRDefault="00B004C0" w:rsidP="00FF51D0">
      <w:pPr>
        <w:rPr>
          <w:rFonts w:cstheme="majorBidi"/>
          <w:bCs/>
        </w:rPr>
      </w:pPr>
    </w:p>
    <w:p w14:paraId="239D0B93" w14:textId="77777777" w:rsidR="00FF51D0" w:rsidRPr="003B71E6" w:rsidRDefault="00FF51D0" w:rsidP="003B71E6">
      <w:pPr>
        <w:pStyle w:val="Heading1"/>
      </w:pPr>
      <w:bookmarkStart w:id="12" w:name="_Toc177666455"/>
      <w:r w:rsidRPr="003B71E6">
        <w:lastRenderedPageBreak/>
        <w:t>Results</w:t>
      </w:r>
      <w:bookmarkEnd w:id="12"/>
    </w:p>
    <w:p w14:paraId="4CA22A6C" w14:textId="2311EC43" w:rsidR="00547590" w:rsidRPr="00547590" w:rsidRDefault="00547590" w:rsidP="00547590">
      <w:pPr>
        <w:rPr>
          <w:rFonts w:cstheme="majorBidi"/>
          <w:bCs/>
          <w:szCs w:val="24"/>
        </w:rPr>
      </w:pPr>
      <w:r w:rsidRPr="00547590">
        <w:rPr>
          <w:rFonts w:cstheme="majorBidi"/>
          <w:bCs/>
          <w:szCs w:val="24"/>
        </w:rPr>
        <w:t>Our study on MRI segmentation in cancer of the GI tract yielded promising results. The enhanced segmentation model, incorporating the strengths of Transformer-based models</w:t>
      </w:r>
      <w:r w:rsidR="003346B0">
        <w:rPr>
          <w:rFonts w:cstheme="majorBidi"/>
          <w:bCs/>
          <w:szCs w:val="24"/>
        </w:rPr>
        <w:t xml:space="preserve">, </w:t>
      </w:r>
      <w:r w:rsidRPr="00547590">
        <w:rPr>
          <w:rFonts w:cstheme="majorBidi"/>
          <w:bCs/>
          <w:szCs w:val="24"/>
        </w:rPr>
        <w:t>U-Net structures</w:t>
      </w:r>
      <w:r w:rsidR="003346B0">
        <w:rPr>
          <w:rFonts w:cstheme="majorBidi"/>
          <w:bCs/>
          <w:szCs w:val="24"/>
        </w:rPr>
        <w:t xml:space="preserve"> and multi-scale skip connections</w:t>
      </w:r>
      <w:r w:rsidRPr="00547590">
        <w:rPr>
          <w:rFonts w:cstheme="majorBidi"/>
          <w:bCs/>
          <w:szCs w:val="24"/>
        </w:rPr>
        <w:t>, demonstrated superior accuracy and efficiency. Here are the specific outcomes based on different models compared in our study:</w:t>
      </w:r>
    </w:p>
    <w:tbl>
      <w:tblPr>
        <w:tblStyle w:val="TableGrid"/>
        <w:tblW w:w="0" w:type="auto"/>
        <w:tblInd w:w="2211" w:type="dxa"/>
        <w:tblLook w:val="04A0" w:firstRow="1" w:lastRow="0" w:firstColumn="1" w:lastColumn="0" w:noHBand="0" w:noVBand="1"/>
      </w:tblPr>
      <w:tblGrid>
        <w:gridCol w:w="2155"/>
        <w:gridCol w:w="1440"/>
        <w:gridCol w:w="1350"/>
      </w:tblGrid>
      <w:tr w:rsidR="004270A6" w14:paraId="4FA85F2D" w14:textId="77777777" w:rsidTr="004270A6">
        <w:tc>
          <w:tcPr>
            <w:tcW w:w="2155" w:type="dxa"/>
            <w:tcBorders>
              <w:top w:val="nil"/>
              <w:left w:val="nil"/>
              <w:bottom w:val="nil"/>
              <w:right w:val="nil"/>
            </w:tcBorders>
          </w:tcPr>
          <w:p w14:paraId="132437FD" w14:textId="77777777" w:rsidR="004270A6" w:rsidRPr="00F075B1" w:rsidRDefault="004270A6" w:rsidP="00056027">
            <w:pPr>
              <w:rPr>
                <w:rFonts w:eastAsia="Times New Roman" w:cstheme="majorBidi"/>
                <w:szCs w:val="24"/>
              </w:rPr>
            </w:pPr>
          </w:p>
        </w:tc>
        <w:tc>
          <w:tcPr>
            <w:tcW w:w="2790" w:type="dxa"/>
            <w:gridSpan w:val="2"/>
            <w:tcBorders>
              <w:top w:val="nil"/>
              <w:left w:val="nil"/>
              <w:bottom w:val="nil"/>
              <w:right w:val="nil"/>
            </w:tcBorders>
          </w:tcPr>
          <w:p w14:paraId="6F84AB31" w14:textId="77777777" w:rsidR="004270A6" w:rsidRPr="00F075B1" w:rsidRDefault="004270A6" w:rsidP="00056027">
            <w:pPr>
              <w:rPr>
                <w:rFonts w:eastAsia="Times New Roman" w:cstheme="majorBidi"/>
                <w:szCs w:val="24"/>
              </w:rPr>
            </w:pPr>
            <w:r w:rsidRPr="00F075B1">
              <w:rPr>
                <w:rFonts w:eastAsia="Times New Roman" w:cstheme="majorBidi"/>
                <w:szCs w:val="24"/>
              </w:rPr>
              <w:t>Average</w:t>
            </w:r>
          </w:p>
        </w:tc>
      </w:tr>
      <w:tr w:rsidR="004270A6" w14:paraId="30DFA661" w14:textId="77777777" w:rsidTr="004270A6">
        <w:tc>
          <w:tcPr>
            <w:tcW w:w="2155" w:type="dxa"/>
            <w:tcBorders>
              <w:top w:val="nil"/>
              <w:left w:val="nil"/>
              <w:bottom w:val="single" w:sz="12" w:space="0" w:color="auto"/>
              <w:right w:val="nil"/>
            </w:tcBorders>
          </w:tcPr>
          <w:p w14:paraId="09581C3D" w14:textId="77777777" w:rsidR="004270A6" w:rsidRPr="00F075B1" w:rsidRDefault="004270A6" w:rsidP="00056027">
            <w:pPr>
              <w:rPr>
                <w:rFonts w:eastAsia="Times New Roman" w:cstheme="majorBidi"/>
                <w:szCs w:val="24"/>
              </w:rPr>
            </w:pPr>
          </w:p>
        </w:tc>
        <w:tc>
          <w:tcPr>
            <w:tcW w:w="1440" w:type="dxa"/>
            <w:tcBorders>
              <w:top w:val="single" w:sz="12" w:space="0" w:color="auto"/>
              <w:left w:val="nil"/>
              <w:bottom w:val="single" w:sz="12" w:space="0" w:color="auto"/>
              <w:right w:val="nil"/>
            </w:tcBorders>
          </w:tcPr>
          <w:p w14:paraId="1440104D" w14:textId="77777777" w:rsidR="004270A6" w:rsidRPr="00F075B1" w:rsidRDefault="004270A6" w:rsidP="00056027">
            <w:pPr>
              <w:rPr>
                <w:rFonts w:eastAsia="Times New Roman" w:cstheme="majorBidi"/>
                <w:szCs w:val="24"/>
              </w:rPr>
            </w:pPr>
            <w:r w:rsidRPr="00F075B1">
              <w:rPr>
                <w:rFonts w:eastAsia="Times New Roman" w:cstheme="majorBidi"/>
                <w:szCs w:val="24"/>
              </w:rPr>
              <w:t>Dice (%)</w:t>
            </w:r>
          </w:p>
        </w:tc>
        <w:tc>
          <w:tcPr>
            <w:tcW w:w="1350" w:type="dxa"/>
            <w:tcBorders>
              <w:top w:val="single" w:sz="12" w:space="0" w:color="auto"/>
              <w:left w:val="nil"/>
              <w:bottom w:val="single" w:sz="12" w:space="0" w:color="auto"/>
              <w:right w:val="nil"/>
            </w:tcBorders>
          </w:tcPr>
          <w:p w14:paraId="78BE2007" w14:textId="77777777" w:rsidR="004270A6" w:rsidRPr="00F075B1" w:rsidRDefault="004270A6" w:rsidP="00056027">
            <w:pPr>
              <w:rPr>
                <w:rFonts w:eastAsia="Times New Roman" w:cstheme="majorBidi"/>
                <w:szCs w:val="24"/>
              </w:rPr>
            </w:pPr>
            <w:r w:rsidRPr="00F075B1">
              <w:rPr>
                <w:rFonts w:eastAsia="Times New Roman" w:cstheme="majorBidi"/>
                <w:szCs w:val="24"/>
              </w:rPr>
              <w:t>Iou (%)</w:t>
            </w:r>
          </w:p>
        </w:tc>
      </w:tr>
      <w:tr w:rsidR="004270A6" w14:paraId="38024DAC" w14:textId="77777777" w:rsidTr="004270A6">
        <w:tc>
          <w:tcPr>
            <w:tcW w:w="2155" w:type="dxa"/>
            <w:tcBorders>
              <w:top w:val="single" w:sz="12" w:space="0" w:color="auto"/>
              <w:left w:val="nil"/>
              <w:bottom w:val="nil"/>
              <w:right w:val="nil"/>
            </w:tcBorders>
          </w:tcPr>
          <w:p w14:paraId="0EFE9834" w14:textId="77777777" w:rsidR="004270A6" w:rsidRPr="00F075B1" w:rsidRDefault="004270A6" w:rsidP="00056027">
            <w:pPr>
              <w:rPr>
                <w:rFonts w:eastAsia="Times New Roman" w:cstheme="majorBidi"/>
                <w:szCs w:val="24"/>
              </w:rPr>
            </w:pPr>
            <w:r w:rsidRPr="00F075B1">
              <w:rPr>
                <w:rFonts w:eastAsia="Times New Roman" w:cstheme="majorBidi"/>
                <w:szCs w:val="24"/>
              </w:rPr>
              <w:t>U</w:t>
            </w:r>
            <w:r>
              <w:rPr>
                <w:rFonts w:eastAsia="Times New Roman" w:cstheme="majorBidi"/>
                <w:szCs w:val="24"/>
              </w:rPr>
              <w:t>net</w:t>
            </w:r>
          </w:p>
        </w:tc>
        <w:tc>
          <w:tcPr>
            <w:tcW w:w="1440" w:type="dxa"/>
            <w:tcBorders>
              <w:top w:val="single" w:sz="12" w:space="0" w:color="auto"/>
              <w:left w:val="nil"/>
              <w:bottom w:val="nil"/>
              <w:right w:val="nil"/>
            </w:tcBorders>
          </w:tcPr>
          <w:p w14:paraId="5821C8DF" w14:textId="77777777" w:rsidR="004270A6" w:rsidRPr="00F075B1" w:rsidRDefault="004270A6" w:rsidP="00056027">
            <w:pPr>
              <w:rPr>
                <w:rFonts w:eastAsia="Times New Roman" w:cstheme="majorBidi"/>
                <w:szCs w:val="24"/>
              </w:rPr>
            </w:pPr>
            <w:r w:rsidRPr="00F075B1">
              <w:rPr>
                <w:rFonts w:eastAsia="Times New Roman" w:cstheme="majorBidi"/>
                <w:szCs w:val="24"/>
              </w:rPr>
              <w:t>88.26</w:t>
            </w:r>
          </w:p>
        </w:tc>
        <w:tc>
          <w:tcPr>
            <w:tcW w:w="1350" w:type="dxa"/>
            <w:tcBorders>
              <w:top w:val="single" w:sz="12" w:space="0" w:color="auto"/>
              <w:left w:val="nil"/>
              <w:bottom w:val="nil"/>
              <w:right w:val="nil"/>
            </w:tcBorders>
          </w:tcPr>
          <w:p w14:paraId="232405E1" w14:textId="77777777" w:rsidR="004270A6" w:rsidRPr="00F075B1" w:rsidRDefault="004270A6" w:rsidP="00056027">
            <w:pPr>
              <w:rPr>
                <w:rFonts w:eastAsia="Times New Roman" w:cstheme="majorBidi"/>
                <w:szCs w:val="24"/>
              </w:rPr>
            </w:pPr>
            <w:r w:rsidRPr="00F075B1">
              <w:rPr>
                <w:rFonts w:eastAsia="Times New Roman" w:cstheme="majorBidi"/>
                <w:szCs w:val="24"/>
              </w:rPr>
              <w:t>85.25</w:t>
            </w:r>
          </w:p>
        </w:tc>
      </w:tr>
      <w:tr w:rsidR="004270A6" w14:paraId="13259D94" w14:textId="77777777" w:rsidTr="004270A6">
        <w:tc>
          <w:tcPr>
            <w:tcW w:w="2155" w:type="dxa"/>
            <w:tcBorders>
              <w:top w:val="nil"/>
              <w:left w:val="nil"/>
              <w:bottom w:val="nil"/>
              <w:right w:val="nil"/>
            </w:tcBorders>
          </w:tcPr>
          <w:p w14:paraId="4B6A9D85" w14:textId="77777777" w:rsidR="004270A6" w:rsidRPr="00F075B1" w:rsidRDefault="004270A6" w:rsidP="00056027">
            <w:pPr>
              <w:rPr>
                <w:rFonts w:eastAsia="Times New Roman" w:cstheme="majorBidi"/>
                <w:szCs w:val="24"/>
              </w:rPr>
            </w:pPr>
            <w:r w:rsidRPr="00F075B1">
              <w:rPr>
                <w:rFonts w:eastAsia="Times New Roman" w:cstheme="majorBidi"/>
                <w:szCs w:val="24"/>
              </w:rPr>
              <w:t>FPN</w:t>
            </w:r>
          </w:p>
        </w:tc>
        <w:tc>
          <w:tcPr>
            <w:tcW w:w="1440" w:type="dxa"/>
            <w:tcBorders>
              <w:top w:val="nil"/>
              <w:left w:val="nil"/>
              <w:bottom w:val="nil"/>
              <w:right w:val="nil"/>
            </w:tcBorders>
          </w:tcPr>
          <w:p w14:paraId="5429CF95" w14:textId="77777777" w:rsidR="004270A6" w:rsidRPr="00F075B1" w:rsidRDefault="004270A6" w:rsidP="00056027">
            <w:pPr>
              <w:rPr>
                <w:rFonts w:eastAsia="Times New Roman" w:cstheme="majorBidi"/>
                <w:szCs w:val="24"/>
              </w:rPr>
            </w:pPr>
            <w:r w:rsidRPr="00F075B1">
              <w:rPr>
                <w:rFonts w:eastAsia="Times New Roman" w:cstheme="majorBidi"/>
                <w:szCs w:val="24"/>
              </w:rPr>
              <w:t>88.49</w:t>
            </w:r>
          </w:p>
        </w:tc>
        <w:tc>
          <w:tcPr>
            <w:tcW w:w="1350" w:type="dxa"/>
            <w:tcBorders>
              <w:top w:val="nil"/>
              <w:left w:val="nil"/>
              <w:bottom w:val="nil"/>
              <w:right w:val="nil"/>
            </w:tcBorders>
          </w:tcPr>
          <w:p w14:paraId="630D5FEB" w14:textId="77777777" w:rsidR="004270A6" w:rsidRPr="00F075B1" w:rsidRDefault="004270A6" w:rsidP="00056027">
            <w:pPr>
              <w:rPr>
                <w:rFonts w:eastAsia="Times New Roman" w:cstheme="majorBidi"/>
                <w:szCs w:val="24"/>
              </w:rPr>
            </w:pPr>
            <w:r w:rsidRPr="00F075B1">
              <w:rPr>
                <w:rFonts w:eastAsia="Times New Roman" w:cstheme="majorBidi"/>
                <w:szCs w:val="24"/>
              </w:rPr>
              <w:t>85.41</w:t>
            </w:r>
          </w:p>
        </w:tc>
      </w:tr>
      <w:tr w:rsidR="004270A6" w14:paraId="4EED31E8" w14:textId="77777777" w:rsidTr="004270A6">
        <w:tc>
          <w:tcPr>
            <w:tcW w:w="2155" w:type="dxa"/>
            <w:tcBorders>
              <w:top w:val="nil"/>
              <w:left w:val="nil"/>
              <w:bottom w:val="nil"/>
              <w:right w:val="nil"/>
            </w:tcBorders>
          </w:tcPr>
          <w:p w14:paraId="251AFD20" w14:textId="77777777" w:rsidR="004270A6" w:rsidRPr="00F075B1" w:rsidRDefault="004270A6" w:rsidP="00056027">
            <w:pPr>
              <w:rPr>
                <w:rFonts w:eastAsia="Times New Roman" w:cstheme="majorBidi"/>
                <w:szCs w:val="24"/>
              </w:rPr>
            </w:pPr>
            <w:r w:rsidRPr="00F075B1">
              <w:rPr>
                <w:rFonts w:eastAsia="Times New Roman" w:cstheme="majorBidi"/>
                <w:szCs w:val="24"/>
              </w:rPr>
              <w:t>Deeplabv3</w:t>
            </w:r>
          </w:p>
        </w:tc>
        <w:tc>
          <w:tcPr>
            <w:tcW w:w="1440" w:type="dxa"/>
            <w:tcBorders>
              <w:top w:val="nil"/>
              <w:left w:val="nil"/>
              <w:bottom w:val="nil"/>
              <w:right w:val="nil"/>
            </w:tcBorders>
          </w:tcPr>
          <w:p w14:paraId="176D7D9C" w14:textId="77777777" w:rsidR="004270A6" w:rsidRPr="00F075B1" w:rsidRDefault="004270A6" w:rsidP="00056027">
            <w:pPr>
              <w:rPr>
                <w:rFonts w:eastAsia="Times New Roman" w:cstheme="majorBidi"/>
                <w:szCs w:val="24"/>
              </w:rPr>
            </w:pPr>
            <w:r w:rsidRPr="00F075B1">
              <w:rPr>
                <w:rFonts w:eastAsia="Times New Roman" w:cstheme="majorBidi"/>
                <w:szCs w:val="24"/>
              </w:rPr>
              <w:t>88.57</w:t>
            </w:r>
          </w:p>
        </w:tc>
        <w:tc>
          <w:tcPr>
            <w:tcW w:w="1350" w:type="dxa"/>
            <w:tcBorders>
              <w:top w:val="nil"/>
              <w:left w:val="nil"/>
              <w:bottom w:val="nil"/>
              <w:right w:val="nil"/>
            </w:tcBorders>
          </w:tcPr>
          <w:p w14:paraId="5E787A00" w14:textId="77777777" w:rsidR="004270A6" w:rsidRPr="00F075B1" w:rsidRDefault="004270A6" w:rsidP="00056027">
            <w:pPr>
              <w:rPr>
                <w:rFonts w:eastAsia="Times New Roman" w:cstheme="majorBidi"/>
                <w:szCs w:val="24"/>
              </w:rPr>
            </w:pPr>
            <w:r w:rsidRPr="00F075B1">
              <w:rPr>
                <w:rFonts w:eastAsia="Times New Roman" w:cstheme="majorBidi"/>
                <w:szCs w:val="24"/>
              </w:rPr>
              <w:t>85.37</w:t>
            </w:r>
          </w:p>
        </w:tc>
      </w:tr>
      <w:tr w:rsidR="004270A6" w14:paraId="23E27EDB" w14:textId="77777777" w:rsidTr="004270A6">
        <w:tc>
          <w:tcPr>
            <w:tcW w:w="2155" w:type="dxa"/>
            <w:tcBorders>
              <w:top w:val="nil"/>
              <w:left w:val="nil"/>
              <w:bottom w:val="nil"/>
              <w:right w:val="nil"/>
            </w:tcBorders>
          </w:tcPr>
          <w:p w14:paraId="7CA07E4C" w14:textId="77777777" w:rsidR="004270A6" w:rsidRPr="00F075B1" w:rsidRDefault="004270A6" w:rsidP="00056027">
            <w:pPr>
              <w:rPr>
                <w:rFonts w:eastAsia="Times New Roman" w:cstheme="majorBidi"/>
                <w:szCs w:val="24"/>
              </w:rPr>
            </w:pPr>
            <w:r w:rsidRPr="00F075B1">
              <w:rPr>
                <w:rFonts w:eastAsia="Times New Roman" w:cstheme="majorBidi"/>
                <w:szCs w:val="24"/>
              </w:rPr>
              <w:t>Deeplabv3+</w:t>
            </w:r>
          </w:p>
        </w:tc>
        <w:tc>
          <w:tcPr>
            <w:tcW w:w="1440" w:type="dxa"/>
            <w:tcBorders>
              <w:top w:val="nil"/>
              <w:left w:val="nil"/>
              <w:bottom w:val="nil"/>
              <w:right w:val="nil"/>
            </w:tcBorders>
          </w:tcPr>
          <w:p w14:paraId="341A34D4" w14:textId="77777777" w:rsidR="004270A6" w:rsidRPr="00F075B1" w:rsidRDefault="004270A6" w:rsidP="00056027">
            <w:pPr>
              <w:rPr>
                <w:rFonts w:eastAsia="Times New Roman" w:cstheme="majorBidi"/>
                <w:szCs w:val="24"/>
              </w:rPr>
            </w:pPr>
            <w:r w:rsidRPr="00F075B1">
              <w:rPr>
                <w:rFonts w:eastAsia="Times New Roman" w:cstheme="majorBidi"/>
                <w:szCs w:val="24"/>
              </w:rPr>
              <w:t>88.61</w:t>
            </w:r>
          </w:p>
        </w:tc>
        <w:tc>
          <w:tcPr>
            <w:tcW w:w="1350" w:type="dxa"/>
            <w:tcBorders>
              <w:top w:val="nil"/>
              <w:left w:val="nil"/>
              <w:bottom w:val="nil"/>
              <w:right w:val="nil"/>
            </w:tcBorders>
          </w:tcPr>
          <w:p w14:paraId="6C696F5F" w14:textId="77777777" w:rsidR="004270A6" w:rsidRPr="00F075B1" w:rsidRDefault="004270A6" w:rsidP="00056027">
            <w:pPr>
              <w:rPr>
                <w:rFonts w:eastAsia="Times New Roman" w:cstheme="majorBidi"/>
                <w:szCs w:val="24"/>
              </w:rPr>
            </w:pPr>
            <w:r w:rsidRPr="00F075B1">
              <w:rPr>
                <w:rFonts w:eastAsia="Times New Roman" w:cstheme="majorBidi"/>
                <w:szCs w:val="24"/>
              </w:rPr>
              <w:t>85.48</w:t>
            </w:r>
          </w:p>
        </w:tc>
      </w:tr>
      <w:tr w:rsidR="004270A6" w14:paraId="41B99A7B" w14:textId="77777777" w:rsidTr="004270A6">
        <w:tc>
          <w:tcPr>
            <w:tcW w:w="2155" w:type="dxa"/>
            <w:tcBorders>
              <w:top w:val="nil"/>
              <w:left w:val="nil"/>
              <w:bottom w:val="nil"/>
              <w:right w:val="nil"/>
            </w:tcBorders>
          </w:tcPr>
          <w:p w14:paraId="43296E67" w14:textId="77777777" w:rsidR="004270A6" w:rsidRPr="00F075B1" w:rsidRDefault="004270A6" w:rsidP="00056027">
            <w:pPr>
              <w:rPr>
                <w:rFonts w:eastAsia="Times New Roman" w:cstheme="majorBidi"/>
                <w:szCs w:val="24"/>
              </w:rPr>
            </w:pPr>
            <w:r w:rsidRPr="00F075B1">
              <w:rPr>
                <w:rFonts w:eastAsia="Times New Roman" w:cstheme="majorBidi"/>
                <w:szCs w:val="24"/>
              </w:rPr>
              <w:t>TransUnet</w:t>
            </w:r>
          </w:p>
        </w:tc>
        <w:tc>
          <w:tcPr>
            <w:tcW w:w="1440" w:type="dxa"/>
            <w:tcBorders>
              <w:top w:val="nil"/>
              <w:left w:val="nil"/>
              <w:bottom w:val="nil"/>
              <w:right w:val="nil"/>
            </w:tcBorders>
          </w:tcPr>
          <w:p w14:paraId="277D2CE7" w14:textId="77777777" w:rsidR="004270A6" w:rsidRPr="00F075B1" w:rsidRDefault="004270A6" w:rsidP="00056027">
            <w:pPr>
              <w:rPr>
                <w:rFonts w:eastAsia="Times New Roman" w:cstheme="majorBidi"/>
                <w:szCs w:val="24"/>
              </w:rPr>
            </w:pPr>
            <w:r w:rsidRPr="00F075B1">
              <w:rPr>
                <w:rFonts w:eastAsia="Times New Roman" w:cstheme="majorBidi"/>
                <w:szCs w:val="24"/>
              </w:rPr>
              <w:t>88.30</w:t>
            </w:r>
          </w:p>
        </w:tc>
        <w:tc>
          <w:tcPr>
            <w:tcW w:w="1350" w:type="dxa"/>
            <w:tcBorders>
              <w:top w:val="nil"/>
              <w:left w:val="nil"/>
              <w:bottom w:val="nil"/>
              <w:right w:val="nil"/>
            </w:tcBorders>
          </w:tcPr>
          <w:p w14:paraId="08305856" w14:textId="77777777" w:rsidR="004270A6" w:rsidRPr="00F075B1" w:rsidRDefault="004270A6" w:rsidP="00056027">
            <w:pPr>
              <w:rPr>
                <w:rFonts w:eastAsia="Times New Roman" w:cstheme="majorBidi"/>
                <w:szCs w:val="24"/>
              </w:rPr>
            </w:pPr>
            <w:r w:rsidRPr="00F075B1">
              <w:rPr>
                <w:rFonts w:eastAsia="Times New Roman" w:cstheme="majorBidi"/>
                <w:szCs w:val="24"/>
              </w:rPr>
              <w:t>85.59</w:t>
            </w:r>
          </w:p>
        </w:tc>
      </w:tr>
      <w:tr w:rsidR="004270A6" w14:paraId="74E1EFD9" w14:textId="77777777" w:rsidTr="004270A6">
        <w:tc>
          <w:tcPr>
            <w:tcW w:w="2155" w:type="dxa"/>
            <w:tcBorders>
              <w:top w:val="nil"/>
              <w:left w:val="nil"/>
              <w:bottom w:val="nil"/>
              <w:right w:val="nil"/>
            </w:tcBorders>
          </w:tcPr>
          <w:p w14:paraId="08684637" w14:textId="77777777" w:rsidR="004270A6" w:rsidRPr="00F075B1" w:rsidRDefault="004270A6" w:rsidP="00056027">
            <w:pPr>
              <w:rPr>
                <w:rFonts w:eastAsia="Times New Roman" w:cstheme="majorBidi"/>
                <w:szCs w:val="24"/>
              </w:rPr>
            </w:pPr>
            <w:r w:rsidRPr="00F075B1">
              <w:rPr>
                <w:rFonts w:eastAsia="Times New Roman" w:cstheme="majorBidi"/>
                <w:szCs w:val="24"/>
              </w:rPr>
              <w:t>BifTransUnet</w:t>
            </w:r>
          </w:p>
        </w:tc>
        <w:tc>
          <w:tcPr>
            <w:tcW w:w="1440" w:type="dxa"/>
            <w:tcBorders>
              <w:top w:val="nil"/>
              <w:left w:val="nil"/>
              <w:bottom w:val="nil"/>
              <w:right w:val="nil"/>
            </w:tcBorders>
          </w:tcPr>
          <w:p w14:paraId="235A642E" w14:textId="77777777" w:rsidR="004270A6" w:rsidRPr="00F075B1" w:rsidRDefault="004270A6" w:rsidP="00056027">
            <w:pPr>
              <w:rPr>
                <w:rFonts w:eastAsia="Times New Roman" w:cstheme="majorBidi"/>
                <w:szCs w:val="24"/>
              </w:rPr>
            </w:pPr>
            <w:r w:rsidRPr="00F075B1">
              <w:rPr>
                <w:rFonts w:eastAsia="Times New Roman" w:cstheme="majorBidi"/>
                <w:szCs w:val="24"/>
              </w:rPr>
              <w:t>89.51</w:t>
            </w:r>
          </w:p>
        </w:tc>
        <w:tc>
          <w:tcPr>
            <w:tcW w:w="1350" w:type="dxa"/>
            <w:tcBorders>
              <w:top w:val="nil"/>
              <w:left w:val="nil"/>
              <w:bottom w:val="nil"/>
              <w:right w:val="nil"/>
            </w:tcBorders>
          </w:tcPr>
          <w:p w14:paraId="5DC1F507" w14:textId="77777777" w:rsidR="004270A6" w:rsidRPr="00F075B1" w:rsidRDefault="004270A6" w:rsidP="00056027">
            <w:pPr>
              <w:rPr>
                <w:rFonts w:eastAsia="Times New Roman" w:cstheme="majorBidi"/>
                <w:szCs w:val="24"/>
              </w:rPr>
            </w:pPr>
            <w:r w:rsidRPr="00F075B1">
              <w:rPr>
                <w:rFonts w:eastAsia="Times New Roman" w:cstheme="majorBidi"/>
                <w:szCs w:val="24"/>
              </w:rPr>
              <w:t>86.54</w:t>
            </w:r>
          </w:p>
        </w:tc>
      </w:tr>
      <w:tr w:rsidR="004270A6" w14:paraId="19601E4C" w14:textId="77777777" w:rsidTr="004270A6">
        <w:tc>
          <w:tcPr>
            <w:tcW w:w="2155" w:type="dxa"/>
            <w:tcBorders>
              <w:top w:val="nil"/>
              <w:left w:val="nil"/>
              <w:bottom w:val="single" w:sz="12" w:space="0" w:color="auto"/>
              <w:right w:val="nil"/>
            </w:tcBorders>
          </w:tcPr>
          <w:p w14:paraId="1ABB3DAA" w14:textId="77777777" w:rsidR="004270A6" w:rsidRPr="00F075B1" w:rsidRDefault="004270A6" w:rsidP="00056027">
            <w:pPr>
              <w:rPr>
                <w:rFonts w:eastAsia="Times New Roman" w:cstheme="majorBidi"/>
                <w:szCs w:val="24"/>
              </w:rPr>
            </w:pPr>
            <w:r w:rsidRPr="00F075B1">
              <w:rPr>
                <w:rFonts w:eastAsia="Times New Roman" w:cstheme="majorBidi"/>
                <w:szCs w:val="24"/>
              </w:rPr>
              <w:t>Ours</w:t>
            </w:r>
          </w:p>
        </w:tc>
        <w:tc>
          <w:tcPr>
            <w:tcW w:w="1440" w:type="dxa"/>
            <w:tcBorders>
              <w:top w:val="nil"/>
              <w:left w:val="nil"/>
              <w:bottom w:val="single" w:sz="12" w:space="0" w:color="auto"/>
              <w:right w:val="nil"/>
            </w:tcBorders>
          </w:tcPr>
          <w:p w14:paraId="1C39508B" w14:textId="77777777" w:rsidR="004270A6" w:rsidRPr="00F075B1" w:rsidRDefault="004270A6" w:rsidP="00056027">
            <w:pPr>
              <w:rPr>
                <w:rFonts w:eastAsia="Times New Roman" w:cstheme="majorBidi"/>
                <w:b/>
                <w:bCs/>
                <w:szCs w:val="24"/>
              </w:rPr>
            </w:pPr>
            <w:r w:rsidRPr="00F075B1">
              <w:rPr>
                <w:rFonts w:eastAsia="Times New Roman" w:cstheme="majorBidi"/>
                <w:b/>
                <w:bCs/>
                <w:szCs w:val="24"/>
              </w:rPr>
              <w:t>90.71</w:t>
            </w:r>
          </w:p>
        </w:tc>
        <w:tc>
          <w:tcPr>
            <w:tcW w:w="1350" w:type="dxa"/>
            <w:tcBorders>
              <w:top w:val="nil"/>
              <w:left w:val="nil"/>
              <w:bottom w:val="single" w:sz="12" w:space="0" w:color="auto"/>
              <w:right w:val="nil"/>
            </w:tcBorders>
          </w:tcPr>
          <w:p w14:paraId="5DD3974C" w14:textId="77777777" w:rsidR="004270A6" w:rsidRPr="00F075B1" w:rsidRDefault="004270A6" w:rsidP="00056027">
            <w:pPr>
              <w:rPr>
                <w:rFonts w:eastAsia="Times New Roman" w:cstheme="majorBidi"/>
                <w:b/>
                <w:bCs/>
                <w:szCs w:val="24"/>
              </w:rPr>
            </w:pPr>
            <w:r w:rsidRPr="00F075B1">
              <w:rPr>
                <w:rFonts w:eastAsia="Times New Roman" w:cstheme="majorBidi"/>
                <w:b/>
                <w:bCs/>
                <w:szCs w:val="24"/>
              </w:rPr>
              <w:t>87.85</w:t>
            </w:r>
          </w:p>
        </w:tc>
      </w:tr>
    </w:tbl>
    <w:p w14:paraId="04423F8A" w14:textId="77777777" w:rsidR="00547590" w:rsidRPr="00547590" w:rsidRDefault="00547590" w:rsidP="00547590">
      <w:pPr>
        <w:rPr>
          <w:rFonts w:cstheme="majorBidi"/>
          <w:bCs/>
          <w:szCs w:val="24"/>
        </w:rPr>
      </w:pPr>
    </w:p>
    <w:p w14:paraId="5B8B02E9" w14:textId="05105803" w:rsidR="00547590" w:rsidRPr="00547590" w:rsidRDefault="00547590" w:rsidP="00F828F6">
      <w:pPr>
        <w:rPr>
          <w:rFonts w:cstheme="majorBidi"/>
          <w:bCs/>
          <w:szCs w:val="24"/>
        </w:rPr>
      </w:pPr>
      <w:r w:rsidRPr="00547590">
        <w:rPr>
          <w:rFonts w:cstheme="majorBidi"/>
          <w:bCs/>
          <w:szCs w:val="24"/>
        </w:rPr>
        <w:t>These results underscore our model's improved performance over established architectures, notably enhancing segmentation precision critical for radiation therapy planning in GI cancers. The improvements are attributed to our strategic enhancements in the architecture and training phases, particularly the integration of residual multi-scale skip connections and a refined 2.5D segmentation strategy.</w:t>
      </w:r>
    </w:p>
    <w:p w14:paraId="11108E25" w14:textId="3CFDAB03" w:rsidR="00547590" w:rsidRPr="00547590" w:rsidRDefault="00547590" w:rsidP="00F828F6">
      <w:pPr>
        <w:rPr>
          <w:rFonts w:cstheme="majorBidi"/>
          <w:bCs/>
          <w:szCs w:val="24"/>
        </w:rPr>
      </w:pPr>
      <w:r w:rsidRPr="00547590">
        <w:rPr>
          <w:rFonts w:cstheme="majorBidi"/>
          <w:bCs/>
          <w:szCs w:val="24"/>
        </w:rPr>
        <w:t>We also engaged in extensive data augmentation to address the challenges of limited sample sizes in medical imaging. This approach significantly enhanced our model's ability to generalize, reducing overfitting risks and improving robustness against variations in real-world clinical settings.</w:t>
      </w:r>
    </w:p>
    <w:p w14:paraId="73157E93" w14:textId="7B72790E" w:rsidR="00F828F6" w:rsidRPr="00F828F6" w:rsidRDefault="00547590" w:rsidP="00F828F6">
      <w:pPr>
        <w:rPr>
          <w:rFonts w:cstheme="majorBidi"/>
          <w:bCs/>
          <w:szCs w:val="24"/>
        </w:rPr>
      </w:pPr>
      <w:r w:rsidRPr="00547590">
        <w:rPr>
          <w:rFonts w:cstheme="majorBidi"/>
          <w:bCs/>
          <w:szCs w:val="24"/>
        </w:rPr>
        <w:t>The comparison clearly illustrates the advancements our model offers, making it a viable tool for enhancing accuracy and efficiency in medical imaging segmentation, particularly for complex organ structures within the GI tract.</w:t>
      </w:r>
    </w:p>
    <w:p w14:paraId="141817A3" w14:textId="36E37B69" w:rsidR="002E1A99" w:rsidRPr="00F828F6" w:rsidRDefault="00DD3AA1" w:rsidP="00FF51D0">
      <w:pPr>
        <w:rPr>
          <w:rFonts w:cstheme="majorBidi"/>
          <w:szCs w:val="24"/>
        </w:rPr>
      </w:pPr>
      <w:r w:rsidRPr="00F828F6">
        <w:rPr>
          <w:rFonts w:cstheme="majorBidi"/>
          <w:szCs w:val="24"/>
        </w:rPr>
        <w:t>In the following sections, we present a series of graphs that illustrate the performance of our segmentation model throughout the training and validation phases. These visuals include the trends in training and validation loss, demonstrating the model's learning curve and stability over time. Additionally, graphs depicting the Dice coefficient and IoU scores are provided to assess the accuracy and precision of our model in segmenting GI tract images. These metrics are crucial for evaluating the effectiveness of our model, with higher values indicating better overlap between the predicted segmentations and the ground truth annotations.</w:t>
      </w:r>
    </w:p>
    <w:p w14:paraId="3934EB86" w14:textId="77777777" w:rsidR="00654D25" w:rsidRDefault="00CF5652" w:rsidP="00654D25">
      <w:pPr>
        <w:keepNext/>
        <w:jc w:val="center"/>
      </w:pPr>
      <w:r>
        <w:rPr>
          <w:noProof/>
        </w:rPr>
        <w:lastRenderedPageBreak/>
        <w:drawing>
          <wp:inline distT="0" distB="0" distL="0" distR="0" wp14:anchorId="3E6BC630" wp14:editId="2A5CA80D">
            <wp:extent cx="4907280" cy="2956560"/>
            <wp:effectExtent l="0" t="0" r="7620" b="15240"/>
            <wp:docPr id="1632180617" name="Chart 1">
              <a:extLst xmlns:a="http://schemas.openxmlformats.org/drawingml/2006/main">
                <a:ext uri="{FF2B5EF4-FFF2-40B4-BE49-F238E27FC236}">
                  <a16:creationId xmlns:a16="http://schemas.microsoft.com/office/drawing/2014/main" id="{CA606552-13EF-6A30-C40F-1E3C7E8F2E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D38BF99" w14:textId="267E8BF6" w:rsidR="00482C95" w:rsidRPr="00CD3C2A" w:rsidRDefault="00654D25" w:rsidP="00654D25">
      <w:pPr>
        <w:pStyle w:val="Caption"/>
        <w:jc w:val="center"/>
        <w:rPr>
          <w:rFonts w:eastAsia="Times New Roman" w:cstheme="majorBidi"/>
          <w:b/>
          <w:bCs/>
          <w:sz w:val="32"/>
          <w:szCs w:val="32"/>
        </w:rPr>
      </w:pPr>
      <w:r w:rsidRPr="00CD3C2A">
        <w:rPr>
          <w:sz w:val="22"/>
          <w:szCs w:val="22"/>
        </w:rPr>
        <w:t xml:space="preserve">Figure </w:t>
      </w:r>
      <w:r w:rsidRPr="00CD3C2A">
        <w:rPr>
          <w:sz w:val="22"/>
          <w:szCs w:val="22"/>
        </w:rPr>
        <w:fldChar w:fldCharType="begin"/>
      </w:r>
      <w:r w:rsidRPr="00CD3C2A">
        <w:rPr>
          <w:sz w:val="22"/>
          <w:szCs w:val="22"/>
        </w:rPr>
        <w:instrText xml:space="preserve"> SEQ Figure \* ARABIC </w:instrText>
      </w:r>
      <w:r w:rsidRPr="00CD3C2A">
        <w:rPr>
          <w:sz w:val="22"/>
          <w:szCs w:val="22"/>
        </w:rPr>
        <w:fldChar w:fldCharType="separate"/>
      </w:r>
      <w:r w:rsidR="00EA1682" w:rsidRPr="00CD3C2A">
        <w:rPr>
          <w:noProof/>
          <w:sz w:val="22"/>
          <w:szCs w:val="22"/>
        </w:rPr>
        <w:t>9</w:t>
      </w:r>
      <w:r w:rsidRPr="00CD3C2A">
        <w:rPr>
          <w:sz w:val="22"/>
          <w:szCs w:val="22"/>
        </w:rPr>
        <w:fldChar w:fldCharType="end"/>
      </w:r>
      <w:r w:rsidRPr="00CD3C2A">
        <w:rPr>
          <w:sz w:val="22"/>
          <w:szCs w:val="22"/>
        </w:rPr>
        <w:t>: Dice and IoU scores vs. epochs</w:t>
      </w:r>
    </w:p>
    <w:p w14:paraId="636693F4" w14:textId="77777777" w:rsidR="00CF5652" w:rsidRDefault="00CF5652" w:rsidP="00334D40">
      <w:pPr>
        <w:jc w:val="center"/>
        <w:rPr>
          <w:rFonts w:eastAsia="Times New Roman" w:cstheme="majorBidi"/>
          <w:b/>
          <w:bCs/>
          <w:szCs w:val="24"/>
        </w:rPr>
      </w:pPr>
    </w:p>
    <w:p w14:paraId="4843464D" w14:textId="77777777" w:rsidR="00CF5652" w:rsidRDefault="00CF5652" w:rsidP="00334D40">
      <w:pPr>
        <w:jc w:val="center"/>
        <w:rPr>
          <w:rFonts w:eastAsia="Times New Roman" w:cstheme="majorBidi"/>
          <w:b/>
          <w:bCs/>
          <w:szCs w:val="24"/>
        </w:rPr>
      </w:pPr>
    </w:p>
    <w:p w14:paraId="29181F17" w14:textId="77777777" w:rsidR="00ED0879" w:rsidRDefault="00486ADD" w:rsidP="00ED0879">
      <w:pPr>
        <w:keepNext/>
        <w:jc w:val="center"/>
      </w:pPr>
      <w:r>
        <w:rPr>
          <w:noProof/>
        </w:rPr>
        <w:drawing>
          <wp:inline distT="0" distB="0" distL="0" distR="0" wp14:anchorId="286EB50A" wp14:editId="5FDF7B5A">
            <wp:extent cx="4870450" cy="3154680"/>
            <wp:effectExtent l="0" t="0" r="6350" b="7620"/>
            <wp:docPr id="1864295021" name="Chart 1">
              <a:extLst xmlns:a="http://schemas.openxmlformats.org/drawingml/2006/main">
                <a:ext uri="{FF2B5EF4-FFF2-40B4-BE49-F238E27FC236}">
                  <a16:creationId xmlns:a16="http://schemas.microsoft.com/office/drawing/2014/main" id="{7EFC471B-801B-C468-AE46-F27030A606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ED4F2E0" w14:textId="53B3625C" w:rsidR="004E123E" w:rsidRPr="00CD3C2A" w:rsidRDefault="00ED0879" w:rsidP="00ED0879">
      <w:pPr>
        <w:pStyle w:val="Caption"/>
        <w:jc w:val="center"/>
        <w:rPr>
          <w:rFonts w:eastAsia="Times New Roman" w:cstheme="majorBidi"/>
          <w:b/>
          <w:bCs/>
          <w:sz w:val="32"/>
          <w:szCs w:val="32"/>
        </w:rPr>
      </w:pPr>
      <w:r w:rsidRPr="00CD3C2A">
        <w:rPr>
          <w:sz w:val="22"/>
          <w:szCs w:val="22"/>
        </w:rPr>
        <w:t xml:space="preserve">Figure </w:t>
      </w:r>
      <w:r w:rsidRPr="00CD3C2A">
        <w:rPr>
          <w:sz w:val="22"/>
          <w:szCs w:val="22"/>
        </w:rPr>
        <w:fldChar w:fldCharType="begin"/>
      </w:r>
      <w:r w:rsidRPr="00CD3C2A">
        <w:rPr>
          <w:sz w:val="22"/>
          <w:szCs w:val="22"/>
        </w:rPr>
        <w:instrText xml:space="preserve"> SEQ Figure \* ARABIC </w:instrText>
      </w:r>
      <w:r w:rsidRPr="00CD3C2A">
        <w:rPr>
          <w:sz w:val="22"/>
          <w:szCs w:val="22"/>
        </w:rPr>
        <w:fldChar w:fldCharType="separate"/>
      </w:r>
      <w:r w:rsidR="00EA1682" w:rsidRPr="00CD3C2A">
        <w:rPr>
          <w:noProof/>
          <w:sz w:val="22"/>
          <w:szCs w:val="22"/>
        </w:rPr>
        <w:t>10</w:t>
      </w:r>
      <w:r w:rsidRPr="00CD3C2A">
        <w:rPr>
          <w:sz w:val="22"/>
          <w:szCs w:val="22"/>
        </w:rPr>
        <w:fldChar w:fldCharType="end"/>
      </w:r>
      <w:r w:rsidRPr="00CD3C2A">
        <w:rPr>
          <w:sz w:val="22"/>
          <w:szCs w:val="22"/>
        </w:rPr>
        <w:t>: Train and valid loss per epoch</w:t>
      </w:r>
    </w:p>
    <w:p w14:paraId="055BA354" w14:textId="77777777" w:rsidR="00FF51D0" w:rsidRDefault="00FF51D0" w:rsidP="00334D40">
      <w:pPr>
        <w:jc w:val="center"/>
        <w:rPr>
          <w:rFonts w:eastAsia="Times New Roman" w:cstheme="majorBidi"/>
          <w:b/>
          <w:bCs/>
          <w:szCs w:val="24"/>
        </w:rPr>
      </w:pPr>
    </w:p>
    <w:p w14:paraId="3EA8D054" w14:textId="77777777" w:rsidR="00435242" w:rsidRDefault="00435242" w:rsidP="00334D40">
      <w:pPr>
        <w:jc w:val="center"/>
        <w:rPr>
          <w:rFonts w:eastAsia="Times New Roman" w:cstheme="majorBidi"/>
          <w:b/>
          <w:bCs/>
          <w:szCs w:val="24"/>
        </w:rPr>
      </w:pPr>
    </w:p>
    <w:p w14:paraId="2E9882C9" w14:textId="77777777" w:rsidR="00D9035A" w:rsidRPr="00056027" w:rsidRDefault="00D9035A" w:rsidP="00F25C6E">
      <w:pPr>
        <w:pStyle w:val="Heading2"/>
      </w:pPr>
      <w:bookmarkStart w:id="13" w:name="_Toc177666456"/>
      <w:r w:rsidRPr="00056027">
        <w:lastRenderedPageBreak/>
        <w:t>Hyperparameters</w:t>
      </w:r>
      <w:bookmarkEnd w:id="13"/>
    </w:p>
    <w:p w14:paraId="02A5FDE3" w14:textId="1957967E" w:rsidR="00D9035A" w:rsidRPr="00362AF4" w:rsidRDefault="00D9035A" w:rsidP="00362AF4">
      <w:pPr>
        <w:spacing w:before="100" w:beforeAutospacing="1" w:after="100" w:afterAutospacing="1" w:line="240" w:lineRule="auto"/>
        <w:rPr>
          <w:rFonts w:eastAsia="Times New Roman" w:cstheme="majorBidi"/>
          <w:szCs w:val="24"/>
        </w:rPr>
      </w:pPr>
      <w:r w:rsidRPr="00362AF4">
        <w:rPr>
          <w:rFonts w:eastAsia="Times New Roman" w:cstheme="majorBidi"/>
          <w:szCs w:val="24"/>
        </w:rPr>
        <w:t>Our extensive experimentation led to the identification of superior hyperparameters for our Unet-bas</w:t>
      </w:r>
      <w:r w:rsidR="00362AF4" w:rsidRPr="00362AF4">
        <w:rPr>
          <w:rFonts w:eastAsia="Times New Roman" w:cstheme="majorBidi"/>
          <w:szCs w:val="24"/>
        </w:rPr>
        <w:t xml:space="preserve">ed GI tract segmentation model. </w:t>
      </w:r>
      <w:r w:rsidRPr="00362AF4">
        <w:rPr>
          <w:rFonts w:cstheme="majorBidi"/>
          <w:szCs w:val="24"/>
        </w:rPr>
        <w:t>We set image dimensions to 224x224 pixels, balancing spatial resolution and computational efficiency. Batch size of 64 maximized GPU utilization while avoiding memory constraints. The learning rate started at 2e-3, decreasing via Cosine Annealing LR scheduling over 140 epochs to a minimum of 1e-6. L2 regularization with a coefficient of 2e-5 mitigated overfitting without hindering learning capacity. We employed the Adam optimizer with the aforementioned weight decay of 2e-5, with the goal of enhancing training stability and convergence speed. Our custom loss function combined BCE and Tversky losses, inspire by the choice of the BiFTransNet authors, is used to address class imbalance and promote a more precise boundary delineation.</w:t>
      </w:r>
    </w:p>
    <w:p w14:paraId="2A4DFF5C" w14:textId="7281C3E1" w:rsidR="00056027" w:rsidRDefault="00D9035A" w:rsidP="00D9035A">
      <w:pPr>
        <w:pStyle w:val="text-black"/>
        <w:rPr>
          <w:rtl/>
        </w:rPr>
      </w:pPr>
      <w:r>
        <w:t>This configuration yielded superior performance across validation metrics, demonstrating effectiveness in GI tract segmentation. The combination of these hyperparameters allowed our model to capture nuanced features in the images while maintaining computational efficiency. Further optimization may be achievable through fine-tuning based on specific dataset characteristics and available computational resources.</w:t>
      </w:r>
    </w:p>
    <w:p w14:paraId="45F38EB5" w14:textId="77777777" w:rsidR="005201E4" w:rsidRDefault="005201E4" w:rsidP="00D9035A">
      <w:pPr>
        <w:pStyle w:val="text-black"/>
        <w:rPr>
          <w:rtl/>
        </w:rPr>
      </w:pPr>
    </w:p>
    <w:p w14:paraId="0D3D600A" w14:textId="77777777" w:rsidR="005201E4" w:rsidRDefault="005201E4" w:rsidP="00D9035A">
      <w:pPr>
        <w:pStyle w:val="text-black"/>
        <w:rPr>
          <w:rtl/>
        </w:rPr>
      </w:pPr>
    </w:p>
    <w:p w14:paraId="613D7AEF" w14:textId="77777777" w:rsidR="005201E4" w:rsidRDefault="005201E4" w:rsidP="00D9035A">
      <w:pPr>
        <w:pStyle w:val="text-black"/>
        <w:rPr>
          <w:rtl/>
        </w:rPr>
      </w:pPr>
    </w:p>
    <w:p w14:paraId="7BDC0415" w14:textId="77777777" w:rsidR="005201E4" w:rsidRDefault="005201E4" w:rsidP="00D9035A">
      <w:pPr>
        <w:pStyle w:val="text-black"/>
        <w:rPr>
          <w:rtl/>
        </w:rPr>
      </w:pPr>
    </w:p>
    <w:p w14:paraId="02325B93" w14:textId="77777777" w:rsidR="005201E4" w:rsidRDefault="005201E4" w:rsidP="00D9035A">
      <w:pPr>
        <w:pStyle w:val="text-black"/>
        <w:rPr>
          <w:rtl/>
        </w:rPr>
      </w:pPr>
    </w:p>
    <w:p w14:paraId="678E4C07" w14:textId="77777777" w:rsidR="005201E4" w:rsidRDefault="005201E4" w:rsidP="00D9035A">
      <w:pPr>
        <w:pStyle w:val="text-black"/>
        <w:rPr>
          <w:rtl/>
        </w:rPr>
      </w:pPr>
    </w:p>
    <w:p w14:paraId="1135AEDC" w14:textId="77777777" w:rsidR="005201E4" w:rsidRDefault="005201E4" w:rsidP="00D9035A">
      <w:pPr>
        <w:pStyle w:val="text-black"/>
        <w:rPr>
          <w:rtl/>
        </w:rPr>
      </w:pPr>
    </w:p>
    <w:p w14:paraId="3C936AFB" w14:textId="77777777" w:rsidR="005201E4" w:rsidRDefault="005201E4" w:rsidP="00D9035A">
      <w:pPr>
        <w:pStyle w:val="text-black"/>
        <w:rPr>
          <w:rtl/>
        </w:rPr>
      </w:pPr>
    </w:p>
    <w:p w14:paraId="7404B8BF" w14:textId="77777777" w:rsidR="005201E4" w:rsidRDefault="005201E4" w:rsidP="00D9035A">
      <w:pPr>
        <w:pStyle w:val="text-black"/>
        <w:rPr>
          <w:rtl/>
        </w:rPr>
      </w:pPr>
    </w:p>
    <w:p w14:paraId="01B0B5E2" w14:textId="77777777" w:rsidR="005201E4" w:rsidRDefault="005201E4" w:rsidP="00D9035A">
      <w:pPr>
        <w:pStyle w:val="text-black"/>
        <w:rPr>
          <w:rtl/>
        </w:rPr>
      </w:pPr>
    </w:p>
    <w:p w14:paraId="3937C656" w14:textId="77777777" w:rsidR="005201E4" w:rsidRDefault="005201E4" w:rsidP="00D9035A">
      <w:pPr>
        <w:pStyle w:val="text-black"/>
        <w:rPr>
          <w:rtl/>
        </w:rPr>
      </w:pPr>
    </w:p>
    <w:p w14:paraId="19815587" w14:textId="77777777" w:rsidR="005201E4" w:rsidRDefault="005201E4" w:rsidP="00D9035A">
      <w:pPr>
        <w:pStyle w:val="text-black"/>
        <w:rPr>
          <w:rtl/>
        </w:rPr>
      </w:pPr>
    </w:p>
    <w:p w14:paraId="48B1DC3A" w14:textId="77777777" w:rsidR="005201E4" w:rsidRDefault="005201E4" w:rsidP="00D9035A">
      <w:pPr>
        <w:pStyle w:val="text-black"/>
        <w:rPr>
          <w:rtl/>
        </w:rPr>
      </w:pPr>
    </w:p>
    <w:p w14:paraId="1ABA0731" w14:textId="77777777" w:rsidR="00F61173" w:rsidRDefault="00F61173" w:rsidP="00D9035A">
      <w:pPr>
        <w:pStyle w:val="text-black"/>
        <w:rPr>
          <w:rt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5"/>
        <w:gridCol w:w="3186"/>
      </w:tblGrid>
      <w:tr w:rsidR="00F61173" w14:paraId="2CDE567B" w14:textId="77777777" w:rsidTr="00B33460">
        <w:trPr>
          <w:trHeight w:val="286"/>
          <w:jc w:val="center"/>
        </w:trPr>
        <w:tc>
          <w:tcPr>
            <w:tcW w:w="3195" w:type="dxa"/>
            <w:tcBorders>
              <w:right w:val="single" w:sz="4" w:space="0" w:color="auto"/>
            </w:tcBorders>
          </w:tcPr>
          <w:p w14:paraId="70485926" w14:textId="111F7869" w:rsidR="005201E4" w:rsidRPr="00B33460" w:rsidRDefault="005201E4" w:rsidP="005201E4">
            <w:pPr>
              <w:jc w:val="center"/>
              <w:rPr>
                <w:rFonts w:eastAsia="Times New Roman" w:cstheme="majorBidi"/>
                <w:b/>
                <w:bCs/>
                <w:sz w:val="28"/>
                <w:szCs w:val="28"/>
              </w:rPr>
            </w:pPr>
            <w:r w:rsidRPr="00B33460">
              <w:rPr>
                <w:rFonts w:eastAsia="Times New Roman" w:cstheme="majorBidi"/>
                <w:b/>
                <w:bCs/>
                <w:sz w:val="28"/>
                <w:szCs w:val="28"/>
              </w:rPr>
              <w:lastRenderedPageBreak/>
              <w:t>Ground Truth</w:t>
            </w:r>
          </w:p>
        </w:tc>
        <w:tc>
          <w:tcPr>
            <w:tcW w:w="3186" w:type="dxa"/>
            <w:tcBorders>
              <w:left w:val="single" w:sz="4" w:space="0" w:color="auto"/>
            </w:tcBorders>
          </w:tcPr>
          <w:p w14:paraId="2290ECEF" w14:textId="3D7114BC" w:rsidR="005201E4" w:rsidRPr="00B33460" w:rsidRDefault="005201E4" w:rsidP="005201E4">
            <w:pPr>
              <w:pStyle w:val="text-black"/>
              <w:jc w:val="center"/>
              <w:rPr>
                <w:b/>
                <w:bCs/>
                <w:sz w:val="28"/>
                <w:szCs w:val="28"/>
              </w:rPr>
            </w:pPr>
            <w:r w:rsidRPr="00B33460">
              <w:rPr>
                <w:rFonts w:cstheme="majorBidi"/>
                <w:b/>
                <w:bCs/>
                <w:sz w:val="28"/>
                <w:szCs w:val="28"/>
              </w:rPr>
              <w:t>Prediction</w:t>
            </w:r>
          </w:p>
        </w:tc>
      </w:tr>
      <w:tr w:rsidR="00F61173" w:rsidRPr="00F61173" w14:paraId="4474611F" w14:textId="77777777" w:rsidTr="00B33460">
        <w:trPr>
          <w:trHeight w:val="2371"/>
          <w:jc w:val="center"/>
        </w:trPr>
        <w:tc>
          <w:tcPr>
            <w:tcW w:w="3195" w:type="dxa"/>
            <w:tcBorders>
              <w:right w:val="single" w:sz="4" w:space="0" w:color="auto"/>
            </w:tcBorders>
          </w:tcPr>
          <w:p w14:paraId="68A8755D" w14:textId="1A78D5CD" w:rsidR="005201E4" w:rsidRPr="00F61173" w:rsidRDefault="005201E4" w:rsidP="005201E4">
            <w:pPr>
              <w:pStyle w:val="text-black"/>
              <w:jc w:val="right"/>
              <w:rPr>
                <w:i/>
                <w:iCs/>
              </w:rPr>
            </w:pPr>
            <w:r w:rsidRPr="00F61173">
              <w:rPr>
                <w:rFonts w:cstheme="majorBidi"/>
                <w:b/>
                <w:bCs/>
                <w:i/>
                <w:iCs/>
                <w:noProof/>
                <w:sz w:val="36"/>
                <w:szCs w:val="36"/>
              </w:rPr>
              <w:drawing>
                <wp:inline distT="0" distB="0" distL="0" distR="0" wp14:anchorId="28AEC8E7" wp14:editId="2CAC5241">
                  <wp:extent cx="1892005" cy="1873250"/>
                  <wp:effectExtent l="0" t="0" r="0" b="0"/>
                  <wp:docPr id="1663161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4842" r="75398" b="50558"/>
                          <a:stretch/>
                        </pic:blipFill>
                        <pic:spPr bwMode="auto">
                          <a:xfrm>
                            <a:off x="0" y="0"/>
                            <a:ext cx="1903166" cy="18843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86" w:type="dxa"/>
            <w:tcBorders>
              <w:left w:val="single" w:sz="4" w:space="0" w:color="auto"/>
            </w:tcBorders>
          </w:tcPr>
          <w:p w14:paraId="21AB51F8" w14:textId="0F640D6D" w:rsidR="005201E4" w:rsidRPr="00F61173" w:rsidRDefault="005201E4" w:rsidP="005201E4">
            <w:pPr>
              <w:pStyle w:val="text-black"/>
              <w:rPr>
                <w:i/>
                <w:iCs/>
              </w:rPr>
            </w:pPr>
            <w:r w:rsidRPr="00F61173">
              <w:rPr>
                <w:rFonts w:cstheme="majorBidi"/>
                <w:b/>
                <w:bCs/>
                <w:i/>
                <w:iCs/>
                <w:noProof/>
                <w:sz w:val="36"/>
                <w:szCs w:val="36"/>
              </w:rPr>
              <w:drawing>
                <wp:inline distT="0" distB="0" distL="0" distR="0" wp14:anchorId="0C63B50A" wp14:editId="04FC9FCA">
                  <wp:extent cx="1868753" cy="1841500"/>
                  <wp:effectExtent l="0" t="0" r="0" b="6350"/>
                  <wp:docPr id="949220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4842" r="75281" b="50558"/>
                          <a:stretch/>
                        </pic:blipFill>
                        <pic:spPr bwMode="auto">
                          <a:xfrm>
                            <a:off x="0" y="0"/>
                            <a:ext cx="1874765" cy="184742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61173" w14:paraId="35C50D7C" w14:textId="77777777" w:rsidTr="00B33460">
        <w:trPr>
          <w:trHeight w:val="2358"/>
          <w:jc w:val="center"/>
        </w:trPr>
        <w:tc>
          <w:tcPr>
            <w:tcW w:w="3195" w:type="dxa"/>
            <w:tcBorders>
              <w:right w:val="single" w:sz="4" w:space="0" w:color="auto"/>
            </w:tcBorders>
          </w:tcPr>
          <w:p w14:paraId="3FBECDC9" w14:textId="693482DA" w:rsidR="005201E4" w:rsidRDefault="005201E4" w:rsidP="005201E4">
            <w:pPr>
              <w:pStyle w:val="text-black"/>
              <w:jc w:val="right"/>
            </w:pPr>
            <w:r w:rsidRPr="001D7C87">
              <w:rPr>
                <w:rFonts w:cstheme="majorBidi"/>
                <w:b/>
                <w:bCs/>
                <w:noProof/>
                <w:sz w:val="36"/>
                <w:szCs w:val="36"/>
              </w:rPr>
              <w:drawing>
                <wp:inline distT="0" distB="0" distL="0" distR="0" wp14:anchorId="1E8CC16F" wp14:editId="4696BE29">
                  <wp:extent cx="1880698" cy="1861457"/>
                  <wp:effectExtent l="0" t="0" r="5715" b="5715"/>
                  <wp:docPr id="977302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5070" t="4842" r="50329" b="50575"/>
                          <a:stretch/>
                        </pic:blipFill>
                        <pic:spPr bwMode="auto">
                          <a:xfrm>
                            <a:off x="0" y="0"/>
                            <a:ext cx="1893236" cy="18738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86" w:type="dxa"/>
            <w:tcBorders>
              <w:left w:val="single" w:sz="4" w:space="0" w:color="auto"/>
            </w:tcBorders>
          </w:tcPr>
          <w:p w14:paraId="15E96499" w14:textId="0498B32D" w:rsidR="005201E4" w:rsidRDefault="005201E4" w:rsidP="005201E4">
            <w:pPr>
              <w:pStyle w:val="text-black"/>
            </w:pPr>
            <w:r w:rsidRPr="001D7C87">
              <w:rPr>
                <w:rFonts w:cstheme="majorBidi"/>
                <w:b/>
                <w:bCs/>
                <w:noProof/>
                <w:sz w:val="36"/>
                <w:szCs w:val="36"/>
              </w:rPr>
              <w:drawing>
                <wp:inline distT="0" distB="0" distL="0" distR="0" wp14:anchorId="711E7646" wp14:editId="06742A21">
                  <wp:extent cx="1861851" cy="1861185"/>
                  <wp:effectExtent l="0" t="0" r="5080" b="5715"/>
                  <wp:docPr id="1128866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5188" t="4842" r="50445" b="50558"/>
                          <a:stretch/>
                        </pic:blipFill>
                        <pic:spPr bwMode="auto">
                          <a:xfrm>
                            <a:off x="0" y="0"/>
                            <a:ext cx="1867801" cy="18671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61173" w14:paraId="2504DEFF" w14:textId="77777777" w:rsidTr="00B33460">
        <w:trPr>
          <w:trHeight w:val="2371"/>
          <w:jc w:val="center"/>
        </w:trPr>
        <w:tc>
          <w:tcPr>
            <w:tcW w:w="3195" w:type="dxa"/>
            <w:tcBorders>
              <w:right w:val="single" w:sz="4" w:space="0" w:color="auto"/>
            </w:tcBorders>
          </w:tcPr>
          <w:p w14:paraId="63A327F5" w14:textId="2A3A3830" w:rsidR="005201E4" w:rsidRDefault="005201E4" w:rsidP="005201E4">
            <w:pPr>
              <w:pStyle w:val="text-black"/>
              <w:jc w:val="right"/>
            </w:pPr>
            <w:r w:rsidRPr="001D7C87">
              <w:rPr>
                <w:rFonts w:cstheme="majorBidi"/>
                <w:b/>
                <w:bCs/>
                <w:noProof/>
                <w:sz w:val="36"/>
                <w:szCs w:val="36"/>
              </w:rPr>
              <w:drawing>
                <wp:inline distT="0" distB="0" distL="0" distR="0" wp14:anchorId="168A51AC" wp14:editId="1680039F">
                  <wp:extent cx="1883039" cy="1847850"/>
                  <wp:effectExtent l="0" t="0" r="3175" b="0"/>
                  <wp:docPr id="132210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0021" t="4842" r="25384" b="50965"/>
                          <a:stretch/>
                        </pic:blipFill>
                        <pic:spPr bwMode="auto">
                          <a:xfrm>
                            <a:off x="0" y="0"/>
                            <a:ext cx="1892427" cy="185706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86" w:type="dxa"/>
            <w:tcBorders>
              <w:left w:val="single" w:sz="4" w:space="0" w:color="auto"/>
            </w:tcBorders>
          </w:tcPr>
          <w:p w14:paraId="0540E103" w14:textId="47C7583D" w:rsidR="005201E4" w:rsidRDefault="005201E4" w:rsidP="005201E4">
            <w:pPr>
              <w:pStyle w:val="text-black"/>
            </w:pPr>
            <w:r w:rsidRPr="001D7C87">
              <w:rPr>
                <w:rFonts w:cstheme="majorBidi"/>
                <w:b/>
                <w:bCs/>
                <w:noProof/>
                <w:sz w:val="36"/>
                <w:szCs w:val="36"/>
              </w:rPr>
              <w:drawing>
                <wp:inline distT="0" distB="0" distL="0" distR="0" wp14:anchorId="45910788" wp14:editId="2C9F7E7E">
                  <wp:extent cx="1872270" cy="1854200"/>
                  <wp:effectExtent l="0" t="0" r="0" b="0"/>
                  <wp:docPr id="12325845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9911" t="4842" r="25493" b="50558"/>
                          <a:stretch/>
                        </pic:blipFill>
                        <pic:spPr bwMode="auto">
                          <a:xfrm>
                            <a:off x="0" y="0"/>
                            <a:ext cx="1882622" cy="186445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61173" w14:paraId="7462D90F" w14:textId="77777777" w:rsidTr="00B33460">
        <w:trPr>
          <w:trHeight w:val="2371"/>
          <w:jc w:val="center"/>
        </w:trPr>
        <w:tc>
          <w:tcPr>
            <w:tcW w:w="3195" w:type="dxa"/>
            <w:tcBorders>
              <w:right w:val="single" w:sz="4" w:space="0" w:color="auto"/>
            </w:tcBorders>
          </w:tcPr>
          <w:p w14:paraId="46EBAB3D" w14:textId="4A63098F" w:rsidR="005201E4" w:rsidRDefault="005201E4" w:rsidP="005201E4">
            <w:pPr>
              <w:pStyle w:val="text-black"/>
              <w:jc w:val="right"/>
            </w:pPr>
            <w:r>
              <w:rPr>
                <w:noProof/>
              </w:rPr>
              <w:drawing>
                <wp:inline distT="0" distB="0" distL="0" distR="0" wp14:anchorId="198840F5" wp14:editId="688A9A9F">
                  <wp:extent cx="1868700" cy="1828800"/>
                  <wp:effectExtent l="0" t="0" r="0" b="0"/>
                  <wp:docPr id="165461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75167"/>
                          <a:stretch/>
                        </pic:blipFill>
                        <pic:spPr bwMode="auto">
                          <a:xfrm>
                            <a:off x="0" y="0"/>
                            <a:ext cx="1878407" cy="18382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86" w:type="dxa"/>
            <w:tcBorders>
              <w:left w:val="single" w:sz="4" w:space="0" w:color="auto"/>
            </w:tcBorders>
          </w:tcPr>
          <w:p w14:paraId="5A150B64" w14:textId="5C209456" w:rsidR="005201E4" w:rsidRDefault="005201E4" w:rsidP="005201E4">
            <w:pPr>
              <w:pStyle w:val="text-black"/>
            </w:pPr>
            <w:r w:rsidRPr="001D7C87">
              <w:rPr>
                <w:rFonts w:cstheme="majorBidi"/>
                <w:b/>
                <w:bCs/>
                <w:noProof/>
                <w:sz w:val="36"/>
                <w:szCs w:val="36"/>
              </w:rPr>
              <w:drawing>
                <wp:inline distT="0" distB="0" distL="0" distR="0" wp14:anchorId="68E79649" wp14:editId="05131822">
                  <wp:extent cx="1885518" cy="1835150"/>
                  <wp:effectExtent l="0" t="0" r="635" b="0"/>
                  <wp:docPr id="808406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4973" t="4842" b="50558"/>
                          <a:stretch/>
                        </pic:blipFill>
                        <pic:spPr bwMode="auto">
                          <a:xfrm>
                            <a:off x="0" y="0"/>
                            <a:ext cx="1893184" cy="184261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C083A4E" w14:textId="77777777" w:rsidR="00B33460" w:rsidRDefault="00B33460" w:rsidP="00B33460">
      <w:pPr>
        <w:rPr>
          <w:rtl/>
        </w:rPr>
      </w:pPr>
      <w:bookmarkStart w:id="14" w:name="_Toc177666457"/>
    </w:p>
    <w:p w14:paraId="77133412" w14:textId="77777777" w:rsidR="00B33460" w:rsidRDefault="00B33460" w:rsidP="00B33460">
      <w:pPr>
        <w:rPr>
          <w:rtl/>
        </w:rPr>
      </w:pPr>
    </w:p>
    <w:p w14:paraId="26CB03A6" w14:textId="5482767B" w:rsidR="00757E47" w:rsidRPr="00757E47" w:rsidRDefault="002D5061" w:rsidP="00757E47">
      <w:pPr>
        <w:pStyle w:val="Heading1"/>
      </w:pPr>
      <w:r>
        <w:lastRenderedPageBreak/>
        <w:t>Discussion</w:t>
      </w:r>
      <w:bookmarkEnd w:id="14"/>
    </w:p>
    <w:p w14:paraId="5557BCFD" w14:textId="77777777" w:rsidR="00757E47" w:rsidRPr="00757E47" w:rsidRDefault="00757E47" w:rsidP="003B71E6">
      <w:pPr>
        <w:rPr>
          <w:b/>
          <w:bCs/>
        </w:rPr>
      </w:pPr>
      <w:bookmarkStart w:id="15" w:name="_Toc177645776"/>
      <w:r w:rsidRPr="00757E47">
        <w:t>Our research project aimed at advancing medical imaging analysis through the development of a novel deep learning architecture for enhanced MRI segmentation of the gastrointestinal (GI) tract. By building upon and modifying the successful BiFTransNet framework, we have made significant strides in improving segmentation accuracy and efficiency.</w:t>
      </w:r>
      <w:bookmarkEnd w:id="15"/>
    </w:p>
    <w:p w14:paraId="10CDCF57" w14:textId="6DF91FD0" w:rsidR="00757E47" w:rsidRPr="00757E47" w:rsidRDefault="00757E47" w:rsidP="003B71E6">
      <w:pPr>
        <w:pStyle w:val="Heading2"/>
      </w:pPr>
      <w:bookmarkStart w:id="16" w:name="_Toc177645777"/>
      <w:bookmarkStart w:id="17" w:name="_Toc177666458"/>
      <w:r w:rsidRPr="00757E47">
        <w:t>Advancements in Architecture Design</w:t>
      </w:r>
      <w:bookmarkEnd w:id="16"/>
      <w:bookmarkEnd w:id="17"/>
    </w:p>
    <w:p w14:paraId="5A49A2A5" w14:textId="467BC697" w:rsidR="00757E47" w:rsidRPr="00757E47" w:rsidRDefault="00757E47" w:rsidP="003B71E6">
      <w:pPr>
        <w:rPr>
          <w:b/>
          <w:bCs/>
        </w:rPr>
      </w:pPr>
      <w:bookmarkStart w:id="18" w:name="_Toc177645778"/>
      <w:r w:rsidRPr="00757E47">
        <w:t xml:space="preserve">Our proposed architecture combines the strengths of Transformer-based models with the efficiency of U-Net structures, </w:t>
      </w:r>
      <w:r w:rsidR="00E6453D">
        <w:t>thereby tackling</w:t>
      </w:r>
      <w:r w:rsidRPr="00757E47">
        <w:t xml:space="preserve"> complex challenges in medical image segmentation [</w:t>
      </w:r>
      <w:r w:rsidR="00870EE3">
        <w:rPr>
          <w:b/>
          <w:bCs/>
          <w:color w:val="2E74B5" w:themeColor="accent1" w:themeShade="BF"/>
        </w:rPr>
        <w:fldChar w:fldCharType="begin"/>
      </w:r>
      <w:r w:rsidR="00870EE3">
        <w:instrText xml:space="preserve"> REF _Ref165480094 \r \h </w:instrText>
      </w:r>
      <w:r w:rsidR="003B71E6">
        <w:rPr>
          <w:b/>
          <w:bCs/>
          <w:color w:val="2E74B5" w:themeColor="accent1" w:themeShade="BF"/>
        </w:rPr>
        <w:instrText xml:space="preserve"> \* MERGEFORMAT </w:instrText>
      </w:r>
      <w:r w:rsidR="00870EE3">
        <w:rPr>
          <w:b/>
          <w:bCs/>
          <w:color w:val="2E74B5" w:themeColor="accent1" w:themeShade="BF"/>
        </w:rPr>
      </w:r>
      <w:r w:rsidR="00870EE3">
        <w:rPr>
          <w:b/>
          <w:bCs/>
          <w:color w:val="2E74B5" w:themeColor="accent1" w:themeShade="BF"/>
        </w:rPr>
        <w:fldChar w:fldCharType="separate"/>
      </w:r>
      <w:r w:rsidR="00870EE3">
        <w:rPr>
          <w:cs/>
        </w:rPr>
        <w:t>‎</w:t>
      </w:r>
      <w:r w:rsidR="00870EE3" w:rsidRPr="00870EE3">
        <w:rPr>
          <w:color w:val="2E74B5" w:themeColor="accent1" w:themeShade="BF"/>
        </w:rPr>
        <w:t>4</w:t>
      </w:r>
      <w:r w:rsidR="00870EE3">
        <w:rPr>
          <w:b/>
          <w:bCs/>
          <w:color w:val="2E74B5" w:themeColor="accent1" w:themeShade="BF"/>
        </w:rPr>
        <w:fldChar w:fldCharType="end"/>
      </w:r>
      <w:r w:rsidRPr="00757E47">
        <w:t>]. The incorporation of residual multi-scale skip connections has proven particularly effective in capturing contextual information across different scales, leading to improved segmentation accuracy [</w:t>
      </w:r>
      <w:r w:rsidR="00870EE3">
        <w:rPr>
          <w:b/>
          <w:bCs/>
        </w:rPr>
        <w:fldChar w:fldCharType="begin"/>
      </w:r>
      <w:r w:rsidR="00870EE3">
        <w:instrText xml:space="preserve"> REF _Ref177646014 \r \h </w:instrText>
      </w:r>
      <w:r w:rsidR="003B71E6">
        <w:rPr>
          <w:b/>
          <w:bCs/>
        </w:rPr>
        <w:instrText xml:space="preserve"> \* MERGEFORMAT </w:instrText>
      </w:r>
      <w:r w:rsidR="00870EE3">
        <w:rPr>
          <w:b/>
          <w:bCs/>
        </w:rPr>
      </w:r>
      <w:r w:rsidR="00870EE3">
        <w:rPr>
          <w:b/>
          <w:bCs/>
        </w:rPr>
        <w:fldChar w:fldCharType="separate"/>
      </w:r>
      <w:r w:rsidR="00870EE3">
        <w:rPr>
          <w:cs/>
        </w:rPr>
        <w:t>‎</w:t>
      </w:r>
      <w:r w:rsidR="00870EE3" w:rsidRPr="00870EE3">
        <w:rPr>
          <w:color w:val="2E74B5" w:themeColor="accent1" w:themeShade="BF"/>
        </w:rPr>
        <w:t>20</w:t>
      </w:r>
      <w:r w:rsidR="00870EE3">
        <w:rPr>
          <w:b/>
          <w:bCs/>
        </w:rPr>
        <w:fldChar w:fldCharType="end"/>
      </w:r>
      <w:r w:rsidRPr="00757E47">
        <w:t>]. This approach aligns with recent trends in medical imaging segmentation, where hybrid architectures combining CNNs and Transformers have shown promising results [</w:t>
      </w:r>
      <w:r w:rsidR="00870EE3">
        <w:rPr>
          <w:b/>
          <w:bCs/>
        </w:rPr>
        <w:fldChar w:fldCharType="begin"/>
      </w:r>
      <w:r w:rsidR="00870EE3">
        <w:instrText xml:space="preserve"> REF _Ref177646090 \r \h </w:instrText>
      </w:r>
      <w:r w:rsidR="003B71E6">
        <w:rPr>
          <w:b/>
          <w:bCs/>
        </w:rPr>
        <w:instrText xml:space="preserve"> \* MERGEFORMAT </w:instrText>
      </w:r>
      <w:r w:rsidR="00870EE3">
        <w:rPr>
          <w:b/>
          <w:bCs/>
        </w:rPr>
      </w:r>
      <w:r w:rsidR="00870EE3">
        <w:rPr>
          <w:b/>
          <w:bCs/>
        </w:rPr>
        <w:fldChar w:fldCharType="separate"/>
      </w:r>
      <w:r w:rsidR="00870EE3">
        <w:rPr>
          <w:cs/>
        </w:rPr>
        <w:t>‎</w:t>
      </w:r>
      <w:r w:rsidR="00870EE3" w:rsidRPr="00870EE3">
        <w:rPr>
          <w:color w:val="2E74B5" w:themeColor="accent1" w:themeShade="BF"/>
        </w:rPr>
        <w:t>21</w:t>
      </w:r>
      <w:r w:rsidR="00870EE3">
        <w:rPr>
          <w:b/>
          <w:bCs/>
        </w:rPr>
        <w:fldChar w:fldCharType="end"/>
      </w:r>
      <w:r w:rsidRPr="00757E47">
        <w:t>].</w:t>
      </w:r>
      <w:bookmarkEnd w:id="18"/>
    </w:p>
    <w:p w14:paraId="55F1726D" w14:textId="157E616E" w:rsidR="00757E47" w:rsidRPr="00757E47" w:rsidRDefault="00757E47" w:rsidP="003B71E6">
      <w:pPr>
        <w:rPr>
          <w:b/>
          <w:bCs/>
        </w:rPr>
      </w:pPr>
      <w:bookmarkStart w:id="19" w:name="_Toc177645779"/>
      <w:r w:rsidRPr="00757E47">
        <w:t>However, our experience highlights an important consideration for future research. While Transformer decoders, such as those employed in 3D-TransUNet, have shown potential in improving segmentation accuracy [</w:t>
      </w:r>
      <w:r w:rsidR="00870EE3">
        <w:rPr>
          <w:b/>
          <w:bCs/>
          <w:color w:val="2E74B5" w:themeColor="accent1" w:themeShade="BF"/>
        </w:rPr>
        <w:fldChar w:fldCharType="begin"/>
      </w:r>
      <w:r w:rsidR="00870EE3">
        <w:instrText xml:space="preserve"> REF _Ref165480166 \r \h </w:instrText>
      </w:r>
      <w:r w:rsidR="00870EE3">
        <w:rPr>
          <w:color w:val="2E74B5" w:themeColor="accent1" w:themeShade="BF"/>
        </w:rPr>
        <w:instrText xml:space="preserve"> \* MERGEFORMAT </w:instrText>
      </w:r>
      <w:r w:rsidR="00870EE3">
        <w:rPr>
          <w:b/>
          <w:bCs/>
          <w:color w:val="2E74B5" w:themeColor="accent1" w:themeShade="BF"/>
        </w:rPr>
      </w:r>
      <w:r w:rsidR="00870EE3">
        <w:rPr>
          <w:b/>
          <w:bCs/>
          <w:color w:val="2E74B5" w:themeColor="accent1" w:themeShade="BF"/>
        </w:rPr>
        <w:fldChar w:fldCharType="separate"/>
      </w:r>
      <w:r w:rsidR="00870EE3">
        <w:rPr>
          <w:cs/>
        </w:rPr>
        <w:t>‎</w:t>
      </w:r>
      <w:r w:rsidR="00870EE3" w:rsidRPr="00870EE3">
        <w:rPr>
          <w:color w:val="2E74B5" w:themeColor="accent1" w:themeShade="BF"/>
        </w:rPr>
        <w:t>5</w:t>
      </w:r>
      <w:r w:rsidR="00870EE3">
        <w:rPr>
          <w:b/>
          <w:bCs/>
          <w:color w:val="2E74B5" w:themeColor="accent1" w:themeShade="BF"/>
        </w:rPr>
        <w:fldChar w:fldCharType="end"/>
      </w:r>
      <w:r w:rsidRPr="00757E47">
        <w:t>], their implementation poses significant challenges in terms of memory efficiency. Our attempt to incorporate such a component was hindered by computational constraints, even when utilizing high-end GPUs like the A100 available via Google Colab Pro+. This limitation underscores the need for future work to focus on developing more memory-efficient implementations of Transformer-based components within U-Net architectures [</w:t>
      </w:r>
      <w:r w:rsidR="00870EE3" w:rsidRPr="00870EE3">
        <w:rPr>
          <w:b/>
          <w:bCs/>
          <w:color w:val="2E74B5" w:themeColor="accent1" w:themeShade="BF"/>
        </w:rPr>
        <w:fldChar w:fldCharType="begin"/>
      </w:r>
      <w:r w:rsidR="00870EE3" w:rsidRPr="00870EE3">
        <w:rPr>
          <w:color w:val="2E74B5" w:themeColor="accent1" w:themeShade="BF"/>
        </w:rPr>
        <w:instrText xml:space="preserve"> REF _Ref177646148 \r \h </w:instrText>
      </w:r>
      <w:r w:rsidR="003B71E6">
        <w:rPr>
          <w:b/>
          <w:bCs/>
          <w:color w:val="2E74B5" w:themeColor="accent1" w:themeShade="BF"/>
        </w:rPr>
        <w:instrText xml:space="preserve"> \* MERGEFORMAT </w:instrText>
      </w:r>
      <w:r w:rsidR="00870EE3" w:rsidRPr="00870EE3">
        <w:rPr>
          <w:b/>
          <w:bCs/>
          <w:color w:val="2E74B5" w:themeColor="accent1" w:themeShade="BF"/>
        </w:rPr>
      </w:r>
      <w:r w:rsidR="00870EE3" w:rsidRPr="00870EE3">
        <w:rPr>
          <w:b/>
          <w:bCs/>
          <w:color w:val="2E74B5" w:themeColor="accent1" w:themeShade="BF"/>
        </w:rPr>
        <w:fldChar w:fldCharType="separate"/>
      </w:r>
      <w:r w:rsidR="00870EE3" w:rsidRPr="00870EE3">
        <w:rPr>
          <w:color w:val="2E74B5" w:themeColor="accent1" w:themeShade="BF"/>
        </w:rPr>
        <w:t>22</w:t>
      </w:r>
      <w:r w:rsidR="00870EE3" w:rsidRPr="00870EE3">
        <w:rPr>
          <w:b/>
          <w:bCs/>
          <w:color w:val="2E74B5" w:themeColor="accent1" w:themeShade="BF"/>
        </w:rPr>
        <w:fldChar w:fldCharType="end"/>
      </w:r>
      <w:r w:rsidRPr="00757E47">
        <w:t>].</w:t>
      </w:r>
      <w:bookmarkEnd w:id="19"/>
    </w:p>
    <w:p w14:paraId="13B60C21" w14:textId="6CE374A8" w:rsidR="00757E47" w:rsidRPr="00757E47" w:rsidRDefault="00757E47" w:rsidP="003B71E6">
      <w:pPr>
        <w:pStyle w:val="Heading2"/>
      </w:pPr>
      <w:bookmarkStart w:id="20" w:name="_Toc177645780"/>
      <w:bookmarkStart w:id="21" w:name="_Toc177666459"/>
      <w:r w:rsidRPr="00757E47">
        <w:t>Hyperparameter Optimization</w:t>
      </w:r>
      <w:bookmarkEnd w:id="20"/>
      <w:bookmarkEnd w:id="21"/>
    </w:p>
    <w:p w14:paraId="49FC0D14" w14:textId="20D55785" w:rsidR="00757E47" w:rsidRPr="00757E47" w:rsidRDefault="00757E47" w:rsidP="003B71E6">
      <w:pPr>
        <w:rPr>
          <w:b/>
          <w:bCs/>
        </w:rPr>
      </w:pPr>
      <w:bookmarkStart w:id="22" w:name="_Toc177645781"/>
      <w:r w:rsidRPr="00757E47">
        <w:t>Our research demonstrates the importance of hyperparameter tuning in deep learning models for medical image segmentation. By leveraging the computational resources available through Google Colab Pro+, we were able to significantly increase our batch size to 64, leading t</w:t>
      </w:r>
      <w:r w:rsidR="006B21A1">
        <w:t>o improved model performance</w:t>
      </w:r>
      <w:r w:rsidRPr="00757E47">
        <w:t>. This finding aligns with recent studies showing that larger batch sizes can lead to better generalization and faster convergence in deep neural networks [</w:t>
      </w:r>
      <w:r w:rsidR="00870EE3">
        <w:rPr>
          <w:b/>
          <w:bCs/>
          <w:color w:val="2E74B5" w:themeColor="accent1" w:themeShade="BF"/>
        </w:rPr>
        <w:fldChar w:fldCharType="begin"/>
      </w:r>
      <w:r w:rsidR="00870EE3">
        <w:instrText xml:space="preserve"> REF _Ref177646214 \r \h </w:instrText>
      </w:r>
      <w:r w:rsidR="003B71E6">
        <w:rPr>
          <w:b/>
          <w:bCs/>
          <w:color w:val="2E74B5" w:themeColor="accent1" w:themeShade="BF"/>
        </w:rPr>
        <w:instrText xml:space="preserve"> \* MERGEFORMAT </w:instrText>
      </w:r>
      <w:r w:rsidR="00870EE3">
        <w:rPr>
          <w:b/>
          <w:bCs/>
          <w:color w:val="2E74B5" w:themeColor="accent1" w:themeShade="BF"/>
        </w:rPr>
      </w:r>
      <w:r w:rsidR="00870EE3">
        <w:rPr>
          <w:b/>
          <w:bCs/>
          <w:color w:val="2E74B5" w:themeColor="accent1" w:themeShade="BF"/>
        </w:rPr>
        <w:fldChar w:fldCharType="separate"/>
      </w:r>
      <w:r w:rsidR="00870EE3">
        <w:rPr>
          <w:cs/>
        </w:rPr>
        <w:t>‎</w:t>
      </w:r>
      <w:r w:rsidR="00870EE3" w:rsidRPr="00870EE3">
        <w:rPr>
          <w:color w:val="2E74B5" w:themeColor="accent1" w:themeShade="BF"/>
        </w:rPr>
        <w:t>23</w:t>
      </w:r>
      <w:r w:rsidR="00870EE3">
        <w:rPr>
          <w:b/>
          <w:bCs/>
          <w:color w:val="2E74B5" w:themeColor="accent1" w:themeShade="BF"/>
        </w:rPr>
        <w:fldChar w:fldCharType="end"/>
      </w:r>
      <w:r w:rsidRPr="00757E47">
        <w:t>].</w:t>
      </w:r>
      <w:bookmarkEnd w:id="22"/>
    </w:p>
    <w:p w14:paraId="2931AB5D" w14:textId="6CFF4039" w:rsidR="00757E47" w:rsidRPr="00757E47" w:rsidRDefault="00757E47" w:rsidP="003B71E6">
      <w:pPr>
        <w:pStyle w:val="Heading2"/>
      </w:pPr>
      <w:bookmarkStart w:id="23" w:name="_Toc177645782"/>
      <w:bookmarkStart w:id="24" w:name="_Toc177666460"/>
      <w:r w:rsidRPr="00757E47">
        <w:t>Challenges and Future Directions</w:t>
      </w:r>
      <w:bookmarkEnd w:id="23"/>
      <w:bookmarkEnd w:id="24"/>
    </w:p>
    <w:p w14:paraId="7187CA5A" w14:textId="76F2D3AC" w:rsidR="00757E47" w:rsidRPr="00757E47" w:rsidRDefault="00757E47" w:rsidP="003B71E6">
      <w:pPr>
        <w:rPr>
          <w:b/>
          <w:bCs/>
        </w:rPr>
      </w:pPr>
      <w:bookmarkStart w:id="25" w:name="_Toc177645783"/>
      <w:r w:rsidRPr="00757E47">
        <w:t>While our modified architecture incorporating multi-scale skip connections has shown promise, we encountered overfitting issues that warrant further investigation. Systematic approaches to address overfitting, such as regularization techniques or data augmentation strategies, should be</w:t>
      </w:r>
      <w:r w:rsidR="006B21A1">
        <w:t xml:space="preserve"> explored in future research</w:t>
      </w:r>
      <w:r w:rsidRPr="00757E47">
        <w:t>. Additionally, given the increasing prevalence of GI tract cancers worldwide [</w:t>
      </w:r>
      <w:r w:rsidR="00870EE3">
        <w:rPr>
          <w:b/>
          <w:bCs/>
          <w:color w:val="2E74B5" w:themeColor="accent1" w:themeShade="BF"/>
        </w:rPr>
        <w:fldChar w:fldCharType="begin"/>
      </w:r>
      <w:r w:rsidR="00870EE3">
        <w:instrText xml:space="preserve"> REF _Ref165479218 \r \h </w:instrText>
      </w:r>
      <w:r w:rsidR="003B71E6">
        <w:rPr>
          <w:b/>
          <w:bCs/>
          <w:color w:val="2E74B5" w:themeColor="accent1" w:themeShade="BF"/>
        </w:rPr>
        <w:instrText xml:space="preserve"> \* MERGEFORMAT </w:instrText>
      </w:r>
      <w:r w:rsidR="00870EE3">
        <w:rPr>
          <w:b/>
          <w:bCs/>
          <w:color w:val="2E74B5" w:themeColor="accent1" w:themeShade="BF"/>
        </w:rPr>
      </w:r>
      <w:r w:rsidR="00870EE3">
        <w:rPr>
          <w:b/>
          <w:bCs/>
          <w:color w:val="2E74B5" w:themeColor="accent1" w:themeShade="BF"/>
        </w:rPr>
        <w:fldChar w:fldCharType="separate"/>
      </w:r>
      <w:r w:rsidR="00870EE3">
        <w:rPr>
          <w:cs/>
        </w:rPr>
        <w:t>‎</w:t>
      </w:r>
      <w:r w:rsidR="00870EE3" w:rsidRPr="00870EE3">
        <w:rPr>
          <w:color w:val="2E74B5" w:themeColor="accent1" w:themeShade="BF"/>
        </w:rPr>
        <w:t>1</w:t>
      </w:r>
      <w:r w:rsidR="00870EE3">
        <w:rPr>
          <w:b/>
          <w:bCs/>
          <w:color w:val="2E74B5" w:themeColor="accent1" w:themeShade="BF"/>
        </w:rPr>
        <w:fldChar w:fldCharType="end"/>
      </w:r>
      <w:r w:rsidRPr="00757E47">
        <w:t>], there is a pressing need for continued advancements in automated segmentation methods to support radiation therapy planning and treatment outcomes.</w:t>
      </w:r>
      <w:bookmarkEnd w:id="25"/>
    </w:p>
    <w:p w14:paraId="016AC80C" w14:textId="77777777" w:rsidR="00757E47" w:rsidRPr="00757E47" w:rsidRDefault="00757E47" w:rsidP="003B71E6">
      <w:pPr>
        <w:rPr>
          <w:b/>
          <w:bCs/>
        </w:rPr>
      </w:pPr>
    </w:p>
    <w:p w14:paraId="788936D1" w14:textId="7EB595CF" w:rsidR="00757E47" w:rsidRPr="00757E47" w:rsidRDefault="00757E47" w:rsidP="003B71E6">
      <w:pPr>
        <w:rPr>
          <w:b/>
          <w:bCs/>
        </w:rPr>
      </w:pPr>
      <w:bookmarkStart w:id="26" w:name="_Toc177645784"/>
      <w:r w:rsidRPr="00757E47">
        <w:t xml:space="preserve">Our study contributes to the growing body of research focused on improving medical imaging analysis through advanced deep learning architectures. As the field continues to evolve, we anticipate that hybrid models combining the strengths of CNNs, Transformers, and other </w:t>
      </w:r>
      <w:r w:rsidRPr="00757E47">
        <w:lastRenderedPageBreak/>
        <w:t>architectural innovations will play a crucial role in advancing the accuracy and efficiency of medical image segmentation</w:t>
      </w:r>
      <w:r w:rsidR="006B21A1">
        <w:t>.</w:t>
      </w:r>
      <w:bookmarkEnd w:id="26"/>
    </w:p>
    <w:p w14:paraId="4308F48D" w14:textId="77777777" w:rsidR="00757E47" w:rsidRPr="00757E47" w:rsidRDefault="00757E47" w:rsidP="00757E47">
      <w:pPr>
        <w:pStyle w:val="Heading1"/>
        <w:rPr>
          <w:b w:val="0"/>
          <w:bCs w:val="0"/>
          <w:sz w:val="24"/>
          <w:szCs w:val="40"/>
          <w:u w:val="none"/>
        </w:rPr>
      </w:pPr>
    </w:p>
    <w:p w14:paraId="499C35D0" w14:textId="258C6CDD" w:rsidR="00757E47" w:rsidRPr="005657BC" w:rsidRDefault="00757E47" w:rsidP="00757E47">
      <w:pPr>
        <w:pStyle w:val="Heading1"/>
        <w:rPr>
          <w:sz w:val="44"/>
          <w:szCs w:val="44"/>
        </w:rPr>
      </w:pPr>
      <w:bookmarkStart w:id="27" w:name="_Toc177666461"/>
      <w:r>
        <w:t>Conclusion</w:t>
      </w:r>
      <w:bookmarkEnd w:id="27"/>
    </w:p>
    <w:p w14:paraId="503FF5FA" w14:textId="7355B1CE" w:rsidR="00E81F80" w:rsidRPr="00E81F80" w:rsidRDefault="00E81F80" w:rsidP="003B71E6">
      <w:pPr>
        <w:rPr>
          <w:b/>
          <w:bCs/>
        </w:rPr>
      </w:pPr>
      <w:bookmarkStart w:id="28" w:name="_Toc177645786"/>
      <w:r w:rsidRPr="00E81F80">
        <w:t>Our research project has made significant strides in advancing medical imaging analysis through the development of a novel deep learning architecture for enhanced MRI segmentation of the gastrointestinal (GI) tract. By building upon and modifying the successful BiFTransNet framework, we've demonstrated the potential of hybrid architectures combining the strengths of Transformer-based models with the efficiency of U-Net structures. This approach has proven particularly effective in tackling complex challenges in medical image segmentation, especially in the context of GI tract cancers.</w:t>
      </w:r>
      <w:bookmarkEnd w:id="28"/>
    </w:p>
    <w:p w14:paraId="7A59E712" w14:textId="6F529B80" w:rsidR="00E81F80" w:rsidRPr="00E81F80" w:rsidRDefault="00E81F80" w:rsidP="003B71E6">
      <w:pPr>
        <w:rPr>
          <w:b/>
          <w:bCs/>
        </w:rPr>
      </w:pPr>
      <w:bookmarkStart w:id="29" w:name="_Toc177645787"/>
      <w:r w:rsidRPr="00E81F80">
        <w:t>The incorporation of residual multi-scale skip connections has been a key factor in our improved segmentation accuracy. This design choice aligns with recent trends in medical imaging segmentation, where researchers have found that capturing contextual information across different scales leads to more precise delineation of anatomical structures [</w:t>
      </w:r>
      <w:r w:rsidR="006B21A1" w:rsidRPr="00870EE3">
        <w:rPr>
          <w:color w:val="2E74B5" w:themeColor="accent1" w:themeShade="BF"/>
        </w:rPr>
        <w:t>24</w:t>
      </w:r>
      <w:r w:rsidRPr="00E81F80">
        <w:t>]. Our results underscore the importance of considering multi-scale features in segmentation tasks, particularly for complex organs like those in the GI tract.</w:t>
      </w:r>
      <w:bookmarkEnd w:id="29"/>
    </w:p>
    <w:p w14:paraId="0C987D4A" w14:textId="57C41F2D" w:rsidR="00E81F80" w:rsidRPr="00E81F80" w:rsidRDefault="00E81F80" w:rsidP="003B71E6">
      <w:pPr>
        <w:rPr>
          <w:b/>
          <w:bCs/>
        </w:rPr>
      </w:pPr>
      <w:bookmarkStart w:id="30" w:name="_Toc177645788"/>
      <w:r w:rsidRPr="00E81F80">
        <w:t>One of the most significant contributions of our work is the exploration of the interplay between architectural design and computational resources. While our attempts to incorporate Transformer decoders, inspired by models like 3D-TransUNet, showed promise in improving segmentation accuracy, they were ultimately hindered by memory constraints [</w:t>
      </w:r>
      <w:r w:rsidR="00870EE3">
        <w:rPr>
          <w:b/>
          <w:bCs/>
          <w:highlight w:val="cyan"/>
        </w:rPr>
        <w:fldChar w:fldCharType="begin"/>
      </w:r>
      <w:r w:rsidR="00870EE3">
        <w:instrText xml:space="preserve"> REF _Ref165480166 \r \h </w:instrText>
      </w:r>
      <w:r w:rsidR="003B71E6">
        <w:rPr>
          <w:b/>
          <w:bCs/>
          <w:highlight w:val="cyan"/>
        </w:rPr>
        <w:instrText xml:space="preserve"> \* MERGEFORMAT </w:instrText>
      </w:r>
      <w:r w:rsidR="00870EE3">
        <w:rPr>
          <w:b/>
          <w:bCs/>
          <w:highlight w:val="cyan"/>
        </w:rPr>
      </w:r>
      <w:r w:rsidR="00870EE3">
        <w:rPr>
          <w:b/>
          <w:bCs/>
          <w:highlight w:val="cyan"/>
        </w:rPr>
        <w:fldChar w:fldCharType="separate"/>
      </w:r>
      <w:r w:rsidR="00870EE3">
        <w:rPr>
          <w:cs/>
        </w:rPr>
        <w:t>‎</w:t>
      </w:r>
      <w:r w:rsidR="00870EE3" w:rsidRPr="00870EE3">
        <w:rPr>
          <w:color w:val="2E74B5" w:themeColor="accent1" w:themeShade="BF"/>
        </w:rPr>
        <w:t>5</w:t>
      </w:r>
      <w:r w:rsidR="00870EE3">
        <w:rPr>
          <w:b/>
          <w:bCs/>
          <w:highlight w:val="cyan"/>
        </w:rPr>
        <w:fldChar w:fldCharType="end"/>
      </w:r>
      <w:r w:rsidRPr="00E81F80">
        <w:t>]. This experience highlights a crucial challenge in the field: balancing the desire for more powerful models with the practical limitations of available computing resources. Future research should prioritize developing more memory-efficient implementations of Transformer-based components within U-Net architectures.</w:t>
      </w:r>
      <w:bookmarkEnd w:id="30"/>
    </w:p>
    <w:p w14:paraId="36DAB54B" w14:textId="19ECED52" w:rsidR="00E81F80" w:rsidRPr="00E81F80" w:rsidRDefault="00E81F80" w:rsidP="003B71E6">
      <w:pPr>
        <w:rPr>
          <w:b/>
          <w:bCs/>
        </w:rPr>
      </w:pPr>
      <w:bookmarkStart w:id="31" w:name="_Toc177645789"/>
      <w:r w:rsidRPr="00E81F80">
        <w:t>Our research also emphasizes the critical role of hyperparameter optimization in deep learning models for medical image segmentation. By leveraging the computational resources available through Google Colab Pro+, we were able to significantly increase our batch size to 64, leading to improved model performance. This finding aligns with recent studies demonstrating that larger batch sizes can lead to better generalization and faster convergence in deep neural networks [</w:t>
      </w:r>
      <w:r w:rsidR="00870EE3">
        <w:rPr>
          <w:b/>
          <w:bCs/>
        </w:rPr>
        <w:fldChar w:fldCharType="begin"/>
      </w:r>
      <w:r w:rsidR="00870EE3">
        <w:instrText xml:space="preserve"> REF _Ref177646253 \r \h </w:instrText>
      </w:r>
      <w:r w:rsidR="003B71E6">
        <w:rPr>
          <w:b/>
          <w:bCs/>
        </w:rPr>
        <w:instrText xml:space="preserve"> \* MERGEFORMAT </w:instrText>
      </w:r>
      <w:r w:rsidR="00870EE3">
        <w:rPr>
          <w:b/>
          <w:bCs/>
        </w:rPr>
      </w:r>
      <w:r w:rsidR="00870EE3">
        <w:rPr>
          <w:b/>
          <w:bCs/>
        </w:rPr>
        <w:fldChar w:fldCharType="separate"/>
      </w:r>
      <w:r w:rsidR="00870EE3">
        <w:rPr>
          <w:cs/>
        </w:rPr>
        <w:t>‎</w:t>
      </w:r>
      <w:r w:rsidR="00870EE3" w:rsidRPr="00870EE3">
        <w:rPr>
          <w:color w:val="2E74B5" w:themeColor="accent1" w:themeShade="BF"/>
        </w:rPr>
        <w:t>25</w:t>
      </w:r>
      <w:r w:rsidR="00870EE3">
        <w:rPr>
          <w:b/>
          <w:bCs/>
        </w:rPr>
        <w:fldChar w:fldCharType="end"/>
      </w:r>
      <w:r w:rsidRPr="00E81F80">
        <w:t>]. However, our experience also shows that increased computational power alone is not sufficient; careful tuning of hyperparameters remains essential for optimal performance.</w:t>
      </w:r>
      <w:bookmarkEnd w:id="31"/>
      <w:r w:rsidR="0004008F">
        <w:t xml:space="preserve"> </w:t>
      </w:r>
    </w:p>
    <w:p w14:paraId="16DC2079" w14:textId="12AF8AD1" w:rsidR="00E81F80" w:rsidRPr="003B71E6" w:rsidRDefault="0004008F" w:rsidP="003B71E6">
      <w:pPr>
        <w:rPr>
          <w:rFonts w:cstheme="majorBidi"/>
          <w:b/>
          <w:bCs/>
          <w:szCs w:val="24"/>
        </w:rPr>
      </w:pPr>
      <w:bookmarkStart w:id="32" w:name="_Toc177645790"/>
      <w:r>
        <w:t>Alongside</w:t>
      </w:r>
      <w:r w:rsidR="00E81F80" w:rsidRPr="00E81F80">
        <w:t xml:space="preserve"> the advances we've made, </w:t>
      </w:r>
      <w:r>
        <w:t>we</w:t>
      </w:r>
      <w:r w:rsidR="00E81F80" w:rsidRPr="00E81F80">
        <w:t xml:space="preserve"> also encountered challenges that warrant further investigation. The issue of overfitting, particularly pronounced in models with multiple input paths like BiFTransNet, </w:t>
      </w:r>
      <w:r>
        <w:t>proved to be</w:t>
      </w:r>
      <w:r w:rsidR="00E81F80" w:rsidRPr="00E81F80">
        <w:t xml:space="preserve"> a significant challenge. Our attempts to address this through regularization techniques and feature reduction strategies had mixed</w:t>
      </w:r>
      <w:r>
        <w:t xml:space="preserve"> results</w:t>
      </w:r>
      <w:r w:rsidR="00E81F80" w:rsidRPr="00E81F80">
        <w:t>,</w:t>
      </w:r>
      <w:r>
        <w:t xml:space="preserve"> which led us to conclude that a more thorough </w:t>
      </w:r>
      <w:r w:rsidRPr="003B71E6">
        <w:rPr>
          <w:rFonts w:cstheme="majorBidi"/>
          <w:szCs w:val="24"/>
        </w:rPr>
        <w:t>regularization solution would provide additional improvements</w:t>
      </w:r>
      <w:r w:rsidR="00E81F80" w:rsidRPr="003B71E6">
        <w:rPr>
          <w:rFonts w:cstheme="majorBidi"/>
          <w:szCs w:val="24"/>
        </w:rPr>
        <w:t xml:space="preserve">. Future research should focus on developing robust methods to prevent overfitting </w:t>
      </w:r>
      <w:r w:rsidR="00E81F80" w:rsidRPr="003B71E6">
        <w:rPr>
          <w:rFonts w:cstheme="majorBidi"/>
          <w:szCs w:val="24"/>
        </w:rPr>
        <w:lastRenderedPageBreak/>
        <w:t>in complex segmentation models, possibly exploring novel regularization techniques or advanced data</w:t>
      </w:r>
      <w:r w:rsidR="006B21A1" w:rsidRPr="003B71E6">
        <w:rPr>
          <w:rFonts w:cstheme="majorBidi"/>
          <w:szCs w:val="24"/>
        </w:rPr>
        <w:t xml:space="preserve"> augmentation strategies.</w:t>
      </w:r>
      <w:bookmarkEnd w:id="32"/>
    </w:p>
    <w:p w14:paraId="6288D0C8" w14:textId="72F93620" w:rsidR="00E81F80" w:rsidRPr="003B71E6" w:rsidRDefault="00E81F80" w:rsidP="003B71E6">
      <w:pPr>
        <w:rPr>
          <w:rFonts w:cstheme="majorBidi"/>
          <w:b/>
          <w:bCs/>
          <w:szCs w:val="24"/>
        </w:rPr>
      </w:pPr>
      <w:bookmarkStart w:id="33" w:name="_Toc177645791"/>
      <w:r w:rsidRPr="003B71E6">
        <w:rPr>
          <w:rFonts w:cstheme="majorBidi"/>
          <w:szCs w:val="24"/>
        </w:rPr>
        <w:t>The clinical implications of our work cannot be overstated. With GI tract cancers affecting millions worldwide and accounting for a substantial portion of global cancer-related deaths [</w:t>
      </w:r>
      <w:r w:rsidR="00870EE3" w:rsidRPr="003B71E6">
        <w:rPr>
          <w:rFonts w:cstheme="majorBidi"/>
          <w:b/>
          <w:bCs/>
          <w:szCs w:val="24"/>
          <w:highlight w:val="cyan"/>
        </w:rPr>
        <w:fldChar w:fldCharType="begin"/>
      </w:r>
      <w:r w:rsidR="00870EE3" w:rsidRPr="003B71E6">
        <w:rPr>
          <w:rFonts w:cstheme="majorBidi"/>
          <w:szCs w:val="24"/>
        </w:rPr>
        <w:instrText xml:space="preserve"> REF _Ref165479218 \r \h </w:instrText>
      </w:r>
      <w:r w:rsidR="003B71E6" w:rsidRPr="003B71E6">
        <w:rPr>
          <w:rFonts w:cstheme="majorBidi"/>
          <w:b/>
          <w:bCs/>
          <w:szCs w:val="24"/>
          <w:highlight w:val="cyan"/>
        </w:rPr>
        <w:instrText xml:space="preserve"> \* MERGEFORMAT </w:instrText>
      </w:r>
      <w:r w:rsidR="00870EE3" w:rsidRPr="003B71E6">
        <w:rPr>
          <w:rFonts w:cstheme="majorBidi"/>
          <w:b/>
          <w:bCs/>
          <w:szCs w:val="24"/>
          <w:highlight w:val="cyan"/>
        </w:rPr>
      </w:r>
      <w:r w:rsidR="00870EE3" w:rsidRPr="003B71E6">
        <w:rPr>
          <w:rFonts w:cstheme="majorBidi"/>
          <w:b/>
          <w:bCs/>
          <w:szCs w:val="24"/>
          <w:highlight w:val="cyan"/>
        </w:rPr>
        <w:fldChar w:fldCharType="separate"/>
      </w:r>
      <w:r w:rsidR="00870EE3" w:rsidRPr="003B71E6">
        <w:rPr>
          <w:rFonts w:cstheme="majorBidi"/>
          <w:szCs w:val="24"/>
          <w:cs/>
        </w:rPr>
        <w:t>‎</w:t>
      </w:r>
      <w:r w:rsidR="00870EE3" w:rsidRPr="003B71E6">
        <w:rPr>
          <w:rFonts w:cstheme="majorBidi"/>
          <w:color w:val="2E74B5" w:themeColor="accent1" w:themeShade="BF"/>
          <w:szCs w:val="24"/>
        </w:rPr>
        <w:t>1</w:t>
      </w:r>
      <w:r w:rsidR="00870EE3" w:rsidRPr="003B71E6">
        <w:rPr>
          <w:rFonts w:cstheme="majorBidi"/>
          <w:b/>
          <w:bCs/>
          <w:szCs w:val="24"/>
          <w:highlight w:val="cyan"/>
        </w:rPr>
        <w:fldChar w:fldCharType="end"/>
      </w:r>
      <w:r w:rsidRPr="003B71E6">
        <w:rPr>
          <w:rFonts w:cstheme="majorBidi"/>
          <w:szCs w:val="24"/>
        </w:rPr>
        <w:t>], the need for accurate and efficient segmentation tools in radiation therapy planning is pressing. Automated segmentation methods like ours have the potential to significantly reduce treatment durations, ease the burden on radiologists, and ultimately contribute to improved patient outcomes [</w:t>
      </w:r>
      <w:r w:rsidR="00870EE3" w:rsidRPr="003B71E6">
        <w:rPr>
          <w:rFonts w:cstheme="majorBidi"/>
          <w:b/>
          <w:bCs/>
          <w:szCs w:val="24"/>
          <w:highlight w:val="cyan"/>
        </w:rPr>
        <w:fldChar w:fldCharType="begin"/>
      </w:r>
      <w:r w:rsidR="00870EE3" w:rsidRPr="003B71E6">
        <w:rPr>
          <w:rFonts w:cstheme="majorBidi"/>
          <w:szCs w:val="24"/>
        </w:rPr>
        <w:instrText xml:space="preserve"> REF _Ref177646277 \r \h </w:instrText>
      </w:r>
      <w:r w:rsidR="003B71E6" w:rsidRPr="003B71E6">
        <w:rPr>
          <w:rFonts w:cstheme="majorBidi"/>
          <w:b/>
          <w:bCs/>
          <w:szCs w:val="24"/>
          <w:highlight w:val="cyan"/>
        </w:rPr>
        <w:instrText xml:space="preserve"> \* MERGEFORMAT </w:instrText>
      </w:r>
      <w:r w:rsidR="00870EE3" w:rsidRPr="003B71E6">
        <w:rPr>
          <w:rFonts w:cstheme="majorBidi"/>
          <w:b/>
          <w:bCs/>
          <w:szCs w:val="24"/>
          <w:highlight w:val="cyan"/>
        </w:rPr>
      </w:r>
      <w:r w:rsidR="00870EE3" w:rsidRPr="003B71E6">
        <w:rPr>
          <w:rFonts w:cstheme="majorBidi"/>
          <w:b/>
          <w:bCs/>
          <w:szCs w:val="24"/>
          <w:highlight w:val="cyan"/>
        </w:rPr>
        <w:fldChar w:fldCharType="separate"/>
      </w:r>
      <w:r w:rsidR="00870EE3" w:rsidRPr="003B71E6">
        <w:rPr>
          <w:rFonts w:cstheme="majorBidi"/>
          <w:szCs w:val="24"/>
          <w:cs/>
        </w:rPr>
        <w:t>‎</w:t>
      </w:r>
      <w:r w:rsidR="00870EE3" w:rsidRPr="003B71E6">
        <w:rPr>
          <w:rFonts w:cstheme="majorBidi"/>
          <w:color w:val="2E74B5" w:themeColor="accent1" w:themeShade="BF"/>
          <w:szCs w:val="24"/>
        </w:rPr>
        <w:t>26</w:t>
      </w:r>
      <w:r w:rsidR="00870EE3" w:rsidRPr="003B71E6">
        <w:rPr>
          <w:rFonts w:cstheme="majorBidi"/>
          <w:b/>
          <w:bCs/>
          <w:szCs w:val="24"/>
          <w:highlight w:val="cyan"/>
        </w:rPr>
        <w:fldChar w:fldCharType="end"/>
      </w:r>
      <w:r w:rsidRPr="003B71E6">
        <w:rPr>
          <w:rFonts w:cstheme="majorBidi"/>
          <w:szCs w:val="24"/>
        </w:rPr>
        <w:t>]. Furthermore, as integrated MRI and linear accelerator systems become more prevalent, the demand for reliable segmentation tools will only grow.</w:t>
      </w:r>
      <w:bookmarkEnd w:id="33"/>
    </w:p>
    <w:p w14:paraId="6910F78A" w14:textId="5D9E6C13" w:rsidR="00E81F80" w:rsidRPr="003B71E6" w:rsidRDefault="00E81F80" w:rsidP="003B71E6">
      <w:pPr>
        <w:rPr>
          <w:rFonts w:cstheme="majorBidi"/>
          <w:b/>
          <w:bCs/>
          <w:szCs w:val="24"/>
        </w:rPr>
      </w:pPr>
      <w:bookmarkStart w:id="34" w:name="_Toc177645792"/>
      <w:r w:rsidRPr="003B71E6">
        <w:rPr>
          <w:rFonts w:cstheme="majorBidi"/>
          <w:szCs w:val="24"/>
        </w:rPr>
        <w:t>Looking forward, we anticipate that hybrid models combining the strengths of CNNs, Transformers, and other architectural innovations will play a crucial role in advancing the accuracy and efficiency of medical image segmentation. The integration of attention mechanisms, particularly in the form of Transformer-based components, shows great promise for capturing complex contextual relationships in medical images [</w:t>
      </w:r>
      <w:r w:rsidR="00870EE3" w:rsidRPr="003B71E6">
        <w:rPr>
          <w:rFonts w:cstheme="majorBidi"/>
          <w:b/>
          <w:bCs/>
          <w:szCs w:val="24"/>
          <w:highlight w:val="cyan"/>
        </w:rPr>
        <w:fldChar w:fldCharType="begin"/>
      </w:r>
      <w:r w:rsidR="00870EE3" w:rsidRPr="003B71E6">
        <w:rPr>
          <w:rFonts w:cstheme="majorBidi"/>
          <w:szCs w:val="24"/>
        </w:rPr>
        <w:instrText xml:space="preserve"> REF _Ref165480094 \r \h </w:instrText>
      </w:r>
      <w:r w:rsidR="003B71E6" w:rsidRPr="003B71E6">
        <w:rPr>
          <w:rFonts w:cstheme="majorBidi"/>
          <w:b/>
          <w:bCs/>
          <w:szCs w:val="24"/>
          <w:highlight w:val="cyan"/>
        </w:rPr>
        <w:instrText xml:space="preserve"> \* MERGEFORMAT </w:instrText>
      </w:r>
      <w:r w:rsidR="00870EE3" w:rsidRPr="003B71E6">
        <w:rPr>
          <w:rFonts w:cstheme="majorBidi"/>
          <w:b/>
          <w:bCs/>
          <w:szCs w:val="24"/>
          <w:highlight w:val="cyan"/>
        </w:rPr>
      </w:r>
      <w:r w:rsidR="00870EE3" w:rsidRPr="003B71E6">
        <w:rPr>
          <w:rFonts w:cstheme="majorBidi"/>
          <w:b/>
          <w:bCs/>
          <w:szCs w:val="24"/>
          <w:highlight w:val="cyan"/>
        </w:rPr>
        <w:fldChar w:fldCharType="separate"/>
      </w:r>
      <w:r w:rsidR="00870EE3" w:rsidRPr="003B71E6">
        <w:rPr>
          <w:rFonts w:cstheme="majorBidi"/>
          <w:szCs w:val="24"/>
          <w:cs/>
        </w:rPr>
        <w:t>‎</w:t>
      </w:r>
      <w:r w:rsidR="00870EE3" w:rsidRPr="003B71E6">
        <w:rPr>
          <w:rFonts w:cstheme="majorBidi"/>
          <w:color w:val="2E74B5" w:themeColor="accent1" w:themeShade="BF"/>
          <w:szCs w:val="24"/>
        </w:rPr>
        <w:t>4</w:t>
      </w:r>
      <w:r w:rsidR="00870EE3" w:rsidRPr="003B71E6">
        <w:rPr>
          <w:rFonts w:cstheme="majorBidi"/>
          <w:b/>
          <w:bCs/>
          <w:szCs w:val="24"/>
          <w:highlight w:val="cyan"/>
        </w:rPr>
        <w:fldChar w:fldCharType="end"/>
      </w:r>
      <w:r w:rsidRPr="003B71E6">
        <w:rPr>
          <w:rFonts w:cstheme="majorBidi"/>
          <w:szCs w:val="24"/>
        </w:rPr>
        <w:t>]. However, this integration must be balanced against practical considerations such as computational efficiency and interpretability.</w:t>
      </w:r>
      <w:bookmarkEnd w:id="34"/>
    </w:p>
    <w:p w14:paraId="087348B2" w14:textId="4AF566A3" w:rsidR="00757E47" w:rsidRPr="003B71E6" w:rsidRDefault="00E81F80" w:rsidP="003B71E6">
      <w:pPr>
        <w:rPr>
          <w:rFonts w:cstheme="majorBidi"/>
          <w:b/>
          <w:bCs/>
          <w:szCs w:val="24"/>
        </w:rPr>
      </w:pPr>
      <w:bookmarkStart w:id="35" w:name="_Toc177645793"/>
      <w:r w:rsidRPr="003B71E6">
        <w:rPr>
          <w:rFonts w:cstheme="majorBidi"/>
          <w:szCs w:val="24"/>
        </w:rPr>
        <w:t>In conclusion, our research demonstrates the potential of advanced deep learning architectures for improving GI tract segmentation in MRI images. While significant progress has been made, our findings highlight areas for future research, particularly in developing memory-efficient Transformer-based components and addressing overfitting issues in complex segmentation models. As medical imaging continues to play an increasingly critical role in cancer diagnosis and treatment, ongoing advancements in automated segmentation techniques will be essential for improving patient outcomes and streamlining clinical workflows. Our work contributes to this growing body of research, providing valuable insights for future developments in this rapidly evolving field.</w:t>
      </w:r>
      <w:bookmarkEnd w:id="35"/>
    </w:p>
    <w:p w14:paraId="7E571818" w14:textId="77777777" w:rsidR="00E81F80" w:rsidRDefault="00E81F80" w:rsidP="003B71E6"/>
    <w:p w14:paraId="6E444561" w14:textId="77777777" w:rsidR="00E81F80" w:rsidRDefault="00E81F80" w:rsidP="003B71E6"/>
    <w:p w14:paraId="4C269366" w14:textId="77777777" w:rsidR="00E81F80" w:rsidRDefault="00E81F80" w:rsidP="003B71E6"/>
    <w:p w14:paraId="7EF17EF3" w14:textId="77777777" w:rsidR="00E81F80" w:rsidRDefault="00E81F80" w:rsidP="003B71E6"/>
    <w:p w14:paraId="11A03ABF" w14:textId="77777777" w:rsidR="00E81F80" w:rsidRDefault="00E81F80" w:rsidP="003B71E6"/>
    <w:p w14:paraId="49B87735" w14:textId="525FBB79" w:rsidR="00757E47" w:rsidRDefault="00757E47" w:rsidP="003B71E6"/>
    <w:p w14:paraId="0CA2CFB4" w14:textId="77777777" w:rsidR="002D5061" w:rsidRDefault="002D5061" w:rsidP="003B71E6">
      <w:pPr>
        <w:rPr>
          <w:rFonts w:eastAsia="Times New Roman" w:cstheme="majorBidi"/>
          <w:szCs w:val="24"/>
        </w:rPr>
      </w:pPr>
    </w:p>
    <w:p w14:paraId="194CB89B" w14:textId="77777777" w:rsidR="0004008F" w:rsidRDefault="0004008F" w:rsidP="00D9391D">
      <w:pPr>
        <w:rPr>
          <w:rFonts w:eastAsia="Times New Roman" w:cstheme="majorBidi"/>
          <w:b/>
          <w:bCs/>
          <w:szCs w:val="24"/>
          <w:rtl/>
        </w:rPr>
      </w:pPr>
    </w:p>
    <w:p w14:paraId="2AD927C5" w14:textId="77777777" w:rsidR="003B71E6" w:rsidRDefault="003B71E6" w:rsidP="00D9391D">
      <w:pPr>
        <w:rPr>
          <w:rFonts w:eastAsia="Times New Roman" w:cstheme="majorBidi"/>
          <w:b/>
          <w:bCs/>
          <w:szCs w:val="24"/>
          <w:rtl/>
        </w:rPr>
      </w:pPr>
    </w:p>
    <w:p w14:paraId="5158DB4D" w14:textId="77777777" w:rsidR="003B71E6" w:rsidRDefault="003B71E6" w:rsidP="00D9391D">
      <w:pPr>
        <w:rPr>
          <w:rFonts w:eastAsia="Times New Roman" w:cstheme="majorBidi"/>
          <w:b/>
          <w:bCs/>
          <w:szCs w:val="24"/>
        </w:rPr>
      </w:pPr>
    </w:p>
    <w:p w14:paraId="554A01DB" w14:textId="0D326A54" w:rsidR="00494ED1" w:rsidRPr="005657BC" w:rsidRDefault="00494ED1" w:rsidP="00494ED1">
      <w:pPr>
        <w:pStyle w:val="Heading1"/>
        <w:rPr>
          <w:sz w:val="44"/>
          <w:szCs w:val="44"/>
        </w:rPr>
      </w:pPr>
      <w:bookmarkStart w:id="36" w:name="_Toc177666462"/>
      <w:r>
        <w:lastRenderedPageBreak/>
        <w:t>User Documentation</w:t>
      </w:r>
      <w:bookmarkEnd w:id="36"/>
    </w:p>
    <w:p w14:paraId="15D2DBE1" w14:textId="7ED5366D" w:rsidR="00494ED1" w:rsidRPr="009B1BF3" w:rsidRDefault="00427CBE" w:rsidP="00427CBE">
      <w:pPr>
        <w:tabs>
          <w:tab w:val="left" w:pos="1788"/>
        </w:tabs>
        <w:rPr>
          <w:rFonts w:eastAsia="Times New Roman" w:cstheme="majorBidi"/>
          <w:szCs w:val="24"/>
        </w:rPr>
      </w:pPr>
      <w:r w:rsidRPr="009B1BF3">
        <w:rPr>
          <w:rFonts w:eastAsia="Times New Roman" w:cstheme="majorBidi"/>
          <w:szCs w:val="24"/>
        </w:rPr>
        <w:t xml:space="preserve">Our application allows the end user to segment images from the UW-Madison GI tract dataset using our model. Due to our focused approach in building and testing the model’s architecture, and refining the training process, we decided to provide a basic tool which only allows the segmentation of existing images. The tools to convert MRI slices into a </w:t>
      </w:r>
      <w:proofErr w:type="spellStart"/>
      <w:r w:rsidRPr="009B1BF3">
        <w:rPr>
          <w:rFonts w:eastAsia="Times New Roman" w:cstheme="majorBidi"/>
          <w:szCs w:val="24"/>
        </w:rPr>
        <w:t>numpy</w:t>
      </w:r>
      <w:proofErr w:type="spellEnd"/>
      <w:r w:rsidRPr="009B1BF3">
        <w:rPr>
          <w:rFonts w:eastAsia="Times New Roman" w:cstheme="majorBidi"/>
          <w:szCs w:val="24"/>
        </w:rPr>
        <w:t xml:space="preserve"> array also exist in our code, allowing a maintainer to adapt the current GUI application.</w:t>
      </w:r>
    </w:p>
    <w:p w14:paraId="1DC08C5B" w14:textId="16904284" w:rsidR="00427CBE" w:rsidRPr="00427CBE" w:rsidRDefault="00427CBE" w:rsidP="003B71E6">
      <w:pPr>
        <w:pStyle w:val="Heading2"/>
        <w:rPr>
          <w:rFonts w:eastAsia="Times New Roman"/>
        </w:rPr>
      </w:pPr>
      <w:bookmarkStart w:id="37" w:name="_Toc177666463"/>
      <w:r w:rsidRPr="00427CBE">
        <w:rPr>
          <w:rFonts w:eastAsia="Times New Roman"/>
        </w:rPr>
        <w:t>User Manual</w:t>
      </w:r>
      <w:bookmarkEnd w:id="37"/>
    </w:p>
    <w:p w14:paraId="7E6A08A1" w14:textId="13AC90BB" w:rsidR="00281357" w:rsidRPr="009B1BF3" w:rsidRDefault="00281357" w:rsidP="00513CC2">
      <w:pPr>
        <w:rPr>
          <w:rFonts w:eastAsia="Times New Roman" w:cstheme="majorBidi"/>
          <w:szCs w:val="24"/>
        </w:rPr>
      </w:pPr>
      <w:r w:rsidRPr="009B1BF3">
        <w:rPr>
          <w:rFonts w:eastAsia="Times New Roman" w:cstheme="majorBidi"/>
          <w:szCs w:val="24"/>
        </w:rPr>
        <w:t>Our GUI can be described as follows:</w:t>
      </w:r>
      <w:r w:rsidR="00427CBE" w:rsidRPr="009B1BF3">
        <w:rPr>
          <w:rFonts w:eastAsia="Times New Roman" w:cstheme="majorBidi"/>
          <w:szCs w:val="24"/>
        </w:rPr>
        <w:t xml:space="preserve"> on startup – the model stationed in the my_model.py file is loaded, with the weights stored in a dedicated binary (pre-trained weights) clicking the “</w:t>
      </w:r>
      <w:r w:rsidRPr="009B1BF3">
        <w:rPr>
          <w:rFonts w:eastAsia="Times New Roman" w:cstheme="majorBidi"/>
          <w:szCs w:val="24"/>
        </w:rPr>
        <w:t xml:space="preserve">start </w:t>
      </w:r>
      <w:r w:rsidR="00427CBE" w:rsidRPr="009B1BF3">
        <w:rPr>
          <w:rFonts w:eastAsia="Times New Roman" w:cstheme="majorBidi"/>
          <w:szCs w:val="24"/>
        </w:rPr>
        <w:t>segment</w:t>
      </w:r>
      <w:r w:rsidRPr="009B1BF3">
        <w:rPr>
          <w:rFonts w:eastAsia="Times New Roman" w:cstheme="majorBidi"/>
          <w:szCs w:val="24"/>
        </w:rPr>
        <w:t>ation</w:t>
      </w:r>
      <w:r w:rsidR="00427CBE" w:rsidRPr="009B1BF3">
        <w:rPr>
          <w:rFonts w:eastAsia="Times New Roman" w:cstheme="majorBidi"/>
          <w:szCs w:val="24"/>
        </w:rPr>
        <w:t xml:space="preserve">” button </w:t>
      </w:r>
      <w:r w:rsidRPr="009B1BF3">
        <w:rPr>
          <w:rFonts w:eastAsia="Times New Roman" w:cstheme="majorBidi"/>
          <w:szCs w:val="24"/>
        </w:rPr>
        <w:t xml:space="preserve">starts by segmenting the first image in the </w:t>
      </w:r>
      <w:r w:rsidR="00427CBE" w:rsidRPr="009B1BF3">
        <w:rPr>
          <w:rFonts w:eastAsia="Times New Roman" w:cstheme="majorBidi"/>
          <w:szCs w:val="24"/>
        </w:rPr>
        <w:t xml:space="preserve">dataset </w:t>
      </w:r>
      <w:r w:rsidRPr="009B1BF3">
        <w:rPr>
          <w:rFonts w:eastAsia="Times New Roman" w:cstheme="majorBidi"/>
          <w:szCs w:val="24"/>
        </w:rPr>
        <w:t xml:space="preserve">by running it </w:t>
      </w:r>
      <w:r w:rsidR="00427CBE" w:rsidRPr="009B1BF3">
        <w:rPr>
          <w:rFonts w:eastAsia="Times New Roman" w:cstheme="majorBidi"/>
          <w:szCs w:val="24"/>
        </w:rPr>
        <w:t>through the network and provides the user the predicted output. Due to the nature of this supervised dataset, the output includes the ground truth along the prediction, with an additional “difference” slice – providing an insight into how far our predictions are from the ideal output.</w:t>
      </w:r>
      <w:r w:rsidRPr="009B1BF3">
        <w:rPr>
          <w:rFonts w:eastAsia="Times New Roman" w:cstheme="majorBidi"/>
          <w:szCs w:val="24"/>
        </w:rPr>
        <w:t xml:space="preserve"> After this, the used can click “segment next image” in order to advance along the dataset and view further segmentation results.</w:t>
      </w:r>
      <w:r w:rsidR="00513CC2">
        <w:rPr>
          <w:rFonts w:eastAsia="Times New Roman" w:cstheme="majorBidi"/>
          <w:szCs w:val="24"/>
        </w:rPr>
        <w:t xml:space="preserve"> The GUI allows the user to select how to view our segmented image: the default option shows the aforementioned four image (image, ground truth, prediction and the difference), but the user can choose to change view into an output of two copies of the image, with each showing the masks (prediction and ground truth) on top of the image, for an effective comparison between the two.</w:t>
      </w:r>
    </w:p>
    <w:p w14:paraId="20DD6E36" w14:textId="0BB6C9D8" w:rsidR="00281357" w:rsidRPr="009B1BF3" w:rsidRDefault="00281357" w:rsidP="00281357">
      <w:pPr>
        <w:rPr>
          <w:rFonts w:eastAsia="Times New Roman" w:cstheme="majorBidi"/>
          <w:szCs w:val="24"/>
        </w:rPr>
      </w:pPr>
      <w:r w:rsidRPr="009B1BF3">
        <w:rPr>
          <w:rFonts w:eastAsia="Times New Roman" w:cstheme="majorBidi"/>
          <w:szCs w:val="24"/>
        </w:rPr>
        <w:t>Additionally, our GUI system allows the user to upload or insert a different set of weights, by clicking the “load weights” button. This will prompt the user to select a file – the system will then attempt to load the weights into the model residing in the “my_model.py” python file. A message will appear to indicate success or failure (if the file does not fit the current model, for instance), and subsequent the segmentation task will restart the order of the dataset – allowing the user to compare the results for the same slice across different sets of weights.</w:t>
      </w:r>
    </w:p>
    <w:p w14:paraId="280D14DC" w14:textId="77777777" w:rsidR="00513CC2" w:rsidRDefault="004C69BD" w:rsidP="00513CC2">
      <w:pPr>
        <w:keepNext/>
        <w:jc w:val="center"/>
      </w:pPr>
      <w:r w:rsidRPr="009B1BF3">
        <w:rPr>
          <w:rFonts w:eastAsia="Times New Roman" w:cstheme="majorBidi"/>
          <w:b/>
          <w:bCs/>
          <w:szCs w:val="24"/>
        </w:rPr>
        <w:lastRenderedPageBreak/>
        <w:t>GUI</w:t>
      </w:r>
      <w:r w:rsidR="00513CC2">
        <w:rPr>
          <w:rFonts w:eastAsia="Times New Roman" w:cstheme="majorBidi"/>
          <w:b/>
          <w:bCs/>
          <w:szCs w:val="24"/>
        </w:rPr>
        <w:t xml:space="preserve"> – a walkthrough example</w:t>
      </w:r>
      <w:r w:rsidRPr="009B1BF3">
        <w:rPr>
          <w:rFonts w:eastAsia="Times New Roman" w:cstheme="majorBidi"/>
          <w:b/>
          <w:bCs/>
          <w:szCs w:val="24"/>
        </w:rPr>
        <w:t>:</w:t>
      </w:r>
      <w:r>
        <w:rPr>
          <w:rFonts w:eastAsia="Times New Roman" w:cstheme="majorBidi"/>
          <w:highlight w:val="yellow"/>
        </w:rPr>
        <w:br/>
      </w:r>
      <w:r w:rsidR="00513CC2">
        <w:rPr>
          <w:noProof/>
        </w:rPr>
        <w:drawing>
          <wp:inline distT="0" distB="0" distL="0" distR="0" wp14:anchorId="49300174" wp14:editId="0DF9600D">
            <wp:extent cx="5943600" cy="3152775"/>
            <wp:effectExtent l="114300" t="114300" r="11430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2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B8DB12" w14:textId="03835F92" w:rsidR="004C69BD" w:rsidRPr="00513CC2" w:rsidRDefault="00513CC2" w:rsidP="00513CC2">
      <w:pPr>
        <w:pStyle w:val="Caption"/>
        <w:jc w:val="center"/>
        <w:rPr>
          <w:rFonts w:eastAsia="Times New Roman" w:cstheme="majorBidi"/>
          <w:highlight w:val="yellow"/>
        </w:rPr>
      </w:pPr>
      <w:r>
        <w:t xml:space="preserve">Figure </w:t>
      </w:r>
      <w:fldSimple w:instr=" SEQ Figure \* ARABIC ">
        <w:r w:rsidR="00EA1682">
          <w:rPr>
            <w:noProof/>
          </w:rPr>
          <w:t>13</w:t>
        </w:r>
      </w:fldSimple>
      <w:r>
        <w:t xml:space="preserve"> GUI application on launch</w:t>
      </w:r>
    </w:p>
    <w:p w14:paraId="6E563CE3" w14:textId="77777777" w:rsidR="00513CC2" w:rsidRDefault="00513CC2" w:rsidP="00513CC2">
      <w:pPr>
        <w:keepNext/>
        <w:jc w:val="center"/>
      </w:pPr>
      <w:r>
        <w:rPr>
          <w:noProof/>
        </w:rPr>
        <w:drawing>
          <wp:inline distT="0" distB="0" distL="0" distR="0" wp14:anchorId="2FA29E20" wp14:editId="3CFF75EE">
            <wp:extent cx="5943600" cy="3539490"/>
            <wp:effectExtent l="114300" t="114300" r="114300" b="137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39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55FC97" w14:textId="4F8474D4" w:rsidR="004C69BD" w:rsidRDefault="00513CC2" w:rsidP="00513CC2">
      <w:pPr>
        <w:pStyle w:val="Caption"/>
        <w:jc w:val="center"/>
        <w:rPr>
          <w:rFonts w:eastAsia="Times New Roman" w:cstheme="majorBidi"/>
          <w:highlight w:val="yellow"/>
        </w:rPr>
      </w:pPr>
      <w:r>
        <w:t xml:space="preserve">Figure </w:t>
      </w:r>
      <w:fldSimple w:instr=" SEQ Figure \* ARABIC ">
        <w:r w:rsidR="00EA1682">
          <w:rPr>
            <w:noProof/>
          </w:rPr>
          <w:t>14</w:t>
        </w:r>
      </w:fldSimple>
      <w:r>
        <w:t xml:space="preserve"> GUI after clicking "Start Segmentation"</w:t>
      </w:r>
    </w:p>
    <w:p w14:paraId="7E537F2B" w14:textId="77777777" w:rsidR="00513CC2" w:rsidRDefault="00513CC2" w:rsidP="00513CC2">
      <w:pPr>
        <w:keepNext/>
        <w:jc w:val="center"/>
      </w:pPr>
      <w:r>
        <w:rPr>
          <w:noProof/>
        </w:rPr>
        <w:lastRenderedPageBreak/>
        <w:drawing>
          <wp:inline distT="0" distB="0" distL="0" distR="0" wp14:anchorId="3C60F1F8" wp14:editId="384FB82B">
            <wp:extent cx="5943600" cy="3526155"/>
            <wp:effectExtent l="114300" t="114300" r="114300" b="150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26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E67DA8" w14:textId="017BFFDB" w:rsidR="00513CC2" w:rsidRDefault="00513CC2" w:rsidP="00513CC2">
      <w:pPr>
        <w:pStyle w:val="Caption"/>
        <w:jc w:val="center"/>
        <w:rPr>
          <w:rFonts w:eastAsia="Times New Roman" w:cstheme="majorBidi"/>
          <w:highlight w:val="yellow"/>
        </w:rPr>
      </w:pPr>
      <w:r>
        <w:t xml:space="preserve">Figure </w:t>
      </w:r>
      <w:fldSimple w:instr=" SEQ Figure \* ARABIC ">
        <w:r w:rsidR="00EA1682">
          <w:rPr>
            <w:noProof/>
          </w:rPr>
          <w:t>15</w:t>
        </w:r>
      </w:fldSimple>
      <w:r>
        <w:t xml:space="preserve"> Clicking "View Over Image" allows user to view the masks on top of the MRI slices</w:t>
      </w:r>
    </w:p>
    <w:p w14:paraId="4EC00BB2" w14:textId="77777777" w:rsidR="00513CC2" w:rsidRDefault="00513CC2" w:rsidP="00513CC2">
      <w:pPr>
        <w:keepNext/>
        <w:jc w:val="center"/>
      </w:pPr>
      <w:r>
        <w:rPr>
          <w:noProof/>
        </w:rPr>
        <w:drawing>
          <wp:inline distT="0" distB="0" distL="0" distR="0" wp14:anchorId="6AF7F8D8" wp14:editId="2FB1A751">
            <wp:extent cx="5943600" cy="3524250"/>
            <wp:effectExtent l="114300" t="114300" r="114300" b="152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24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92C872" w14:textId="0568394B" w:rsidR="00FB4F2A" w:rsidRPr="00513CC2" w:rsidRDefault="00513CC2" w:rsidP="00513CC2">
      <w:pPr>
        <w:pStyle w:val="Caption"/>
        <w:jc w:val="center"/>
        <w:rPr>
          <w:rFonts w:eastAsia="Times New Roman" w:cstheme="majorBidi"/>
          <w:highlight w:val="yellow"/>
        </w:rPr>
      </w:pPr>
      <w:r>
        <w:t xml:space="preserve">Figure </w:t>
      </w:r>
      <w:fldSimple w:instr=" SEQ Figure \* ARABIC ">
        <w:r w:rsidR="00EA1682">
          <w:rPr>
            <w:noProof/>
          </w:rPr>
          <w:t>16</w:t>
        </w:r>
      </w:fldSimple>
      <w:r>
        <w:t xml:space="preserve"> Clicking "Load New Weights" </w:t>
      </w:r>
      <w:r>
        <w:rPr>
          <w:noProof/>
        </w:rPr>
        <w:t>allows the user to upload a different set of trained weights for the used model</w:t>
      </w:r>
    </w:p>
    <w:p w14:paraId="430706DF" w14:textId="7B63B7A1" w:rsidR="00FF51D0" w:rsidRPr="00427CBE" w:rsidRDefault="00427CBE" w:rsidP="003B71E6">
      <w:pPr>
        <w:pStyle w:val="Heading2"/>
        <w:rPr>
          <w:rFonts w:eastAsia="Times New Roman"/>
        </w:rPr>
      </w:pPr>
      <w:bookmarkStart w:id="38" w:name="_Toc177666464"/>
      <w:r w:rsidRPr="00427CBE">
        <w:rPr>
          <w:rFonts w:eastAsia="Times New Roman"/>
        </w:rPr>
        <w:lastRenderedPageBreak/>
        <w:t>Maintainer Manual</w:t>
      </w:r>
      <w:bookmarkEnd w:id="38"/>
    </w:p>
    <w:p w14:paraId="767180B6" w14:textId="012888D3" w:rsidR="00427CBE" w:rsidRPr="009F064C" w:rsidRDefault="00427CBE" w:rsidP="009F064C">
      <w:pPr>
        <w:rPr>
          <w:rFonts w:eastAsia="Times New Roman" w:cstheme="majorBidi"/>
          <w:szCs w:val="24"/>
        </w:rPr>
      </w:pPr>
      <w:r w:rsidRPr="009F064C">
        <w:rPr>
          <w:rFonts w:eastAsia="Times New Roman" w:cstheme="majorBidi"/>
          <w:szCs w:val="24"/>
        </w:rPr>
        <w:t xml:space="preserve">The aforementioned codebase is very </w:t>
      </w:r>
      <w:r w:rsidR="009F064C" w:rsidRPr="009F064C">
        <w:rPr>
          <w:rFonts w:eastAsia="Times New Roman" w:cstheme="majorBidi"/>
          <w:szCs w:val="24"/>
        </w:rPr>
        <w:t>robust</w:t>
      </w:r>
      <w:r w:rsidRPr="009F064C">
        <w:rPr>
          <w:rFonts w:eastAsia="Times New Roman" w:cstheme="majorBidi"/>
          <w:szCs w:val="24"/>
        </w:rPr>
        <w:t xml:space="preserve">, </w:t>
      </w:r>
      <w:r w:rsidR="009F064C" w:rsidRPr="009F064C">
        <w:rPr>
          <w:rFonts w:eastAsia="Times New Roman" w:cstheme="majorBidi"/>
          <w:szCs w:val="24"/>
        </w:rPr>
        <w:t xml:space="preserve">allowing </w:t>
      </w:r>
      <w:r w:rsidRPr="009F064C">
        <w:rPr>
          <w:rFonts w:eastAsia="Times New Roman" w:cstheme="majorBidi"/>
          <w:szCs w:val="24"/>
        </w:rPr>
        <w:t>simple modification</w:t>
      </w:r>
      <w:r w:rsidR="009F064C" w:rsidRPr="009F064C">
        <w:rPr>
          <w:rFonts w:eastAsia="Times New Roman" w:cstheme="majorBidi"/>
          <w:szCs w:val="24"/>
        </w:rPr>
        <w:t>s for</w:t>
      </w:r>
      <w:r w:rsidRPr="009F064C">
        <w:rPr>
          <w:rFonts w:eastAsia="Times New Roman" w:cstheme="majorBidi"/>
          <w:szCs w:val="24"/>
        </w:rPr>
        <w:t xml:space="preserve"> the model</w:t>
      </w:r>
      <w:r w:rsidR="009F064C" w:rsidRPr="009F064C">
        <w:rPr>
          <w:rFonts w:eastAsia="Times New Roman" w:cstheme="majorBidi"/>
          <w:szCs w:val="24"/>
        </w:rPr>
        <w:t>, the weights used</w:t>
      </w:r>
      <w:r w:rsidRPr="009F064C">
        <w:rPr>
          <w:rFonts w:eastAsia="Times New Roman" w:cstheme="majorBidi"/>
          <w:szCs w:val="24"/>
        </w:rPr>
        <w:t xml:space="preserve"> and the dataset: </w:t>
      </w:r>
    </w:p>
    <w:p w14:paraId="21485AEA" w14:textId="193C95C9" w:rsidR="00FF51D0" w:rsidRPr="00FB4F2A" w:rsidRDefault="00513CC2" w:rsidP="00513CC2">
      <w:pPr>
        <w:pStyle w:val="ListParagraph"/>
        <w:numPr>
          <w:ilvl w:val="0"/>
          <w:numId w:val="25"/>
        </w:numPr>
        <w:rPr>
          <w:rFonts w:eastAsia="Times New Roman" w:cstheme="majorBidi"/>
          <w:b/>
          <w:bCs/>
          <w:szCs w:val="24"/>
        </w:rPr>
      </w:pPr>
      <w:r>
        <w:rPr>
          <w:rFonts w:eastAsia="Times New Roman" w:cstheme="majorBidi"/>
          <w:b/>
          <w:bCs/>
          <w:szCs w:val="24"/>
        </w:rPr>
        <w:t xml:space="preserve">Replacing the trained </w:t>
      </w:r>
      <w:r w:rsidR="00427CBE">
        <w:rPr>
          <w:rFonts w:eastAsia="Times New Roman" w:cstheme="majorBidi"/>
          <w:b/>
          <w:bCs/>
          <w:szCs w:val="24"/>
        </w:rPr>
        <w:t xml:space="preserve">weights: </w:t>
      </w:r>
      <w:r w:rsidR="00427CBE">
        <w:rPr>
          <w:rFonts w:eastAsia="Times New Roman" w:cstheme="majorBidi"/>
          <w:szCs w:val="24"/>
        </w:rPr>
        <w:t>the weights are stored as a binary file “</w:t>
      </w:r>
      <w:proofErr w:type="spellStart"/>
      <w:r w:rsidR="00427CBE">
        <w:rPr>
          <w:rFonts w:eastAsia="Times New Roman" w:cstheme="majorBidi"/>
          <w:szCs w:val="24"/>
        </w:rPr>
        <w:t>weights.bin</w:t>
      </w:r>
      <w:proofErr w:type="spellEnd"/>
      <w:r w:rsidR="00427CBE">
        <w:rPr>
          <w:rFonts w:eastAsia="Times New Roman" w:cstheme="majorBidi"/>
          <w:szCs w:val="24"/>
        </w:rPr>
        <w:t>”, allowing the maintainer the option to upload a newly trained binary and replace the model without any code modifications</w:t>
      </w:r>
      <w:r w:rsidR="00BB7002">
        <w:rPr>
          <w:rFonts w:eastAsia="Times New Roman" w:cstheme="majorBidi"/>
          <w:szCs w:val="24"/>
        </w:rPr>
        <w:t>. Unlike the above mentioned “load weights” GUI button, this task will modify the default loaded weights in the GUI system, which would be required if the model is changed.</w:t>
      </w:r>
      <w:r w:rsidR="00E84176">
        <w:rPr>
          <w:rFonts w:eastAsia="Times New Roman" w:cstheme="majorBidi"/>
          <w:szCs w:val="24"/>
        </w:rPr>
        <w:t xml:space="preserve"> This task does not require any code modification – the maintainer needs only to replace the aforementioned file with a different one, using the same name.</w:t>
      </w:r>
    </w:p>
    <w:p w14:paraId="77F22138" w14:textId="77777777" w:rsidR="00FB4F2A" w:rsidRPr="00427CBE" w:rsidRDefault="00FB4F2A" w:rsidP="00FB4F2A">
      <w:pPr>
        <w:pStyle w:val="ListParagraph"/>
        <w:rPr>
          <w:rFonts w:eastAsia="Times New Roman" w:cstheme="majorBidi"/>
          <w:b/>
          <w:bCs/>
          <w:szCs w:val="24"/>
        </w:rPr>
      </w:pPr>
    </w:p>
    <w:p w14:paraId="1380C9C5" w14:textId="77777777" w:rsidR="00E84176" w:rsidRPr="00E84176" w:rsidRDefault="00427CBE" w:rsidP="00E84176">
      <w:pPr>
        <w:pStyle w:val="ListParagraph"/>
        <w:numPr>
          <w:ilvl w:val="0"/>
          <w:numId w:val="25"/>
        </w:numPr>
        <w:rPr>
          <w:rFonts w:eastAsia="Times New Roman" w:cstheme="majorBidi"/>
          <w:b/>
          <w:bCs/>
          <w:szCs w:val="24"/>
        </w:rPr>
      </w:pPr>
      <w:r>
        <w:rPr>
          <w:rFonts w:eastAsia="Times New Roman" w:cstheme="majorBidi"/>
          <w:b/>
          <w:bCs/>
          <w:szCs w:val="24"/>
        </w:rPr>
        <w:t xml:space="preserve">Modifying the model: </w:t>
      </w:r>
      <w:r>
        <w:rPr>
          <w:rFonts w:eastAsia="Times New Roman" w:cstheme="majorBidi"/>
          <w:szCs w:val="24"/>
        </w:rPr>
        <w:t xml:space="preserve">Our model fits the currently placed weights, hence, any modification will cause the system to launch an error during initialization. This is intentional, since a different model necessitates a different set of weights. A maintainer can modify the code in the “my_model.py”, import it to our </w:t>
      </w:r>
      <w:r w:rsidR="0095002B">
        <w:rPr>
          <w:rFonts w:eastAsia="Times New Roman" w:cstheme="majorBidi"/>
          <w:szCs w:val="24"/>
        </w:rPr>
        <w:t>training notebook, and train the model – then the new output weights can replac</w:t>
      </w:r>
      <w:r w:rsidR="00E84176">
        <w:rPr>
          <w:rFonts w:eastAsia="Times New Roman" w:cstheme="majorBidi"/>
          <w:szCs w:val="24"/>
        </w:rPr>
        <w:t xml:space="preserve">e the old ones, as stated above. </w:t>
      </w:r>
    </w:p>
    <w:p w14:paraId="36AEF6BF" w14:textId="4EC93CD8" w:rsidR="00075B6E" w:rsidRDefault="00075B6E" w:rsidP="00E84176">
      <w:pPr>
        <w:pStyle w:val="ListParagraph"/>
        <w:rPr>
          <w:rFonts w:eastAsia="Times New Roman" w:cstheme="majorBidi"/>
          <w:szCs w:val="24"/>
        </w:rPr>
      </w:pPr>
      <w:r w:rsidRPr="00E84176">
        <w:rPr>
          <w:rFonts w:eastAsia="Times New Roman" w:cstheme="majorBidi"/>
          <w:szCs w:val="24"/>
        </w:rPr>
        <w:t xml:space="preserve">To replace our model with a different one, </w:t>
      </w:r>
      <w:r w:rsidR="00E84176" w:rsidRPr="00E84176">
        <w:rPr>
          <w:rFonts w:eastAsia="Times New Roman" w:cstheme="majorBidi"/>
          <w:szCs w:val="24"/>
        </w:rPr>
        <w:t>first replace the import, here:</w:t>
      </w:r>
    </w:p>
    <w:p w14:paraId="38E9AF2D" w14:textId="77777777" w:rsidR="00FB4F2A" w:rsidRPr="00E84176" w:rsidRDefault="00FB4F2A" w:rsidP="00E84176">
      <w:pPr>
        <w:pStyle w:val="ListParagraph"/>
        <w:rPr>
          <w:rFonts w:eastAsia="Times New Roman" w:cstheme="majorBidi"/>
          <w:b/>
          <w:bCs/>
          <w:szCs w:val="24"/>
        </w:rPr>
      </w:pPr>
    </w:p>
    <w:p w14:paraId="445CBF84" w14:textId="192FFFBD" w:rsidR="00BB7002" w:rsidRPr="00E84176" w:rsidRDefault="00075B6E" w:rsidP="00E84176">
      <w:pPr>
        <w:pStyle w:val="HTMLPreformatted"/>
        <w:shd w:val="clear" w:color="auto" w:fill="2B2B2B"/>
        <w:ind w:left="720"/>
        <w:rPr>
          <w:color w:val="A9B7C6"/>
        </w:rPr>
      </w:pPr>
      <w:r>
        <w:rPr>
          <w:color w:val="808080"/>
        </w:rPr>
        <w:t># model</w:t>
      </w:r>
      <w:r>
        <w:rPr>
          <w:color w:val="808080"/>
        </w:rPr>
        <w:br/>
      </w:r>
      <w:r>
        <w:rPr>
          <w:color w:val="CC7832"/>
        </w:rPr>
        <w:t xml:space="preserve">from </w:t>
      </w:r>
      <w:proofErr w:type="spellStart"/>
      <w:r>
        <w:rPr>
          <w:color w:val="A9B7C6"/>
        </w:rPr>
        <w:t>my_model</w:t>
      </w:r>
      <w:proofErr w:type="spellEnd"/>
      <w:r>
        <w:rPr>
          <w:color w:val="A9B7C6"/>
        </w:rPr>
        <w:t xml:space="preserve"> </w:t>
      </w:r>
      <w:r>
        <w:rPr>
          <w:color w:val="CC7832"/>
        </w:rPr>
        <w:t xml:space="preserve">import </w:t>
      </w:r>
      <w:proofErr w:type="spellStart"/>
      <w:r>
        <w:rPr>
          <w:color w:val="A9B7C6"/>
        </w:rPr>
        <w:t>VisionTransformer</w:t>
      </w:r>
      <w:proofErr w:type="spellEnd"/>
    </w:p>
    <w:p w14:paraId="7364B540" w14:textId="77777777" w:rsidR="00E84176" w:rsidRDefault="00E84176" w:rsidP="00E84176">
      <w:pPr>
        <w:ind w:left="720"/>
        <w:rPr>
          <w:rFonts w:eastAsia="Times New Roman" w:cstheme="majorBidi"/>
          <w:szCs w:val="24"/>
        </w:rPr>
      </w:pPr>
    </w:p>
    <w:p w14:paraId="17F6AE2E" w14:textId="0339D309" w:rsidR="00E84176" w:rsidRPr="00E84176" w:rsidRDefault="00E84176" w:rsidP="00E84176">
      <w:pPr>
        <w:ind w:left="720"/>
        <w:rPr>
          <w:rFonts w:eastAsia="Times New Roman" w:cstheme="majorBidi"/>
          <w:szCs w:val="24"/>
        </w:rPr>
      </w:pPr>
      <w:r w:rsidRPr="00E84176">
        <w:rPr>
          <w:rFonts w:eastAsia="Times New Roman" w:cstheme="majorBidi"/>
          <w:szCs w:val="24"/>
        </w:rPr>
        <w:t>Then, it is required to update the configuration defined when instantiating the model, here:</w:t>
      </w:r>
    </w:p>
    <w:p w14:paraId="352C1175" w14:textId="6172C442" w:rsidR="00BB7002" w:rsidRPr="00E84176" w:rsidRDefault="00E84176" w:rsidP="00E84176">
      <w:pPr>
        <w:pStyle w:val="HTMLPreformatted"/>
        <w:shd w:val="clear" w:color="auto" w:fill="2B2B2B"/>
        <w:ind w:left="720"/>
        <w:rPr>
          <w:color w:val="A9B7C6"/>
        </w:rPr>
      </w:pPr>
      <w:r>
        <w:rPr>
          <w:color w:val="CC7832"/>
        </w:rPr>
        <w:t xml:space="preserve">def </w:t>
      </w:r>
      <w:proofErr w:type="spellStart"/>
      <w:r>
        <w:rPr>
          <w:color w:val="FFC66D"/>
        </w:rPr>
        <w:t>build_</w:t>
      </w:r>
      <w:proofErr w:type="gramStart"/>
      <w:r>
        <w:rPr>
          <w:color w:val="FFC66D"/>
        </w:rPr>
        <w:t>model</w:t>
      </w:r>
      <w:proofErr w:type="spellEnd"/>
      <w:r>
        <w:rPr>
          <w:color w:val="A9B7C6"/>
        </w:rPr>
        <w:t>(</w:t>
      </w:r>
      <w:proofErr w:type="gramEnd"/>
      <w:r>
        <w:rPr>
          <w:color w:val="A9B7C6"/>
        </w:rPr>
        <w:t>):</w:t>
      </w:r>
      <w:r>
        <w:rPr>
          <w:color w:val="A9B7C6"/>
        </w:rPr>
        <w:br/>
        <w:t xml:space="preserve">    </w:t>
      </w:r>
      <w:proofErr w:type="spellStart"/>
      <w:r>
        <w:rPr>
          <w:color w:val="A9B7C6"/>
        </w:rPr>
        <w:t>config_vit</w:t>
      </w:r>
      <w:proofErr w:type="spellEnd"/>
      <w:r>
        <w:rPr>
          <w:color w:val="A9B7C6"/>
        </w:rPr>
        <w:t xml:space="preserve"> = CONFIGS[</w:t>
      </w:r>
      <w:r>
        <w:rPr>
          <w:color w:val="6A8759"/>
        </w:rPr>
        <w:t>'R50-ViT-B_16'</w:t>
      </w:r>
      <w:r>
        <w:rPr>
          <w:color w:val="A9B7C6"/>
        </w:rPr>
        <w:t>]</w:t>
      </w:r>
      <w:r>
        <w:rPr>
          <w:color w:val="A9B7C6"/>
        </w:rPr>
        <w:br/>
        <w:t xml:space="preserve">    </w:t>
      </w:r>
      <w:proofErr w:type="spellStart"/>
      <w:r>
        <w:rPr>
          <w:color w:val="A9B7C6"/>
        </w:rPr>
        <w:t>config_vit.n_classes</w:t>
      </w:r>
      <w:proofErr w:type="spellEnd"/>
      <w:r>
        <w:rPr>
          <w:color w:val="A9B7C6"/>
        </w:rPr>
        <w:t xml:space="preserve"> = </w:t>
      </w:r>
      <w:proofErr w:type="spellStart"/>
      <w:r>
        <w:rPr>
          <w:color w:val="A9B7C6"/>
        </w:rPr>
        <w:t>CFG.num_classes</w:t>
      </w:r>
      <w:proofErr w:type="spellEnd"/>
      <w:r>
        <w:rPr>
          <w:color w:val="A9B7C6"/>
        </w:rPr>
        <w:br/>
        <w:t xml:space="preserve">    </w:t>
      </w:r>
      <w:proofErr w:type="spellStart"/>
      <w:r>
        <w:rPr>
          <w:color w:val="A9B7C6"/>
        </w:rPr>
        <w:t>config_vit.n_skip</w:t>
      </w:r>
      <w:proofErr w:type="spellEnd"/>
      <w:r>
        <w:rPr>
          <w:color w:val="A9B7C6"/>
        </w:rPr>
        <w:t xml:space="preserve"> = </w:t>
      </w:r>
      <w:r>
        <w:rPr>
          <w:color w:val="6897BB"/>
        </w:rPr>
        <w:t>3</w:t>
      </w:r>
      <w:r>
        <w:rPr>
          <w:color w:val="6897BB"/>
        </w:rPr>
        <w:br/>
        <w:t xml:space="preserve">    </w:t>
      </w:r>
      <w:proofErr w:type="spellStart"/>
      <w:r>
        <w:rPr>
          <w:color w:val="A9B7C6"/>
        </w:rPr>
        <w:t>config_vit.patches.grid</w:t>
      </w:r>
      <w:proofErr w:type="spellEnd"/>
      <w:r>
        <w:rPr>
          <w:color w:val="A9B7C6"/>
        </w:rPr>
        <w:t xml:space="preserve"> = (</w:t>
      </w:r>
      <w:r>
        <w:rPr>
          <w:color w:val="8888C6"/>
        </w:rPr>
        <w:t>int</w:t>
      </w:r>
      <w:r>
        <w:rPr>
          <w:color w:val="A9B7C6"/>
        </w:rPr>
        <w:t>(</w:t>
      </w:r>
      <w:r>
        <w:rPr>
          <w:color w:val="6897BB"/>
        </w:rPr>
        <w:t xml:space="preserve">224 </w:t>
      </w:r>
      <w:r>
        <w:rPr>
          <w:color w:val="A9B7C6"/>
        </w:rPr>
        <w:t xml:space="preserve">/ </w:t>
      </w:r>
      <w:r>
        <w:rPr>
          <w:color w:val="6897BB"/>
        </w:rPr>
        <w:t>16</w:t>
      </w:r>
      <w:r>
        <w:rPr>
          <w:color w:val="A9B7C6"/>
        </w:rPr>
        <w:t>)</w:t>
      </w:r>
      <w:r>
        <w:rPr>
          <w:color w:val="CC7832"/>
        </w:rPr>
        <w:t xml:space="preserve">, </w:t>
      </w:r>
      <w:r>
        <w:rPr>
          <w:color w:val="8888C6"/>
        </w:rPr>
        <w:t>int</w:t>
      </w:r>
      <w:r>
        <w:rPr>
          <w:color w:val="A9B7C6"/>
        </w:rPr>
        <w:t>(</w:t>
      </w:r>
      <w:r>
        <w:rPr>
          <w:color w:val="6897BB"/>
        </w:rPr>
        <w:t xml:space="preserve">224 </w:t>
      </w:r>
      <w:r>
        <w:rPr>
          <w:color w:val="A9B7C6"/>
        </w:rPr>
        <w:t xml:space="preserve">/ </w:t>
      </w:r>
      <w:r>
        <w:rPr>
          <w:color w:val="6897BB"/>
        </w:rPr>
        <w:t>16</w:t>
      </w:r>
      <w:r>
        <w:rPr>
          <w:color w:val="A9B7C6"/>
        </w:rPr>
        <w:t>))</w:t>
      </w:r>
      <w:r>
        <w:rPr>
          <w:color w:val="A9B7C6"/>
        </w:rPr>
        <w:br/>
        <w:t xml:space="preserve">    model = </w:t>
      </w:r>
      <w:proofErr w:type="spellStart"/>
      <w:r>
        <w:rPr>
          <w:color w:val="A9B7C6"/>
        </w:rPr>
        <w:t>VisionTransformer</w:t>
      </w:r>
      <w:proofErr w:type="spellEnd"/>
      <w:r>
        <w:rPr>
          <w:color w:val="A9B7C6"/>
        </w:rPr>
        <w:t>(</w:t>
      </w:r>
      <w:proofErr w:type="spellStart"/>
      <w:r>
        <w:rPr>
          <w:color w:val="A9B7C6"/>
        </w:rPr>
        <w:t>config_vit</w:t>
      </w:r>
      <w:proofErr w:type="spellEnd"/>
      <w:r>
        <w:rPr>
          <w:color w:val="CC7832"/>
        </w:rPr>
        <w:t xml:space="preserve">, </w:t>
      </w:r>
      <w:proofErr w:type="spellStart"/>
      <w:r>
        <w:rPr>
          <w:color w:val="AA4926"/>
        </w:rPr>
        <w:t>img_size</w:t>
      </w:r>
      <w:proofErr w:type="spellEnd"/>
      <w:r>
        <w:rPr>
          <w:color w:val="A9B7C6"/>
        </w:rPr>
        <w:t>=</w:t>
      </w:r>
      <w:r>
        <w:rPr>
          <w:color w:val="6897BB"/>
        </w:rPr>
        <w:t>224</w:t>
      </w:r>
      <w:r>
        <w:rPr>
          <w:color w:val="CC7832"/>
        </w:rPr>
        <w:t xml:space="preserve">, </w:t>
      </w:r>
      <w:proofErr w:type="spellStart"/>
      <w:r>
        <w:rPr>
          <w:color w:val="AA4926"/>
        </w:rPr>
        <w:t>num_classes</w:t>
      </w:r>
      <w:proofErr w:type="spellEnd"/>
      <w:r>
        <w:rPr>
          <w:color w:val="A9B7C6"/>
        </w:rPr>
        <w:t>=</w:t>
      </w:r>
      <w:proofErr w:type="spellStart"/>
      <w:r>
        <w:rPr>
          <w:color w:val="A9B7C6"/>
        </w:rPr>
        <w:t>CFG.num_classes</w:t>
      </w:r>
      <w:proofErr w:type="spellEnd"/>
      <w:r>
        <w:rPr>
          <w:color w:val="A9B7C6"/>
        </w:rPr>
        <w:t>)</w:t>
      </w:r>
      <w:r>
        <w:rPr>
          <w:color w:val="A9B7C6"/>
        </w:rPr>
        <w:br/>
        <w:t xml:space="preserve">    model.to(</w:t>
      </w:r>
      <w:proofErr w:type="spellStart"/>
      <w:r>
        <w:rPr>
          <w:color w:val="A9B7C6"/>
        </w:rPr>
        <w:t>CFG.device</w:t>
      </w:r>
      <w:proofErr w:type="spellEnd"/>
      <w:r>
        <w:rPr>
          <w:color w:val="A9B7C6"/>
        </w:rPr>
        <w:t>)</w:t>
      </w:r>
      <w:r>
        <w:rPr>
          <w:color w:val="A9B7C6"/>
        </w:rPr>
        <w:br/>
        <w:t xml:space="preserve">    </w:t>
      </w:r>
      <w:r>
        <w:rPr>
          <w:color w:val="CC7832"/>
        </w:rPr>
        <w:t xml:space="preserve">return </w:t>
      </w:r>
      <w:r>
        <w:rPr>
          <w:color w:val="A9B7C6"/>
        </w:rPr>
        <w:t>model</w:t>
      </w:r>
    </w:p>
    <w:p w14:paraId="798A4F28" w14:textId="77777777" w:rsidR="00E84176" w:rsidRDefault="00E84176" w:rsidP="00E84176">
      <w:pPr>
        <w:ind w:left="720"/>
        <w:rPr>
          <w:rFonts w:eastAsia="Times New Roman" w:cstheme="majorBidi"/>
          <w:szCs w:val="24"/>
        </w:rPr>
      </w:pPr>
    </w:p>
    <w:p w14:paraId="76A67B8F" w14:textId="1D8FF822" w:rsidR="00BB7002" w:rsidRDefault="00BB7002" w:rsidP="002D5061">
      <w:pPr>
        <w:rPr>
          <w:rFonts w:eastAsia="Times New Roman" w:cstheme="majorBidi"/>
          <w:szCs w:val="24"/>
        </w:rPr>
      </w:pPr>
    </w:p>
    <w:p w14:paraId="4A0BBBEC" w14:textId="77777777" w:rsidR="00E84176" w:rsidRDefault="00E84176" w:rsidP="002D5061">
      <w:pPr>
        <w:rPr>
          <w:rFonts w:eastAsia="Times New Roman" w:cstheme="majorBidi"/>
          <w:szCs w:val="24"/>
        </w:rPr>
      </w:pPr>
    </w:p>
    <w:p w14:paraId="3F353975" w14:textId="77777777" w:rsidR="00E84176" w:rsidRDefault="00E84176" w:rsidP="002D5061">
      <w:pPr>
        <w:rPr>
          <w:rFonts w:eastAsia="Times New Roman" w:cstheme="majorBidi"/>
          <w:b/>
          <w:bCs/>
          <w:szCs w:val="24"/>
        </w:rPr>
      </w:pPr>
    </w:p>
    <w:p w14:paraId="6BDF16C8" w14:textId="77777777" w:rsidR="00BB7002" w:rsidRDefault="00BB7002" w:rsidP="002D5061">
      <w:pPr>
        <w:rPr>
          <w:rFonts w:eastAsia="Times New Roman" w:cstheme="majorBidi"/>
          <w:b/>
          <w:bCs/>
          <w:szCs w:val="24"/>
        </w:rPr>
      </w:pPr>
    </w:p>
    <w:p w14:paraId="54FC3D5A" w14:textId="77777777" w:rsidR="00E84176" w:rsidRDefault="00E84176" w:rsidP="002D5061">
      <w:pPr>
        <w:rPr>
          <w:rFonts w:eastAsia="Times New Roman" w:cstheme="majorBidi"/>
          <w:b/>
          <w:bCs/>
          <w:szCs w:val="24"/>
        </w:rPr>
      </w:pPr>
    </w:p>
    <w:p w14:paraId="6BCA85FA" w14:textId="77777777" w:rsidR="00E84176" w:rsidRDefault="00E84176" w:rsidP="002D5061">
      <w:pPr>
        <w:rPr>
          <w:rFonts w:eastAsia="Times New Roman" w:cstheme="majorBidi"/>
          <w:b/>
          <w:bCs/>
          <w:szCs w:val="24"/>
        </w:rPr>
      </w:pPr>
    </w:p>
    <w:p w14:paraId="27F51CCB" w14:textId="77777777" w:rsidR="00E84176" w:rsidRDefault="00E84176" w:rsidP="002D5061">
      <w:pPr>
        <w:rPr>
          <w:rFonts w:eastAsia="Times New Roman" w:cstheme="majorBidi"/>
          <w:b/>
          <w:bCs/>
          <w:szCs w:val="24"/>
        </w:rPr>
      </w:pPr>
    </w:p>
    <w:p w14:paraId="48811A4D" w14:textId="2E8F6058" w:rsidR="00FF51D0" w:rsidRDefault="002D5061" w:rsidP="00320ADB">
      <w:pPr>
        <w:pStyle w:val="Heading2"/>
        <w:rPr>
          <w:rFonts w:eastAsia="Times New Roman"/>
        </w:rPr>
      </w:pPr>
      <w:bookmarkStart w:id="39" w:name="_Toc177666465"/>
      <w:r>
        <w:rPr>
          <w:rFonts w:eastAsia="Times New Roman"/>
        </w:rPr>
        <w:lastRenderedPageBreak/>
        <w:t>Future considerations</w:t>
      </w:r>
      <w:bookmarkEnd w:id="39"/>
    </w:p>
    <w:p w14:paraId="6A3C1FFB" w14:textId="6FE637D9" w:rsidR="002D5061" w:rsidRPr="009F064C" w:rsidRDefault="002D5061" w:rsidP="00BB7002">
      <w:pPr>
        <w:rPr>
          <w:rFonts w:eastAsia="Times New Roman" w:cstheme="majorBidi"/>
          <w:szCs w:val="24"/>
        </w:rPr>
      </w:pPr>
      <w:r w:rsidRPr="009F064C">
        <w:rPr>
          <w:rFonts w:eastAsia="Times New Roman" w:cstheme="majorBidi"/>
          <w:szCs w:val="24"/>
        </w:rPr>
        <w:t>When using this model in clinical environment, consideration must be made to the nature of its topology. The 2.5D architecture requires the input to be one of 3 consecutive slices, placed at each of the RGB channels. This should not pose a clinical issue, as superior MRI scans tend to hold irrelevant data at the first and last slices (before and after reaching the organs of importance), but must be considered when feeding the data into our model – our training notebook provides a good example as to how thi</w:t>
      </w:r>
      <w:r w:rsidR="00FE2F44" w:rsidRPr="009F064C">
        <w:rPr>
          <w:rFonts w:eastAsia="Times New Roman" w:cstheme="majorBidi"/>
          <w:szCs w:val="24"/>
        </w:rPr>
        <w:t>s process is performed, added here:</w:t>
      </w:r>
    </w:p>
    <w:p w14:paraId="44B754B9" w14:textId="77777777" w:rsidR="004933E4" w:rsidRPr="004933E4" w:rsidRDefault="004933E4" w:rsidP="004933E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4933E4">
        <w:rPr>
          <w:rFonts w:ascii="Courier New" w:eastAsia="Times New Roman" w:hAnsi="Courier New" w:cs="Courier New"/>
          <w:color w:val="CC7832"/>
          <w:sz w:val="20"/>
          <w:szCs w:val="20"/>
        </w:rPr>
        <w:t xml:space="preserve">def </w:t>
      </w:r>
      <w:proofErr w:type="spellStart"/>
      <w:r w:rsidRPr="004933E4">
        <w:rPr>
          <w:rFonts w:ascii="Courier New" w:eastAsia="Times New Roman" w:hAnsi="Courier New" w:cs="Courier New"/>
          <w:color w:val="FFC66D"/>
          <w:sz w:val="20"/>
          <w:szCs w:val="20"/>
        </w:rPr>
        <w:t>convert_slices_to_npy</w:t>
      </w:r>
      <w:proofErr w:type="spellEnd"/>
      <w:r w:rsidRPr="004933E4">
        <w:rPr>
          <w:rFonts w:ascii="Courier New" w:eastAsia="Times New Roman" w:hAnsi="Courier New" w:cs="Courier New"/>
          <w:color w:val="A9B7C6"/>
          <w:sz w:val="20"/>
          <w:szCs w:val="20"/>
        </w:rPr>
        <w:t>(</w:t>
      </w:r>
      <w:proofErr w:type="spellStart"/>
      <w:r w:rsidRPr="004933E4">
        <w:rPr>
          <w:rFonts w:ascii="Courier New" w:eastAsia="Times New Roman" w:hAnsi="Courier New" w:cs="Courier New"/>
          <w:color w:val="A9B7C6"/>
          <w:sz w:val="20"/>
          <w:szCs w:val="20"/>
        </w:rPr>
        <w:t>slice_paths</w:t>
      </w:r>
      <w:proofErr w:type="spellEnd"/>
      <w:r w:rsidRPr="004933E4">
        <w:rPr>
          <w:rFonts w:ascii="Courier New" w:eastAsia="Times New Roman" w:hAnsi="Courier New" w:cs="Courier New"/>
          <w:color w:val="CC7832"/>
          <w:sz w:val="20"/>
          <w:szCs w:val="20"/>
        </w:rPr>
        <w:t xml:space="preserve">, </w:t>
      </w:r>
      <w:proofErr w:type="spellStart"/>
      <w:r w:rsidRPr="004933E4">
        <w:rPr>
          <w:rFonts w:ascii="Courier New" w:eastAsia="Times New Roman" w:hAnsi="Courier New" w:cs="Courier New"/>
          <w:color w:val="A9B7C6"/>
          <w:sz w:val="20"/>
          <w:szCs w:val="20"/>
        </w:rPr>
        <w:t>output_shape</w:t>
      </w:r>
      <w:proofErr w:type="spellEnd"/>
      <w:r w:rsidRPr="004933E4">
        <w:rPr>
          <w:rFonts w:ascii="Courier New" w:eastAsia="Times New Roman" w:hAnsi="Courier New" w:cs="Courier New"/>
          <w:color w:val="A9B7C6"/>
          <w:sz w:val="20"/>
          <w:szCs w:val="20"/>
        </w:rPr>
        <w:t>=(</w:t>
      </w:r>
      <w:r w:rsidRPr="004933E4">
        <w:rPr>
          <w:rFonts w:ascii="Courier New" w:eastAsia="Times New Roman" w:hAnsi="Courier New" w:cs="Courier New"/>
          <w:color w:val="6897BB"/>
          <w:sz w:val="20"/>
          <w:szCs w:val="20"/>
        </w:rPr>
        <w:t>224</w:t>
      </w:r>
      <w:r w:rsidRPr="004933E4">
        <w:rPr>
          <w:rFonts w:ascii="Courier New" w:eastAsia="Times New Roman" w:hAnsi="Courier New" w:cs="Courier New"/>
          <w:color w:val="CC7832"/>
          <w:sz w:val="20"/>
          <w:szCs w:val="20"/>
        </w:rPr>
        <w:t xml:space="preserve">, </w:t>
      </w:r>
      <w:r w:rsidRPr="004933E4">
        <w:rPr>
          <w:rFonts w:ascii="Courier New" w:eastAsia="Times New Roman" w:hAnsi="Courier New" w:cs="Courier New"/>
          <w:color w:val="6897BB"/>
          <w:sz w:val="20"/>
          <w:szCs w:val="20"/>
        </w:rPr>
        <w:t>224</w:t>
      </w:r>
      <w:r w:rsidRPr="004933E4">
        <w:rPr>
          <w:rFonts w:ascii="Courier New" w:eastAsia="Times New Roman" w:hAnsi="Courier New" w:cs="Courier New"/>
          <w:color w:val="A9B7C6"/>
          <w:sz w:val="20"/>
          <w:szCs w:val="20"/>
        </w:rPr>
        <w:t>)):</w:t>
      </w:r>
      <w:r w:rsidRPr="004933E4">
        <w:rPr>
          <w:rFonts w:ascii="Courier New" w:eastAsia="Times New Roman" w:hAnsi="Courier New" w:cs="Courier New"/>
          <w:color w:val="A9B7C6"/>
          <w:sz w:val="20"/>
          <w:szCs w:val="20"/>
        </w:rPr>
        <w:br/>
        <w:t xml:space="preserve">    </w:t>
      </w:r>
      <w:r w:rsidRPr="004933E4">
        <w:rPr>
          <w:rFonts w:ascii="Courier New" w:eastAsia="Times New Roman" w:hAnsi="Courier New" w:cs="Courier New"/>
          <w:color w:val="808080"/>
          <w:sz w:val="20"/>
          <w:szCs w:val="20"/>
        </w:rPr>
        <w:t># Read and resize each slice</w:t>
      </w:r>
      <w:r w:rsidRPr="004933E4">
        <w:rPr>
          <w:rFonts w:ascii="Courier New" w:eastAsia="Times New Roman" w:hAnsi="Courier New" w:cs="Courier New"/>
          <w:color w:val="808080"/>
          <w:sz w:val="20"/>
          <w:szCs w:val="20"/>
        </w:rPr>
        <w:br/>
        <w:t xml:space="preserve">    </w:t>
      </w:r>
      <w:r w:rsidRPr="004933E4">
        <w:rPr>
          <w:rFonts w:ascii="Courier New" w:eastAsia="Times New Roman" w:hAnsi="Courier New" w:cs="Courier New"/>
          <w:color w:val="A9B7C6"/>
          <w:sz w:val="20"/>
          <w:szCs w:val="20"/>
        </w:rPr>
        <w:t>slices = []</w:t>
      </w:r>
      <w:r w:rsidRPr="004933E4">
        <w:rPr>
          <w:rFonts w:ascii="Courier New" w:eastAsia="Times New Roman" w:hAnsi="Courier New" w:cs="Courier New"/>
          <w:color w:val="A9B7C6"/>
          <w:sz w:val="20"/>
          <w:szCs w:val="20"/>
        </w:rPr>
        <w:br/>
        <w:t xml:space="preserve">    </w:t>
      </w:r>
      <w:r w:rsidRPr="004933E4">
        <w:rPr>
          <w:rFonts w:ascii="Courier New" w:eastAsia="Times New Roman" w:hAnsi="Courier New" w:cs="Courier New"/>
          <w:color w:val="CC7832"/>
          <w:sz w:val="20"/>
          <w:szCs w:val="20"/>
        </w:rPr>
        <w:t xml:space="preserve">for </w:t>
      </w:r>
      <w:proofErr w:type="spellStart"/>
      <w:r w:rsidRPr="004933E4">
        <w:rPr>
          <w:rFonts w:ascii="Courier New" w:eastAsia="Times New Roman" w:hAnsi="Courier New" w:cs="Courier New"/>
          <w:color w:val="A9B7C6"/>
          <w:sz w:val="20"/>
          <w:szCs w:val="20"/>
        </w:rPr>
        <w:t>slice_path</w:t>
      </w:r>
      <w:proofErr w:type="spellEnd"/>
      <w:r w:rsidRPr="004933E4">
        <w:rPr>
          <w:rFonts w:ascii="Courier New" w:eastAsia="Times New Roman" w:hAnsi="Courier New" w:cs="Courier New"/>
          <w:color w:val="A9B7C6"/>
          <w:sz w:val="20"/>
          <w:szCs w:val="20"/>
        </w:rPr>
        <w:t xml:space="preserve"> </w:t>
      </w:r>
      <w:r w:rsidRPr="004933E4">
        <w:rPr>
          <w:rFonts w:ascii="Courier New" w:eastAsia="Times New Roman" w:hAnsi="Courier New" w:cs="Courier New"/>
          <w:color w:val="CC7832"/>
          <w:sz w:val="20"/>
          <w:szCs w:val="20"/>
        </w:rPr>
        <w:t xml:space="preserve">in </w:t>
      </w:r>
      <w:proofErr w:type="spellStart"/>
      <w:r w:rsidRPr="004933E4">
        <w:rPr>
          <w:rFonts w:ascii="Courier New" w:eastAsia="Times New Roman" w:hAnsi="Courier New" w:cs="Courier New"/>
          <w:color w:val="A9B7C6"/>
          <w:sz w:val="20"/>
          <w:szCs w:val="20"/>
        </w:rPr>
        <w:t>slice_paths</w:t>
      </w:r>
      <w:proofErr w:type="spellEnd"/>
      <w:r w:rsidRPr="004933E4">
        <w:rPr>
          <w:rFonts w:ascii="Courier New" w:eastAsia="Times New Roman" w:hAnsi="Courier New" w:cs="Courier New"/>
          <w:color w:val="A9B7C6"/>
          <w:sz w:val="20"/>
          <w:szCs w:val="20"/>
        </w:rPr>
        <w:t>:</w:t>
      </w:r>
      <w:r w:rsidRPr="004933E4">
        <w:rPr>
          <w:rFonts w:ascii="Courier New" w:eastAsia="Times New Roman" w:hAnsi="Courier New" w:cs="Courier New"/>
          <w:color w:val="A9B7C6"/>
          <w:sz w:val="20"/>
          <w:szCs w:val="20"/>
        </w:rPr>
        <w:br/>
        <w:t xml:space="preserve">        </w:t>
      </w:r>
      <w:proofErr w:type="spellStart"/>
      <w:r w:rsidRPr="004933E4">
        <w:rPr>
          <w:rFonts w:ascii="Courier New" w:eastAsia="Times New Roman" w:hAnsi="Courier New" w:cs="Courier New"/>
          <w:color w:val="A9B7C6"/>
          <w:sz w:val="20"/>
          <w:szCs w:val="20"/>
        </w:rPr>
        <w:t>slice_path</w:t>
      </w:r>
      <w:proofErr w:type="spellEnd"/>
      <w:r w:rsidRPr="004933E4">
        <w:rPr>
          <w:rFonts w:ascii="Courier New" w:eastAsia="Times New Roman" w:hAnsi="Courier New" w:cs="Courier New"/>
          <w:color w:val="A9B7C6"/>
          <w:sz w:val="20"/>
          <w:szCs w:val="20"/>
        </w:rPr>
        <w:t xml:space="preserve"> = DATASET_PATH + </w:t>
      </w:r>
      <w:proofErr w:type="spellStart"/>
      <w:r w:rsidRPr="004933E4">
        <w:rPr>
          <w:rFonts w:ascii="Courier New" w:eastAsia="Times New Roman" w:hAnsi="Courier New" w:cs="Courier New"/>
          <w:color w:val="A9B7C6"/>
          <w:sz w:val="20"/>
          <w:szCs w:val="20"/>
        </w:rPr>
        <w:t>slice_path</w:t>
      </w:r>
      <w:proofErr w:type="spellEnd"/>
      <w:r w:rsidRPr="004933E4">
        <w:rPr>
          <w:rFonts w:ascii="Courier New" w:eastAsia="Times New Roman" w:hAnsi="Courier New" w:cs="Courier New"/>
          <w:color w:val="A9B7C6"/>
          <w:sz w:val="20"/>
          <w:szCs w:val="20"/>
        </w:rPr>
        <w:br/>
        <w:t xml:space="preserve">        </w:t>
      </w:r>
      <w:proofErr w:type="spellStart"/>
      <w:r w:rsidRPr="004933E4">
        <w:rPr>
          <w:rFonts w:ascii="Courier New" w:eastAsia="Times New Roman" w:hAnsi="Courier New" w:cs="Courier New"/>
          <w:color w:val="A9B7C6"/>
          <w:sz w:val="20"/>
          <w:szCs w:val="20"/>
        </w:rPr>
        <w:t>img</w:t>
      </w:r>
      <w:proofErr w:type="spellEnd"/>
      <w:r w:rsidRPr="004933E4">
        <w:rPr>
          <w:rFonts w:ascii="Courier New" w:eastAsia="Times New Roman" w:hAnsi="Courier New" w:cs="Courier New"/>
          <w:color w:val="A9B7C6"/>
          <w:sz w:val="20"/>
          <w:szCs w:val="20"/>
        </w:rPr>
        <w:t xml:space="preserve"> = cv2.imread(</w:t>
      </w:r>
      <w:proofErr w:type="spellStart"/>
      <w:r w:rsidRPr="004933E4">
        <w:rPr>
          <w:rFonts w:ascii="Courier New" w:eastAsia="Times New Roman" w:hAnsi="Courier New" w:cs="Courier New"/>
          <w:color w:val="A9B7C6"/>
          <w:sz w:val="20"/>
          <w:szCs w:val="20"/>
        </w:rPr>
        <w:t>slice_path</w:t>
      </w:r>
      <w:proofErr w:type="spellEnd"/>
      <w:r w:rsidRPr="004933E4">
        <w:rPr>
          <w:rFonts w:ascii="Courier New" w:eastAsia="Times New Roman" w:hAnsi="Courier New" w:cs="Courier New"/>
          <w:color w:val="CC7832"/>
          <w:sz w:val="20"/>
          <w:szCs w:val="20"/>
        </w:rPr>
        <w:t xml:space="preserve">, </w:t>
      </w:r>
      <w:r w:rsidRPr="004933E4">
        <w:rPr>
          <w:rFonts w:ascii="Courier New" w:eastAsia="Times New Roman" w:hAnsi="Courier New" w:cs="Courier New"/>
          <w:color w:val="A9B7C6"/>
          <w:sz w:val="20"/>
          <w:szCs w:val="20"/>
        </w:rPr>
        <w:t>cv2.IMREAD_GRAYSCALE)</w:t>
      </w:r>
      <w:r w:rsidRPr="004933E4">
        <w:rPr>
          <w:rFonts w:ascii="Courier New" w:eastAsia="Times New Roman" w:hAnsi="Courier New" w:cs="Courier New"/>
          <w:color w:val="A9B7C6"/>
          <w:sz w:val="20"/>
          <w:szCs w:val="20"/>
        </w:rPr>
        <w:br/>
        <w:t xml:space="preserve">        </w:t>
      </w:r>
      <w:proofErr w:type="spellStart"/>
      <w:r w:rsidRPr="004933E4">
        <w:rPr>
          <w:rFonts w:ascii="Courier New" w:eastAsia="Times New Roman" w:hAnsi="Courier New" w:cs="Courier New"/>
          <w:color w:val="A9B7C6"/>
          <w:sz w:val="20"/>
          <w:szCs w:val="20"/>
        </w:rPr>
        <w:t>resized_img</w:t>
      </w:r>
      <w:proofErr w:type="spellEnd"/>
      <w:r w:rsidRPr="004933E4">
        <w:rPr>
          <w:rFonts w:ascii="Courier New" w:eastAsia="Times New Roman" w:hAnsi="Courier New" w:cs="Courier New"/>
          <w:color w:val="A9B7C6"/>
          <w:sz w:val="20"/>
          <w:szCs w:val="20"/>
        </w:rPr>
        <w:t xml:space="preserve"> = cv2.resize(</w:t>
      </w:r>
      <w:proofErr w:type="spellStart"/>
      <w:r w:rsidRPr="004933E4">
        <w:rPr>
          <w:rFonts w:ascii="Courier New" w:eastAsia="Times New Roman" w:hAnsi="Courier New" w:cs="Courier New"/>
          <w:color w:val="A9B7C6"/>
          <w:sz w:val="20"/>
          <w:szCs w:val="20"/>
        </w:rPr>
        <w:t>img</w:t>
      </w:r>
      <w:proofErr w:type="spellEnd"/>
      <w:r w:rsidRPr="004933E4">
        <w:rPr>
          <w:rFonts w:ascii="Courier New" w:eastAsia="Times New Roman" w:hAnsi="Courier New" w:cs="Courier New"/>
          <w:color w:val="CC7832"/>
          <w:sz w:val="20"/>
          <w:szCs w:val="20"/>
        </w:rPr>
        <w:t xml:space="preserve">, </w:t>
      </w:r>
      <w:proofErr w:type="spellStart"/>
      <w:r w:rsidRPr="004933E4">
        <w:rPr>
          <w:rFonts w:ascii="Courier New" w:eastAsia="Times New Roman" w:hAnsi="Courier New" w:cs="Courier New"/>
          <w:color w:val="A9B7C6"/>
          <w:sz w:val="20"/>
          <w:szCs w:val="20"/>
        </w:rPr>
        <w:t>output_shape</w:t>
      </w:r>
      <w:proofErr w:type="spellEnd"/>
      <w:r w:rsidRPr="004933E4">
        <w:rPr>
          <w:rFonts w:ascii="Courier New" w:eastAsia="Times New Roman" w:hAnsi="Courier New" w:cs="Courier New"/>
          <w:color w:val="A9B7C6"/>
          <w:sz w:val="20"/>
          <w:szCs w:val="20"/>
        </w:rPr>
        <w:t>)</w:t>
      </w:r>
      <w:r w:rsidRPr="004933E4">
        <w:rPr>
          <w:rFonts w:ascii="Courier New" w:eastAsia="Times New Roman" w:hAnsi="Courier New" w:cs="Courier New"/>
          <w:color w:val="A9B7C6"/>
          <w:sz w:val="20"/>
          <w:szCs w:val="20"/>
        </w:rPr>
        <w:br/>
        <w:t xml:space="preserve">        </w:t>
      </w:r>
      <w:proofErr w:type="spellStart"/>
      <w:r w:rsidRPr="004933E4">
        <w:rPr>
          <w:rFonts w:ascii="Courier New" w:eastAsia="Times New Roman" w:hAnsi="Courier New" w:cs="Courier New"/>
          <w:color w:val="A9B7C6"/>
          <w:sz w:val="20"/>
          <w:szCs w:val="20"/>
        </w:rPr>
        <w:t>slices.append</w:t>
      </w:r>
      <w:proofErr w:type="spellEnd"/>
      <w:r w:rsidRPr="004933E4">
        <w:rPr>
          <w:rFonts w:ascii="Courier New" w:eastAsia="Times New Roman" w:hAnsi="Courier New" w:cs="Courier New"/>
          <w:color w:val="A9B7C6"/>
          <w:sz w:val="20"/>
          <w:szCs w:val="20"/>
        </w:rPr>
        <w:t>(</w:t>
      </w:r>
      <w:proofErr w:type="spellStart"/>
      <w:r w:rsidRPr="004933E4">
        <w:rPr>
          <w:rFonts w:ascii="Courier New" w:eastAsia="Times New Roman" w:hAnsi="Courier New" w:cs="Courier New"/>
          <w:color w:val="A9B7C6"/>
          <w:sz w:val="20"/>
          <w:szCs w:val="20"/>
        </w:rPr>
        <w:t>resized_img</w:t>
      </w:r>
      <w:proofErr w:type="spellEnd"/>
      <w:r w:rsidRPr="004933E4">
        <w:rPr>
          <w:rFonts w:ascii="Courier New" w:eastAsia="Times New Roman" w:hAnsi="Courier New" w:cs="Courier New"/>
          <w:color w:val="A9B7C6"/>
          <w:sz w:val="20"/>
          <w:szCs w:val="20"/>
        </w:rPr>
        <w:t>)</w:t>
      </w:r>
      <w:r w:rsidRPr="004933E4">
        <w:rPr>
          <w:rFonts w:ascii="Courier New" w:eastAsia="Times New Roman" w:hAnsi="Courier New" w:cs="Courier New"/>
          <w:color w:val="A9B7C6"/>
          <w:sz w:val="20"/>
          <w:szCs w:val="20"/>
        </w:rPr>
        <w:br/>
      </w:r>
      <w:r w:rsidRPr="004933E4">
        <w:rPr>
          <w:rFonts w:ascii="Courier New" w:eastAsia="Times New Roman" w:hAnsi="Courier New" w:cs="Courier New"/>
          <w:color w:val="A9B7C6"/>
          <w:sz w:val="20"/>
          <w:szCs w:val="20"/>
        </w:rPr>
        <w:br/>
        <w:t xml:space="preserve">    </w:t>
      </w:r>
      <w:r w:rsidRPr="004933E4">
        <w:rPr>
          <w:rFonts w:ascii="Courier New" w:eastAsia="Times New Roman" w:hAnsi="Courier New" w:cs="Courier New"/>
          <w:color w:val="808080"/>
          <w:sz w:val="20"/>
          <w:szCs w:val="20"/>
        </w:rPr>
        <w:t># Stack the slices along the channel dimension</w:t>
      </w:r>
      <w:r w:rsidRPr="004933E4">
        <w:rPr>
          <w:rFonts w:ascii="Courier New" w:eastAsia="Times New Roman" w:hAnsi="Courier New" w:cs="Courier New"/>
          <w:color w:val="808080"/>
          <w:sz w:val="20"/>
          <w:szCs w:val="20"/>
        </w:rPr>
        <w:br/>
        <w:t xml:space="preserve">    </w:t>
      </w:r>
      <w:proofErr w:type="spellStart"/>
      <w:r w:rsidRPr="004933E4">
        <w:rPr>
          <w:rFonts w:ascii="Courier New" w:eastAsia="Times New Roman" w:hAnsi="Courier New" w:cs="Courier New"/>
          <w:color w:val="A9B7C6"/>
          <w:sz w:val="20"/>
          <w:szCs w:val="20"/>
        </w:rPr>
        <w:t>stacked_slices</w:t>
      </w:r>
      <w:proofErr w:type="spellEnd"/>
      <w:r w:rsidRPr="004933E4">
        <w:rPr>
          <w:rFonts w:ascii="Courier New" w:eastAsia="Times New Roman" w:hAnsi="Courier New" w:cs="Courier New"/>
          <w:color w:val="A9B7C6"/>
          <w:sz w:val="20"/>
          <w:szCs w:val="20"/>
        </w:rPr>
        <w:t xml:space="preserve"> = </w:t>
      </w:r>
      <w:proofErr w:type="spellStart"/>
      <w:r w:rsidRPr="004933E4">
        <w:rPr>
          <w:rFonts w:ascii="Courier New" w:eastAsia="Times New Roman" w:hAnsi="Courier New" w:cs="Courier New"/>
          <w:color w:val="A9B7C6"/>
          <w:sz w:val="20"/>
          <w:szCs w:val="20"/>
        </w:rPr>
        <w:t>np.stack</w:t>
      </w:r>
      <w:proofErr w:type="spellEnd"/>
      <w:r w:rsidRPr="004933E4">
        <w:rPr>
          <w:rFonts w:ascii="Courier New" w:eastAsia="Times New Roman" w:hAnsi="Courier New" w:cs="Courier New"/>
          <w:color w:val="A9B7C6"/>
          <w:sz w:val="20"/>
          <w:szCs w:val="20"/>
        </w:rPr>
        <w:t>(slices</w:t>
      </w:r>
      <w:r w:rsidRPr="004933E4">
        <w:rPr>
          <w:rFonts w:ascii="Courier New" w:eastAsia="Times New Roman" w:hAnsi="Courier New" w:cs="Courier New"/>
          <w:color w:val="CC7832"/>
          <w:sz w:val="20"/>
          <w:szCs w:val="20"/>
        </w:rPr>
        <w:t xml:space="preserve">, </w:t>
      </w:r>
      <w:r w:rsidRPr="004933E4">
        <w:rPr>
          <w:rFonts w:ascii="Courier New" w:eastAsia="Times New Roman" w:hAnsi="Courier New" w:cs="Courier New"/>
          <w:color w:val="AA4926"/>
          <w:sz w:val="20"/>
          <w:szCs w:val="20"/>
        </w:rPr>
        <w:t>axis</w:t>
      </w:r>
      <w:r w:rsidRPr="004933E4">
        <w:rPr>
          <w:rFonts w:ascii="Courier New" w:eastAsia="Times New Roman" w:hAnsi="Courier New" w:cs="Courier New"/>
          <w:color w:val="A9B7C6"/>
          <w:sz w:val="20"/>
          <w:szCs w:val="20"/>
        </w:rPr>
        <w:t>=-</w:t>
      </w:r>
      <w:r w:rsidRPr="004933E4">
        <w:rPr>
          <w:rFonts w:ascii="Courier New" w:eastAsia="Times New Roman" w:hAnsi="Courier New" w:cs="Courier New"/>
          <w:color w:val="6897BB"/>
          <w:sz w:val="20"/>
          <w:szCs w:val="20"/>
        </w:rPr>
        <w:t>1</w:t>
      </w:r>
      <w:r w:rsidRPr="004933E4">
        <w:rPr>
          <w:rFonts w:ascii="Courier New" w:eastAsia="Times New Roman" w:hAnsi="Courier New" w:cs="Courier New"/>
          <w:color w:val="A9B7C6"/>
          <w:sz w:val="20"/>
          <w:szCs w:val="20"/>
        </w:rPr>
        <w:t>)</w:t>
      </w:r>
      <w:r w:rsidRPr="004933E4">
        <w:rPr>
          <w:rFonts w:ascii="Courier New" w:eastAsia="Times New Roman" w:hAnsi="Courier New" w:cs="Courier New"/>
          <w:color w:val="A9B7C6"/>
          <w:sz w:val="20"/>
          <w:szCs w:val="20"/>
        </w:rPr>
        <w:br/>
        <w:t xml:space="preserve">    </w:t>
      </w:r>
      <w:r w:rsidRPr="004933E4">
        <w:rPr>
          <w:rFonts w:ascii="Courier New" w:eastAsia="Times New Roman" w:hAnsi="Courier New" w:cs="Courier New"/>
          <w:color w:val="808080"/>
          <w:sz w:val="20"/>
          <w:szCs w:val="20"/>
        </w:rPr>
        <w:t># Normalize the pixel values to [0, 1]</w:t>
      </w:r>
      <w:r w:rsidRPr="004933E4">
        <w:rPr>
          <w:rFonts w:ascii="Courier New" w:eastAsia="Times New Roman" w:hAnsi="Courier New" w:cs="Courier New"/>
          <w:color w:val="808080"/>
          <w:sz w:val="20"/>
          <w:szCs w:val="20"/>
        </w:rPr>
        <w:br/>
        <w:t xml:space="preserve">    </w:t>
      </w:r>
      <w:proofErr w:type="spellStart"/>
      <w:r w:rsidRPr="004933E4">
        <w:rPr>
          <w:rFonts w:ascii="Courier New" w:eastAsia="Times New Roman" w:hAnsi="Courier New" w:cs="Courier New"/>
          <w:color w:val="A9B7C6"/>
          <w:sz w:val="20"/>
          <w:szCs w:val="20"/>
        </w:rPr>
        <w:t>normalized_slices</w:t>
      </w:r>
      <w:proofErr w:type="spellEnd"/>
      <w:r w:rsidRPr="004933E4">
        <w:rPr>
          <w:rFonts w:ascii="Courier New" w:eastAsia="Times New Roman" w:hAnsi="Courier New" w:cs="Courier New"/>
          <w:color w:val="A9B7C6"/>
          <w:sz w:val="20"/>
          <w:szCs w:val="20"/>
        </w:rPr>
        <w:t xml:space="preserve"> = </w:t>
      </w:r>
      <w:proofErr w:type="spellStart"/>
      <w:r w:rsidRPr="004933E4">
        <w:rPr>
          <w:rFonts w:ascii="Courier New" w:eastAsia="Times New Roman" w:hAnsi="Courier New" w:cs="Courier New"/>
          <w:color w:val="A9B7C6"/>
          <w:sz w:val="20"/>
          <w:szCs w:val="20"/>
        </w:rPr>
        <w:t>stacked_slices.astype</w:t>
      </w:r>
      <w:proofErr w:type="spellEnd"/>
      <w:r w:rsidRPr="004933E4">
        <w:rPr>
          <w:rFonts w:ascii="Courier New" w:eastAsia="Times New Roman" w:hAnsi="Courier New" w:cs="Courier New"/>
          <w:color w:val="A9B7C6"/>
          <w:sz w:val="20"/>
          <w:szCs w:val="20"/>
        </w:rPr>
        <w:t xml:space="preserve">(np.float32) / </w:t>
      </w:r>
      <w:r w:rsidRPr="004933E4">
        <w:rPr>
          <w:rFonts w:ascii="Courier New" w:eastAsia="Times New Roman" w:hAnsi="Courier New" w:cs="Courier New"/>
          <w:color w:val="6897BB"/>
          <w:sz w:val="20"/>
          <w:szCs w:val="20"/>
        </w:rPr>
        <w:t>255.0</w:t>
      </w:r>
      <w:r w:rsidRPr="004933E4">
        <w:rPr>
          <w:rFonts w:ascii="Courier New" w:eastAsia="Times New Roman" w:hAnsi="Courier New" w:cs="Courier New"/>
          <w:color w:val="6897BB"/>
          <w:sz w:val="20"/>
          <w:szCs w:val="20"/>
        </w:rPr>
        <w:br/>
      </w:r>
      <w:r w:rsidRPr="004933E4">
        <w:rPr>
          <w:rFonts w:ascii="Courier New" w:eastAsia="Times New Roman" w:hAnsi="Courier New" w:cs="Courier New"/>
          <w:color w:val="6897BB"/>
          <w:sz w:val="20"/>
          <w:szCs w:val="20"/>
        </w:rPr>
        <w:br/>
        <w:t xml:space="preserve">    </w:t>
      </w:r>
      <w:r w:rsidRPr="004933E4">
        <w:rPr>
          <w:rFonts w:ascii="Courier New" w:eastAsia="Times New Roman" w:hAnsi="Courier New" w:cs="Courier New"/>
          <w:color w:val="CC7832"/>
          <w:sz w:val="20"/>
          <w:szCs w:val="20"/>
        </w:rPr>
        <w:t xml:space="preserve">return </w:t>
      </w:r>
      <w:proofErr w:type="spellStart"/>
      <w:r w:rsidRPr="004933E4">
        <w:rPr>
          <w:rFonts w:ascii="Courier New" w:eastAsia="Times New Roman" w:hAnsi="Courier New" w:cs="Courier New"/>
          <w:color w:val="A9B7C6"/>
          <w:sz w:val="20"/>
          <w:szCs w:val="20"/>
        </w:rPr>
        <w:t>normalized_slices</w:t>
      </w:r>
      <w:proofErr w:type="spellEnd"/>
    </w:p>
    <w:p w14:paraId="33E4EE46" w14:textId="39D11E87" w:rsidR="00FF51D0" w:rsidRPr="009F064C" w:rsidRDefault="004C69BD" w:rsidP="00842C57">
      <w:pPr>
        <w:rPr>
          <w:rFonts w:eastAsia="Times New Roman" w:cstheme="majorBidi"/>
          <w:szCs w:val="24"/>
        </w:rPr>
      </w:pPr>
      <w:r w:rsidRPr="009F064C">
        <w:rPr>
          <w:rFonts w:eastAsia="Times New Roman" w:cstheme="majorBidi"/>
          <w:szCs w:val="24"/>
        </w:rPr>
        <w:t xml:space="preserve">In order to use this function for inference, </w:t>
      </w:r>
      <w:r w:rsidR="00842C57">
        <w:rPr>
          <w:rFonts w:eastAsia="Times New Roman" w:cstheme="majorBidi"/>
          <w:szCs w:val="24"/>
        </w:rPr>
        <w:t xml:space="preserve">a transformation of the stacked slices </w:t>
      </w:r>
      <w:r w:rsidRPr="009F064C">
        <w:rPr>
          <w:rFonts w:eastAsia="Times New Roman" w:cstheme="majorBidi"/>
          <w:szCs w:val="24"/>
        </w:rPr>
        <w:t>is required before passing the slices into the model</w:t>
      </w:r>
      <w:r w:rsidR="00842C57">
        <w:rPr>
          <w:rFonts w:eastAsia="Times New Roman" w:cstheme="majorBidi"/>
          <w:szCs w:val="24"/>
        </w:rPr>
        <w:t xml:space="preserve"> – a torch model expects an input of the shape [C, H, W], unlike the default image [H, W, C]. An example is provided in code</w:t>
      </w:r>
      <w:r w:rsidRPr="009F064C">
        <w:rPr>
          <w:rFonts w:eastAsia="Times New Roman" w:cstheme="majorBidi"/>
          <w:szCs w:val="24"/>
        </w:rPr>
        <w:t>:</w:t>
      </w:r>
    </w:p>
    <w:p w14:paraId="1CBE80F1" w14:textId="64C9D345" w:rsidR="004C69BD" w:rsidRDefault="004C69BD" w:rsidP="004C69BD">
      <w:pPr>
        <w:pStyle w:val="HTMLPreformatted"/>
        <w:shd w:val="clear" w:color="auto" w:fill="2B2B2B"/>
        <w:rPr>
          <w:color w:val="A9B7C6"/>
        </w:rPr>
      </w:pPr>
      <w:r>
        <w:rPr>
          <w:color w:val="808080"/>
        </w:rPr>
        <w:t># Prepare input tensor</w:t>
      </w:r>
      <w:r>
        <w:rPr>
          <w:color w:val="808080"/>
        </w:rPr>
        <w:br/>
      </w:r>
      <w:proofErr w:type="spellStart"/>
      <w:r>
        <w:rPr>
          <w:color w:val="A9B7C6"/>
        </w:rPr>
        <w:t>input_tensor</w:t>
      </w:r>
      <w:proofErr w:type="spellEnd"/>
      <w:r>
        <w:rPr>
          <w:color w:val="A9B7C6"/>
        </w:rPr>
        <w:t xml:space="preserve"> = </w:t>
      </w:r>
      <w:proofErr w:type="spellStart"/>
      <w:proofErr w:type="gramStart"/>
      <w:r>
        <w:rPr>
          <w:color w:val="A9B7C6"/>
        </w:rPr>
        <w:t>torch.from</w:t>
      </w:r>
      <w:proofErr w:type="gramEnd"/>
      <w:r>
        <w:rPr>
          <w:color w:val="A9B7C6"/>
        </w:rPr>
        <w:t>_numpy</w:t>
      </w:r>
      <w:proofErr w:type="spellEnd"/>
      <w:r>
        <w:rPr>
          <w:color w:val="A9B7C6"/>
        </w:rPr>
        <w:t>(</w:t>
      </w:r>
      <w:proofErr w:type="spellStart"/>
      <w:r>
        <w:rPr>
          <w:color w:val="A9B7C6"/>
        </w:rPr>
        <w:t>np.transpose</w:t>
      </w:r>
      <w:proofErr w:type="spellEnd"/>
      <w:r>
        <w:rPr>
          <w:color w:val="A9B7C6"/>
        </w:rPr>
        <w:t>(</w:t>
      </w:r>
      <w:proofErr w:type="spellStart"/>
      <w:r w:rsidRPr="004933E4">
        <w:rPr>
          <w:color w:val="A9B7C6"/>
        </w:rPr>
        <w:t>normalized_slices</w:t>
      </w:r>
      <w:proofErr w:type="spellEnd"/>
      <w:r>
        <w:rPr>
          <w:color w:val="CC7832"/>
        </w:rPr>
        <w:t xml:space="preserve">, </w:t>
      </w:r>
      <w:r>
        <w:rPr>
          <w:color w:val="A9B7C6"/>
        </w:rPr>
        <w:t>(</w:t>
      </w:r>
      <w:r>
        <w:rPr>
          <w:color w:val="6897BB"/>
        </w:rPr>
        <w:t>2</w:t>
      </w:r>
      <w:r>
        <w:rPr>
          <w:color w:val="CC7832"/>
        </w:rPr>
        <w:t xml:space="preserve">, </w:t>
      </w:r>
      <w:r>
        <w:rPr>
          <w:color w:val="6897BB"/>
        </w:rPr>
        <w:t>0</w:t>
      </w:r>
      <w:r>
        <w:rPr>
          <w:color w:val="CC7832"/>
        </w:rPr>
        <w:t xml:space="preserve">, </w:t>
      </w:r>
      <w:r>
        <w:rPr>
          <w:color w:val="6897BB"/>
        </w:rPr>
        <w:t>1</w:t>
      </w:r>
      <w:r>
        <w:rPr>
          <w:color w:val="A9B7C6"/>
        </w:rPr>
        <w:t>))).</w:t>
      </w:r>
      <w:proofErr w:type="spellStart"/>
      <w:r>
        <w:rPr>
          <w:color w:val="A9B7C6"/>
        </w:rPr>
        <w:t>unsqueeze</w:t>
      </w:r>
      <w:proofErr w:type="spellEnd"/>
      <w:r>
        <w:rPr>
          <w:color w:val="A9B7C6"/>
        </w:rPr>
        <w:t>(</w:t>
      </w:r>
      <w:r>
        <w:rPr>
          <w:color w:val="6897BB"/>
        </w:rPr>
        <w:t>0</w:t>
      </w:r>
      <w:r>
        <w:rPr>
          <w:color w:val="A9B7C6"/>
        </w:rPr>
        <w:t>).to(device)</w:t>
      </w:r>
      <w:r>
        <w:rPr>
          <w:color w:val="A9B7C6"/>
        </w:rPr>
        <w:br/>
      </w:r>
      <w:r>
        <w:rPr>
          <w:color w:val="A9B7C6"/>
        </w:rPr>
        <w:br/>
      </w:r>
      <w:r>
        <w:rPr>
          <w:color w:val="808080"/>
        </w:rPr>
        <w:t># Perform inference</w:t>
      </w:r>
      <w:r>
        <w:rPr>
          <w:color w:val="808080"/>
        </w:rPr>
        <w:br/>
      </w:r>
      <w:r>
        <w:rPr>
          <w:color w:val="CC7832"/>
        </w:rPr>
        <w:t xml:space="preserve">with </w:t>
      </w:r>
      <w:proofErr w:type="spellStart"/>
      <w:r>
        <w:rPr>
          <w:color w:val="A9B7C6"/>
        </w:rPr>
        <w:t>torch.no_grad</w:t>
      </w:r>
      <w:proofErr w:type="spellEnd"/>
      <w:r>
        <w:rPr>
          <w:color w:val="A9B7C6"/>
        </w:rPr>
        <w:t>():</w:t>
      </w:r>
      <w:r>
        <w:rPr>
          <w:color w:val="A9B7C6"/>
        </w:rPr>
        <w:br/>
        <w:t xml:space="preserve">    outputs = model(</w:t>
      </w:r>
      <w:proofErr w:type="spellStart"/>
      <w:r>
        <w:rPr>
          <w:color w:val="A9B7C6"/>
        </w:rPr>
        <w:t>input_tensor</w:t>
      </w:r>
      <w:proofErr w:type="spellEnd"/>
      <w:r>
        <w:rPr>
          <w:color w:val="A9B7C6"/>
        </w:rPr>
        <w:t>)</w:t>
      </w:r>
    </w:p>
    <w:p w14:paraId="23A17EDE" w14:textId="77777777" w:rsidR="004C69BD" w:rsidRDefault="004C69BD" w:rsidP="004C69BD">
      <w:pPr>
        <w:rPr>
          <w:rFonts w:eastAsia="Times New Roman" w:cstheme="majorBidi"/>
          <w:b/>
          <w:bCs/>
          <w:szCs w:val="24"/>
        </w:rPr>
      </w:pPr>
    </w:p>
    <w:p w14:paraId="39F70F85" w14:textId="77777777" w:rsidR="00FF51D0" w:rsidRDefault="00FF51D0" w:rsidP="00D9391D">
      <w:pPr>
        <w:rPr>
          <w:rFonts w:eastAsia="Times New Roman" w:cstheme="majorBidi"/>
          <w:b/>
          <w:bCs/>
          <w:szCs w:val="24"/>
        </w:rPr>
      </w:pPr>
    </w:p>
    <w:p w14:paraId="6DD03E2A" w14:textId="77777777" w:rsidR="00FF51D0" w:rsidRDefault="00FF51D0" w:rsidP="00D9391D">
      <w:pPr>
        <w:rPr>
          <w:rFonts w:eastAsia="Times New Roman" w:cstheme="majorBidi"/>
          <w:b/>
          <w:bCs/>
          <w:szCs w:val="24"/>
        </w:rPr>
      </w:pPr>
    </w:p>
    <w:p w14:paraId="6FF6B131" w14:textId="641D65FD" w:rsidR="00EF0BB8" w:rsidRDefault="00EF0BB8" w:rsidP="00D9391D">
      <w:pPr>
        <w:rPr>
          <w:rFonts w:eastAsia="Times New Roman" w:cstheme="majorBidi"/>
          <w:b/>
          <w:bCs/>
          <w:szCs w:val="24"/>
        </w:rPr>
      </w:pPr>
    </w:p>
    <w:p w14:paraId="2DBADB94" w14:textId="77777777" w:rsidR="004C69BD" w:rsidRDefault="004C69BD" w:rsidP="00D9391D">
      <w:pPr>
        <w:rPr>
          <w:rFonts w:eastAsia="Times New Roman" w:cstheme="majorBidi"/>
          <w:b/>
          <w:bCs/>
          <w:szCs w:val="24"/>
        </w:rPr>
      </w:pPr>
    </w:p>
    <w:p w14:paraId="74868A9D" w14:textId="77777777" w:rsidR="004C69BD" w:rsidRDefault="004C69BD" w:rsidP="00D9391D">
      <w:pPr>
        <w:rPr>
          <w:rFonts w:eastAsia="Times New Roman" w:cstheme="majorBidi"/>
          <w:b/>
          <w:bCs/>
          <w:szCs w:val="24"/>
        </w:rPr>
      </w:pPr>
    </w:p>
    <w:p w14:paraId="68809EAC" w14:textId="77777777" w:rsidR="004C69BD" w:rsidRDefault="004C69BD" w:rsidP="00D9391D">
      <w:pPr>
        <w:rPr>
          <w:rFonts w:eastAsia="Times New Roman" w:cstheme="majorBidi"/>
          <w:b/>
          <w:bCs/>
          <w:szCs w:val="24"/>
        </w:rPr>
      </w:pPr>
    </w:p>
    <w:p w14:paraId="29540D38" w14:textId="77777777" w:rsidR="004C69BD" w:rsidRDefault="004C69BD" w:rsidP="00D9391D">
      <w:pPr>
        <w:rPr>
          <w:rFonts w:eastAsia="Times New Roman" w:cstheme="majorBidi"/>
          <w:b/>
          <w:bCs/>
          <w:szCs w:val="24"/>
        </w:rPr>
      </w:pPr>
    </w:p>
    <w:p w14:paraId="2EB14349" w14:textId="77777777" w:rsidR="00120F33" w:rsidRDefault="00120F33" w:rsidP="00D9391D">
      <w:pPr>
        <w:rPr>
          <w:rFonts w:eastAsia="Times New Roman" w:cstheme="majorBidi"/>
          <w:b/>
          <w:bCs/>
          <w:szCs w:val="24"/>
          <w:rtl/>
        </w:rPr>
      </w:pPr>
    </w:p>
    <w:p w14:paraId="4F8DDB67" w14:textId="77777777" w:rsidR="00320ADB" w:rsidRPr="005657BC" w:rsidRDefault="00320ADB" w:rsidP="00D9391D">
      <w:pPr>
        <w:rPr>
          <w:rFonts w:eastAsia="Times New Roman" w:cstheme="majorBidi"/>
          <w:b/>
          <w:bCs/>
          <w:szCs w:val="24"/>
        </w:rPr>
      </w:pPr>
    </w:p>
    <w:p w14:paraId="671613B3" w14:textId="5BF46110" w:rsidR="00F16798" w:rsidRPr="00CD3C2A" w:rsidRDefault="00C040AF" w:rsidP="00CD3C2A">
      <w:pPr>
        <w:pStyle w:val="Heading1"/>
        <w:rPr>
          <w:sz w:val="24"/>
          <w:szCs w:val="24"/>
        </w:rPr>
      </w:pPr>
      <w:bookmarkStart w:id="40" w:name="_Toc177666466"/>
      <w:r w:rsidRPr="005657BC">
        <w:lastRenderedPageBreak/>
        <w:t>References</w:t>
      </w:r>
      <w:bookmarkEnd w:id="40"/>
    </w:p>
    <w:p w14:paraId="7E368627" w14:textId="110257E1" w:rsidR="00F16798" w:rsidRPr="006B21A1" w:rsidRDefault="00F16798" w:rsidP="00063C11">
      <w:pPr>
        <w:pStyle w:val="ListParagraph"/>
        <w:numPr>
          <w:ilvl w:val="0"/>
          <w:numId w:val="23"/>
        </w:numPr>
        <w:spacing w:line="240" w:lineRule="auto"/>
        <w:rPr>
          <w:rFonts w:eastAsia="Calibri" w:cstheme="majorBidi"/>
          <w:color w:val="000000" w:themeColor="text1"/>
        </w:rPr>
      </w:pPr>
      <w:bookmarkStart w:id="41" w:name="_Ref165479218"/>
      <w:r w:rsidRPr="006B21A1">
        <w:rPr>
          <w:rFonts w:eastAsia="Calibri" w:cstheme="majorBidi"/>
          <w:color w:val="000000" w:themeColor="text1"/>
        </w:rPr>
        <w:t xml:space="preserve">Jardim, S.R.; de Souza, L.M.P.; de Souza, H.S.P. “The Rise of Gastrointestinal Cancers as a Global Phenomenon: Unhealthy Behavior or Progress?” Int. J. Environ. Res. Public Health 2023, 20, 3640. </w:t>
      </w:r>
      <w:hyperlink r:id="rId27">
        <w:r w:rsidRPr="006B21A1">
          <w:rPr>
            <w:rStyle w:val="Hyperlink"/>
            <w:rFonts w:eastAsia="Calibri" w:cstheme="majorBidi"/>
          </w:rPr>
          <w:t>https://doi.org/10.3390/ijerph20043640</w:t>
        </w:r>
      </w:hyperlink>
      <w:bookmarkEnd w:id="41"/>
      <w:r w:rsidR="00F67331" w:rsidRPr="006B21A1">
        <w:rPr>
          <w:rStyle w:val="Hyperlink"/>
          <w:rFonts w:eastAsia="Calibri" w:cstheme="majorBidi"/>
        </w:rPr>
        <w:br/>
      </w:r>
    </w:p>
    <w:p w14:paraId="0CC593A3" w14:textId="4C0BE2A9" w:rsidR="00F16798" w:rsidRPr="006B21A1" w:rsidRDefault="00F16798" w:rsidP="00063C11">
      <w:pPr>
        <w:pStyle w:val="ListParagraph"/>
        <w:numPr>
          <w:ilvl w:val="0"/>
          <w:numId w:val="23"/>
        </w:numPr>
        <w:spacing w:line="240" w:lineRule="auto"/>
        <w:rPr>
          <w:rStyle w:val="Hyperlink"/>
          <w:rFonts w:eastAsia="Calibri" w:cstheme="majorBidi"/>
          <w:color w:val="3C4043"/>
        </w:rPr>
      </w:pPr>
      <w:bookmarkStart w:id="42" w:name="_Ref165479307"/>
      <w:proofErr w:type="spellStart"/>
      <w:r w:rsidRPr="006B21A1">
        <w:rPr>
          <w:rFonts w:eastAsia="Calibri" w:cstheme="majorBidi"/>
        </w:rPr>
        <w:t>happyharrycn</w:t>
      </w:r>
      <w:proofErr w:type="spellEnd"/>
      <w:r w:rsidRPr="006B21A1">
        <w:rPr>
          <w:rFonts w:eastAsia="Calibri" w:cstheme="majorBidi"/>
        </w:rPr>
        <w:t xml:space="preserve">, Maggie, Phil Culliton, Poonam Yadav, </w:t>
      </w:r>
      <w:proofErr w:type="spellStart"/>
      <w:r w:rsidRPr="006B21A1">
        <w:rPr>
          <w:rFonts w:eastAsia="Calibri" w:cstheme="majorBidi"/>
        </w:rPr>
        <w:t>Sangjune</w:t>
      </w:r>
      <w:proofErr w:type="spellEnd"/>
      <w:r w:rsidRPr="006B21A1">
        <w:rPr>
          <w:rFonts w:eastAsia="Calibri" w:cstheme="majorBidi"/>
        </w:rPr>
        <w:t xml:space="preserve"> Laurence Lee. (2022). UW-Madison GI Tract Image </w:t>
      </w:r>
      <w:r w:rsidR="00187470" w:rsidRPr="006B21A1">
        <w:rPr>
          <w:rFonts w:eastAsia="Calibri" w:cstheme="majorBidi"/>
        </w:rPr>
        <w:t>Segmentation.</w:t>
      </w:r>
      <w:r w:rsidRPr="006B21A1">
        <w:rPr>
          <w:rFonts w:eastAsia="Calibri" w:cstheme="majorBidi"/>
        </w:rPr>
        <w:t xml:space="preserve"> Kaggle. </w:t>
      </w:r>
      <w:hyperlink r:id="rId28">
        <w:r w:rsidRPr="006B21A1">
          <w:rPr>
            <w:rStyle w:val="Hyperlink"/>
            <w:rFonts w:eastAsia="Calibri" w:cstheme="majorBidi"/>
          </w:rPr>
          <w:t>https://kaggle.com/competitions/uw-madison-gi-tract-image-segmentation</w:t>
        </w:r>
      </w:hyperlink>
      <w:bookmarkEnd w:id="42"/>
    </w:p>
    <w:p w14:paraId="12BD854C" w14:textId="77777777" w:rsidR="00F16798" w:rsidRPr="006B21A1" w:rsidRDefault="00F16798" w:rsidP="00063C11">
      <w:pPr>
        <w:spacing w:line="240" w:lineRule="auto"/>
        <w:rPr>
          <w:rFonts w:eastAsia="Calibri" w:cstheme="majorBidi"/>
          <w:color w:val="3C4043"/>
        </w:rPr>
      </w:pPr>
    </w:p>
    <w:p w14:paraId="0BAF671D" w14:textId="648E60C1" w:rsidR="00F16798" w:rsidRPr="006B21A1" w:rsidRDefault="00F16798" w:rsidP="00063C11">
      <w:pPr>
        <w:pStyle w:val="ListParagraph"/>
        <w:numPr>
          <w:ilvl w:val="0"/>
          <w:numId w:val="23"/>
        </w:numPr>
        <w:spacing w:line="240" w:lineRule="auto"/>
        <w:rPr>
          <w:rStyle w:val="Hyperlink"/>
          <w:rFonts w:eastAsia="Calibri" w:cstheme="majorBidi"/>
          <w:color w:val="3C4043"/>
          <w:u w:val="none"/>
        </w:rPr>
      </w:pPr>
      <w:bookmarkStart w:id="43" w:name="_Ref165479472"/>
      <w:r w:rsidRPr="006B21A1">
        <w:rPr>
          <w:rFonts w:eastAsia="Calibri" w:cstheme="majorBidi"/>
        </w:rPr>
        <w:t xml:space="preserve">Vincenzo Catalano, Roberto Labianca et al. </w:t>
      </w:r>
      <w:r w:rsidR="00187470" w:rsidRPr="006B21A1">
        <w:rPr>
          <w:rFonts w:eastAsia="Calibri" w:cstheme="majorBidi"/>
        </w:rPr>
        <w:t>ELSEVIER Critical</w:t>
      </w:r>
      <w:r w:rsidRPr="006B21A1">
        <w:rPr>
          <w:rFonts w:eastAsia="Calibri" w:cstheme="majorBidi"/>
        </w:rPr>
        <w:t xml:space="preserve"> Reviews in Oncology/Hematology Volume 71, Issue 2, August 2009, Pages 127-164. </w:t>
      </w:r>
      <w:hyperlink r:id="rId29" w:history="1">
        <w:r w:rsidRPr="006B21A1">
          <w:rPr>
            <w:rStyle w:val="Hyperlink"/>
            <w:rFonts w:eastAsia="Calibri" w:cstheme="majorBidi"/>
          </w:rPr>
          <w:t>https://www.sciencedirect.com/science/article/abs/pii/S1040842809000043</w:t>
        </w:r>
      </w:hyperlink>
      <w:bookmarkEnd w:id="43"/>
    </w:p>
    <w:p w14:paraId="63C31C56" w14:textId="77777777" w:rsidR="00F63E80" w:rsidRPr="006B21A1" w:rsidRDefault="00F63E80" w:rsidP="00063C11">
      <w:pPr>
        <w:spacing w:line="240" w:lineRule="auto"/>
        <w:rPr>
          <w:rFonts w:eastAsia="Calibri" w:cstheme="majorBidi"/>
          <w:color w:val="3C4043"/>
        </w:rPr>
      </w:pPr>
    </w:p>
    <w:p w14:paraId="56D88717" w14:textId="21F21FC4" w:rsidR="00F63E80" w:rsidRPr="006B21A1" w:rsidRDefault="00F63E80" w:rsidP="00063C11">
      <w:pPr>
        <w:pStyle w:val="ListParagraph"/>
        <w:numPr>
          <w:ilvl w:val="0"/>
          <w:numId w:val="23"/>
        </w:numPr>
        <w:spacing w:line="240" w:lineRule="auto"/>
        <w:rPr>
          <w:rFonts w:cstheme="majorBidi"/>
        </w:rPr>
      </w:pPr>
      <w:bookmarkStart w:id="44" w:name="_Ref165480094"/>
      <w:proofErr w:type="spellStart"/>
      <w:r w:rsidRPr="006B21A1">
        <w:rPr>
          <w:rFonts w:cstheme="majorBidi"/>
        </w:rPr>
        <w:t>Jieneng</w:t>
      </w:r>
      <w:proofErr w:type="spellEnd"/>
      <w:r w:rsidRPr="006B21A1">
        <w:rPr>
          <w:rFonts w:cstheme="majorBidi"/>
        </w:rPr>
        <w:t xml:space="preserve"> Chen, </w:t>
      </w:r>
      <w:proofErr w:type="spellStart"/>
      <w:r w:rsidRPr="006B21A1">
        <w:rPr>
          <w:rFonts w:cstheme="majorBidi"/>
        </w:rPr>
        <w:t>Yongyi</w:t>
      </w:r>
      <w:proofErr w:type="spellEnd"/>
      <w:r w:rsidRPr="006B21A1">
        <w:rPr>
          <w:rFonts w:cstheme="majorBidi"/>
        </w:rPr>
        <w:t xml:space="preserve"> Lu, </w:t>
      </w:r>
      <w:proofErr w:type="spellStart"/>
      <w:r w:rsidRPr="006B21A1">
        <w:rPr>
          <w:rFonts w:cstheme="majorBidi"/>
        </w:rPr>
        <w:t>Qihang</w:t>
      </w:r>
      <w:proofErr w:type="spellEnd"/>
      <w:r w:rsidRPr="006B21A1">
        <w:rPr>
          <w:rFonts w:cstheme="majorBidi"/>
        </w:rPr>
        <w:t xml:space="preserve"> Yu et al. “Transformers Make Strong Encoders for Medical Image Segmentation” arXiv:2102.04306v1 [cs.CV] 8 Feb 2021. </w:t>
      </w:r>
      <w:hyperlink r:id="rId30" w:history="1">
        <w:r w:rsidRPr="006B21A1">
          <w:rPr>
            <w:rStyle w:val="Hyperlink"/>
            <w:rFonts w:cstheme="majorBidi"/>
          </w:rPr>
          <w:t>https://arxiv.org/pdf/2102.04306</w:t>
        </w:r>
      </w:hyperlink>
      <w:bookmarkEnd w:id="44"/>
      <w:r w:rsidR="00F67331" w:rsidRPr="006B21A1">
        <w:rPr>
          <w:rStyle w:val="Hyperlink"/>
          <w:rFonts w:cstheme="majorBidi"/>
        </w:rPr>
        <w:br/>
      </w:r>
    </w:p>
    <w:p w14:paraId="437A2B72" w14:textId="60B9718D" w:rsidR="00F63E80" w:rsidRPr="006B21A1" w:rsidRDefault="00F63E80" w:rsidP="00063C11">
      <w:pPr>
        <w:pStyle w:val="ListParagraph"/>
        <w:numPr>
          <w:ilvl w:val="0"/>
          <w:numId w:val="23"/>
        </w:numPr>
        <w:spacing w:line="240" w:lineRule="auto"/>
        <w:rPr>
          <w:rFonts w:cstheme="majorBidi"/>
        </w:rPr>
      </w:pPr>
      <w:bookmarkStart w:id="45" w:name="_Ref165480166"/>
      <w:proofErr w:type="spellStart"/>
      <w:r w:rsidRPr="006B21A1">
        <w:rPr>
          <w:rFonts w:cstheme="majorBidi"/>
        </w:rPr>
        <w:t>Jieneng</w:t>
      </w:r>
      <w:proofErr w:type="spellEnd"/>
      <w:r w:rsidRPr="006B21A1">
        <w:rPr>
          <w:rFonts w:cstheme="majorBidi"/>
        </w:rPr>
        <w:t xml:space="preserve"> Chen, </w:t>
      </w:r>
      <w:proofErr w:type="spellStart"/>
      <w:r w:rsidRPr="006B21A1">
        <w:rPr>
          <w:rFonts w:cstheme="majorBidi"/>
        </w:rPr>
        <w:t>Yongyi</w:t>
      </w:r>
      <w:proofErr w:type="spellEnd"/>
      <w:r w:rsidRPr="006B21A1">
        <w:rPr>
          <w:rFonts w:cstheme="majorBidi"/>
        </w:rPr>
        <w:t xml:space="preserve"> Lu, </w:t>
      </w:r>
      <w:proofErr w:type="spellStart"/>
      <w:r w:rsidRPr="006B21A1">
        <w:rPr>
          <w:rFonts w:cstheme="majorBidi"/>
        </w:rPr>
        <w:t>Qihang</w:t>
      </w:r>
      <w:proofErr w:type="spellEnd"/>
      <w:r w:rsidRPr="006B21A1">
        <w:rPr>
          <w:rFonts w:cstheme="majorBidi"/>
        </w:rPr>
        <w:t xml:space="preserve"> Yu et al. “3D TransUNet: Advancing Medical Image Segmentation through Vision Transformers” arXiv:2310.07781v1 [cs.CV] 11 Oct 2023. </w:t>
      </w:r>
      <w:hyperlink r:id="rId31" w:history="1">
        <w:r w:rsidRPr="006B21A1">
          <w:rPr>
            <w:rStyle w:val="Hyperlink"/>
            <w:rFonts w:cstheme="majorBidi"/>
          </w:rPr>
          <w:t>https://arxiv.org/pdf/2310.07781</w:t>
        </w:r>
      </w:hyperlink>
      <w:bookmarkEnd w:id="45"/>
      <w:r w:rsidR="00F67331" w:rsidRPr="006B21A1">
        <w:rPr>
          <w:rStyle w:val="Hyperlink"/>
          <w:rFonts w:cstheme="majorBidi"/>
        </w:rPr>
        <w:br/>
      </w:r>
    </w:p>
    <w:p w14:paraId="40E18E8E" w14:textId="454615C6" w:rsidR="00F63E80" w:rsidRPr="006B21A1" w:rsidRDefault="00F63E80" w:rsidP="00063C11">
      <w:pPr>
        <w:pStyle w:val="ListParagraph"/>
        <w:numPr>
          <w:ilvl w:val="0"/>
          <w:numId w:val="23"/>
        </w:numPr>
        <w:spacing w:line="240" w:lineRule="auto"/>
        <w:rPr>
          <w:rFonts w:cstheme="majorBidi"/>
        </w:rPr>
      </w:pPr>
      <w:bookmarkStart w:id="46" w:name="_Ref165480224"/>
      <w:r w:rsidRPr="006B21A1">
        <w:rPr>
          <w:rFonts w:cstheme="majorBidi"/>
        </w:rPr>
        <w:t xml:space="preserve">Neha Sharma, </w:t>
      </w:r>
      <w:proofErr w:type="spellStart"/>
      <w:r w:rsidRPr="006B21A1">
        <w:rPr>
          <w:rFonts w:cstheme="majorBidi"/>
        </w:rPr>
        <w:t>Sheifali</w:t>
      </w:r>
      <w:proofErr w:type="spellEnd"/>
      <w:r w:rsidRPr="006B21A1">
        <w:rPr>
          <w:rFonts w:cstheme="majorBidi"/>
        </w:rPr>
        <w:t xml:space="preserve"> Gupta et al.  “U-Net Model with Transfer Learning Model as a Backbone for Segmentation of Gastrointestinal Tract” Bioengineering 2023. </w:t>
      </w:r>
      <w:hyperlink r:id="rId32" w:history="1">
        <w:r w:rsidRPr="006B21A1">
          <w:rPr>
            <w:rStyle w:val="Hyperlink"/>
            <w:rFonts w:cstheme="majorBidi"/>
          </w:rPr>
          <w:t>https://www.mdpi.com/2306-5354/10c</w:t>
        </w:r>
      </w:hyperlink>
      <w:bookmarkEnd w:id="46"/>
      <w:r w:rsidR="00F67331" w:rsidRPr="006B21A1">
        <w:rPr>
          <w:rStyle w:val="Hyperlink"/>
          <w:rFonts w:cstheme="majorBidi"/>
        </w:rPr>
        <w:br/>
      </w:r>
    </w:p>
    <w:p w14:paraId="138A8E52" w14:textId="029A4A7A" w:rsidR="00C040AF" w:rsidRPr="006B21A1" w:rsidRDefault="00F63E80" w:rsidP="00063C11">
      <w:pPr>
        <w:pStyle w:val="ListParagraph"/>
        <w:numPr>
          <w:ilvl w:val="0"/>
          <w:numId w:val="23"/>
        </w:numPr>
        <w:spacing w:line="240" w:lineRule="auto"/>
        <w:rPr>
          <w:rStyle w:val="Hyperlink"/>
          <w:rFonts w:cstheme="majorBidi"/>
          <w:color w:val="auto"/>
          <w:u w:val="none"/>
        </w:rPr>
      </w:pPr>
      <w:bookmarkStart w:id="47" w:name="_Ref165480299"/>
      <w:r w:rsidRPr="006B21A1">
        <w:rPr>
          <w:rFonts w:cstheme="majorBidi"/>
        </w:rPr>
        <w:t>Xin Jiang, Yizhou Ding et al</w:t>
      </w:r>
      <w:r w:rsidR="00B547E1" w:rsidRPr="006B21A1">
        <w:rPr>
          <w:rFonts w:cstheme="majorBidi"/>
        </w:rPr>
        <w:t>.</w:t>
      </w:r>
      <w:r w:rsidRPr="006B21A1">
        <w:rPr>
          <w:rFonts w:cstheme="majorBidi"/>
        </w:rPr>
        <w:t xml:space="preserve"> “unified and simultaneous segmentation network for gastrointestinal images of CT &amp; MRI”. ELSEVIER Computers in Biology and Medicine Volume 165, October 2023, 107326. </w:t>
      </w:r>
      <w:hyperlink r:id="rId33" w:history="1">
        <w:r w:rsidRPr="006B21A1">
          <w:rPr>
            <w:rStyle w:val="Hyperlink"/>
            <w:rFonts w:cstheme="majorBidi"/>
          </w:rPr>
          <w:t>https://doi.org/10.1016/j.compbiomed.2023.107326</w:t>
        </w:r>
      </w:hyperlink>
      <w:bookmarkEnd w:id="47"/>
      <w:r w:rsidR="00B22D25" w:rsidRPr="006B21A1">
        <w:rPr>
          <w:rStyle w:val="Hyperlink"/>
          <w:rFonts w:cstheme="majorBidi"/>
          <w:rtl/>
        </w:rPr>
        <w:br/>
      </w:r>
    </w:p>
    <w:p w14:paraId="6E5A9761" w14:textId="77777777" w:rsidR="00B547E1" w:rsidRPr="006B21A1" w:rsidRDefault="00B22D25" w:rsidP="00063C11">
      <w:pPr>
        <w:pStyle w:val="ListParagraph"/>
        <w:numPr>
          <w:ilvl w:val="0"/>
          <w:numId w:val="23"/>
        </w:numPr>
        <w:spacing w:line="240" w:lineRule="auto"/>
        <w:rPr>
          <w:rFonts w:cstheme="majorBidi"/>
        </w:rPr>
      </w:pPr>
      <w:bookmarkStart w:id="48" w:name="_Ref165481784"/>
      <w:r w:rsidRPr="006B21A1">
        <w:rPr>
          <w:rFonts w:cstheme="majorBidi"/>
        </w:rPr>
        <w:t xml:space="preserve">Olaf </w:t>
      </w:r>
      <w:proofErr w:type="spellStart"/>
      <w:r w:rsidRPr="006B21A1">
        <w:rPr>
          <w:rFonts w:cstheme="majorBidi"/>
        </w:rPr>
        <w:t>Ronneberger</w:t>
      </w:r>
      <w:proofErr w:type="spellEnd"/>
      <w:r w:rsidRPr="006B21A1">
        <w:rPr>
          <w:rFonts w:cstheme="majorBidi"/>
        </w:rPr>
        <w:t>, Philipp Fischer, Thomas Brox</w:t>
      </w:r>
      <w:r w:rsidR="00B547E1" w:rsidRPr="006B21A1">
        <w:rPr>
          <w:rFonts w:cstheme="majorBidi"/>
        </w:rPr>
        <w:t>. “U-Net: Convolutional Networks for Biomedical</w:t>
      </w:r>
      <w:bookmarkEnd w:id="48"/>
    </w:p>
    <w:p w14:paraId="212AFE2B" w14:textId="2C8CA481" w:rsidR="001B3653" w:rsidRPr="006B21A1" w:rsidRDefault="00B547E1" w:rsidP="00063C11">
      <w:pPr>
        <w:pStyle w:val="ListParagraph"/>
        <w:spacing w:line="240" w:lineRule="auto"/>
        <w:rPr>
          <w:rFonts w:cstheme="majorBidi"/>
        </w:rPr>
      </w:pPr>
      <w:r w:rsidRPr="006B21A1">
        <w:rPr>
          <w:rFonts w:cstheme="majorBidi"/>
        </w:rPr>
        <w:t xml:space="preserve">Image Segmentation”. </w:t>
      </w:r>
      <w:r w:rsidR="001B3653" w:rsidRPr="006B21A1">
        <w:rPr>
          <w:rFonts w:cstheme="majorBidi"/>
        </w:rPr>
        <w:t xml:space="preserve">arXiv:1505.04597v1 [cs.CV] 18 May 2015. </w:t>
      </w:r>
      <w:hyperlink r:id="rId34" w:history="1">
        <w:r w:rsidR="001B3653" w:rsidRPr="006B21A1">
          <w:rPr>
            <w:rStyle w:val="Hyperlink"/>
            <w:rFonts w:cstheme="majorBidi"/>
          </w:rPr>
          <w:t>https://arxiv.org/pdf/1505.04597</w:t>
        </w:r>
      </w:hyperlink>
    </w:p>
    <w:p w14:paraId="48C27231" w14:textId="6378DB40" w:rsidR="00B22D25" w:rsidRPr="006B21A1" w:rsidRDefault="00B22D25" w:rsidP="00063C11">
      <w:pPr>
        <w:spacing w:line="240" w:lineRule="auto"/>
        <w:rPr>
          <w:rFonts w:eastAsia="Times New Roman" w:cstheme="majorBidi"/>
        </w:rPr>
      </w:pPr>
    </w:p>
    <w:p w14:paraId="2E102AAB" w14:textId="2E36A12B" w:rsidR="00E5509B" w:rsidRPr="006B21A1" w:rsidRDefault="00D9454E" w:rsidP="00063C11">
      <w:pPr>
        <w:pStyle w:val="ListParagraph"/>
        <w:numPr>
          <w:ilvl w:val="0"/>
          <w:numId w:val="23"/>
        </w:numPr>
        <w:spacing w:line="240" w:lineRule="auto"/>
        <w:rPr>
          <w:rFonts w:cstheme="majorBidi"/>
        </w:rPr>
      </w:pPr>
      <w:bookmarkStart w:id="49" w:name="_Ref165482004"/>
      <w:r w:rsidRPr="006B21A1">
        <w:rPr>
          <w:rFonts w:cstheme="majorBidi"/>
        </w:rPr>
        <w:t xml:space="preserve">Reza </w:t>
      </w:r>
      <w:proofErr w:type="gramStart"/>
      <w:r w:rsidRPr="006B21A1">
        <w:rPr>
          <w:rFonts w:cstheme="majorBidi"/>
        </w:rPr>
        <w:t>Azad ,</w:t>
      </w:r>
      <w:proofErr w:type="gramEnd"/>
      <w:r w:rsidRPr="006B21A1">
        <w:rPr>
          <w:rFonts w:cstheme="majorBidi"/>
        </w:rPr>
        <w:t xml:space="preserve"> Ehsan </w:t>
      </w:r>
      <w:proofErr w:type="spellStart"/>
      <w:r w:rsidRPr="006B21A1">
        <w:rPr>
          <w:rFonts w:cstheme="majorBidi"/>
        </w:rPr>
        <w:t>Khodapanah</w:t>
      </w:r>
      <w:proofErr w:type="spellEnd"/>
      <w:r w:rsidRPr="006B21A1">
        <w:rPr>
          <w:rFonts w:cstheme="majorBidi"/>
        </w:rPr>
        <w:t xml:space="preserve"> Aghdam , Amelie Rauland, </w:t>
      </w:r>
      <w:proofErr w:type="spellStart"/>
      <w:r w:rsidRPr="006B21A1">
        <w:rPr>
          <w:rFonts w:cstheme="majorBidi"/>
        </w:rPr>
        <w:t>Yiwei</w:t>
      </w:r>
      <w:proofErr w:type="spellEnd"/>
      <w:r w:rsidRPr="006B21A1">
        <w:rPr>
          <w:rFonts w:cstheme="majorBidi"/>
        </w:rPr>
        <w:t xml:space="preserve"> Jia et al. </w:t>
      </w:r>
      <w:r w:rsidR="005A68D6" w:rsidRPr="006B21A1">
        <w:rPr>
          <w:rFonts w:cstheme="majorBidi"/>
        </w:rPr>
        <w:t xml:space="preserve">“Medical Image Segmentation Review: The Success of U-Net”. </w:t>
      </w:r>
      <w:r w:rsidR="00E5509B" w:rsidRPr="006B21A1">
        <w:rPr>
          <w:rFonts w:cstheme="majorBidi"/>
        </w:rPr>
        <w:t>arXiv:2211.14830v1 [</w:t>
      </w:r>
      <w:proofErr w:type="spellStart"/>
      <w:proofErr w:type="gramStart"/>
      <w:r w:rsidR="00E5509B" w:rsidRPr="006B21A1">
        <w:rPr>
          <w:rFonts w:cstheme="majorBidi"/>
        </w:rPr>
        <w:t>eess.IV</w:t>
      </w:r>
      <w:proofErr w:type="spellEnd"/>
      <w:proofErr w:type="gramEnd"/>
      <w:r w:rsidR="00E5509B" w:rsidRPr="006B21A1">
        <w:rPr>
          <w:rFonts w:cstheme="majorBidi"/>
        </w:rPr>
        <w:t xml:space="preserve">] 27 Nov 2022. </w:t>
      </w:r>
      <w:bookmarkEnd w:id="49"/>
      <w:r w:rsidRPr="006B21A1">
        <w:rPr>
          <w:rFonts w:asciiTheme="minorHAnsi" w:hAnsiTheme="minorHAnsi"/>
        </w:rPr>
        <w:fldChar w:fldCharType="begin"/>
      </w:r>
      <w:r w:rsidRPr="006B21A1">
        <w:rPr>
          <w:rFonts w:cstheme="majorBidi"/>
        </w:rPr>
        <w:instrText>HYPERLINK "https://arxiv.org/pdf/2211.14830"</w:instrText>
      </w:r>
      <w:r w:rsidRPr="006B21A1">
        <w:rPr>
          <w:rFonts w:asciiTheme="minorHAnsi" w:hAnsiTheme="minorHAnsi"/>
        </w:rPr>
      </w:r>
      <w:r w:rsidRPr="006B21A1">
        <w:rPr>
          <w:rFonts w:asciiTheme="minorHAnsi" w:hAnsiTheme="minorHAnsi"/>
        </w:rPr>
        <w:fldChar w:fldCharType="separate"/>
      </w:r>
      <w:r w:rsidR="00E5509B" w:rsidRPr="006B21A1">
        <w:rPr>
          <w:rStyle w:val="Hyperlink"/>
          <w:rFonts w:cstheme="majorBidi"/>
        </w:rPr>
        <w:t>https://arxiv.org/pdf/2211.14830</w:t>
      </w:r>
      <w:r w:rsidRPr="006B21A1">
        <w:rPr>
          <w:rStyle w:val="Hyperlink"/>
          <w:rFonts w:cstheme="majorBidi"/>
        </w:rPr>
        <w:fldChar w:fldCharType="end"/>
      </w:r>
      <w:r w:rsidR="00E5509B" w:rsidRPr="006B21A1">
        <w:rPr>
          <w:rFonts w:cstheme="majorBidi"/>
        </w:rPr>
        <w:br/>
      </w:r>
    </w:p>
    <w:p w14:paraId="24D27DE1" w14:textId="2D4E9E23" w:rsidR="0085380D" w:rsidRPr="006B21A1" w:rsidRDefault="008A40A3" w:rsidP="00063C11">
      <w:pPr>
        <w:pStyle w:val="ListParagraph"/>
        <w:numPr>
          <w:ilvl w:val="0"/>
          <w:numId w:val="23"/>
        </w:numPr>
        <w:spacing w:line="240" w:lineRule="auto"/>
        <w:rPr>
          <w:rFonts w:cstheme="majorBidi"/>
        </w:rPr>
      </w:pPr>
      <w:bookmarkStart w:id="50" w:name="_Ref165482311"/>
      <w:r w:rsidRPr="006B21A1">
        <w:rPr>
          <w:rFonts w:cstheme="majorBidi"/>
        </w:rPr>
        <w:t>Krithika Devi,</w:t>
      </w:r>
      <w:r w:rsidR="00260D25" w:rsidRPr="006B21A1">
        <w:rPr>
          <w:rFonts w:cstheme="majorBidi"/>
        </w:rPr>
        <w:t xml:space="preserve"> </w:t>
      </w:r>
      <w:r w:rsidRPr="006B21A1">
        <w:rPr>
          <w:rFonts w:cstheme="majorBidi"/>
        </w:rPr>
        <w:t>K.</w:t>
      </w:r>
      <w:r w:rsidR="00260D25" w:rsidRPr="006B21A1">
        <w:rPr>
          <w:rFonts w:cstheme="majorBidi"/>
        </w:rPr>
        <w:t xml:space="preserve"> </w:t>
      </w:r>
      <w:r w:rsidRPr="006B21A1">
        <w:rPr>
          <w:rFonts w:cstheme="majorBidi"/>
        </w:rPr>
        <w:t>Suganthi</w:t>
      </w:r>
      <w:r w:rsidR="00260D25" w:rsidRPr="006B21A1">
        <w:rPr>
          <w:rFonts w:cstheme="majorBidi"/>
        </w:rPr>
        <w:t xml:space="preserve">. </w:t>
      </w:r>
      <w:r w:rsidR="00F93945" w:rsidRPr="006B21A1">
        <w:rPr>
          <w:rFonts w:cstheme="majorBidi"/>
        </w:rPr>
        <w:t xml:space="preserve">“Review of Medical Image Synthesis using GAN Techniques”. ITM Web Conf. Volume 37, 2021. </w:t>
      </w:r>
      <w:bookmarkEnd w:id="50"/>
      <w:r w:rsidRPr="006B21A1">
        <w:rPr>
          <w:rFonts w:asciiTheme="minorHAnsi" w:hAnsiTheme="minorHAnsi"/>
        </w:rPr>
        <w:fldChar w:fldCharType="begin"/>
      </w:r>
      <w:r w:rsidRPr="006B21A1">
        <w:rPr>
          <w:rFonts w:cstheme="majorBidi"/>
        </w:rPr>
        <w:instrText>HYPERLINK "https://www.itm-conferences.org/articles/itmconf/abs/2021/02/itmconf_icitsd2021_01005/itmconf_icitsd2021_01005.html"</w:instrText>
      </w:r>
      <w:r w:rsidRPr="006B21A1">
        <w:rPr>
          <w:rFonts w:asciiTheme="minorHAnsi" w:hAnsiTheme="minorHAnsi"/>
        </w:rPr>
      </w:r>
      <w:r w:rsidRPr="006B21A1">
        <w:rPr>
          <w:rFonts w:asciiTheme="minorHAnsi" w:hAnsiTheme="minorHAnsi"/>
        </w:rPr>
        <w:fldChar w:fldCharType="separate"/>
      </w:r>
      <w:r w:rsidR="0085380D" w:rsidRPr="006B21A1">
        <w:rPr>
          <w:rStyle w:val="Hyperlink"/>
          <w:rFonts w:cstheme="majorBidi"/>
        </w:rPr>
        <w:t>https://www.itm-conferences.org/articles/itmconf/abs/2021/02/itmconf_icitsd2021_01005/itmconf_icitsd2</w:t>
      </w:r>
      <w:r w:rsidR="0085380D" w:rsidRPr="006B21A1">
        <w:rPr>
          <w:rStyle w:val="Hyperlink"/>
          <w:rFonts w:cstheme="majorBidi"/>
        </w:rPr>
        <w:lastRenderedPageBreak/>
        <w:t>021_01005.html</w:t>
      </w:r>
      <w:r w:rsidRPr="006B21A1">
        <w:rPr>
          <w:rStyle w:val="Hyperlink"/>
          <w:rFonts w:cstheme="majorBidi"/>
        </w:rPr>
        <w:fldChar w:fldCharType="end"/>
      </w:r>
      <w:r w:rsidR="0085380D" w:rsidRPr="006B21A1">
        <w:rPr>
          <w:rFonts w:cstheme="majorBidi"/>
        </w:rPr>
        <w:br/>
      </w:r>
    </w:p>
    <w:p w14:paraId="77F45109" w14:textId="6EE80F21" w:rsidR="006677C9" w:rsidRPr="006B21A1" w:rsidRDefault="006E2FAB" w:rsidP="00063C11">
      <w:pPr>
        <w:pStyle w:val="ListParagraph"/>
        <w:numPr>
          <w:ilvl w:val="0"/>
          <w:numId w:val="23"/>
        </w:numPr>
        <w:spacing w:line="240" w:lineRule="auto"/>
        <w:rPr>
          <w:rFonts w:cstheme="majorBidi"/>
        </w:rPr>
      </w:pPr>
      <w:bookmarkStart w:id="51" w:name="_Ref165639951"/>
      <w:bookmarkStart w:id="52" w:name="_Ref165482844"/>
      <w:r w:rsidRPr="006B21A1">
        <w:rPr>
          <w:rFonts w:cstheme="majorBidi"/>
        </w:rPr>
        <w:t xml:space="preserve">Ashish Vaswani, Noam </w:t>
      </w:r>
      <w:proofErr w:type="spellStart"/>
      <w:r w:rsidRPr="006B21A1">
        <w:rPr>
          <w:rFonts w:cstheme="majorBidi"/>
        </w:rPr>
        <w:t>Shazeer</w:t>
      </w:r>
      <w:proofErr w:type="spellEnd"/>
      <w:r w:rsidRPr="006B21A1">
        <w:rPr>
          <w:rFonts w:cstheme="majorBidi"/>
        </w:rPr>
        <w:t xml:space="preserve"> et al. “Attention Is All You Need”. </w:t>
      </w:r>
      <w:r w:rsidR="00B95DE1" w:rsidRPr="006B21A1">
        <w:rPr>
          <w:rFonts w:cstheme="majorBidi"/>
        </w:rPr>
        <w:t xml:space="preserve">arXiv:1706.03762v7 [cs.CL] 2 Aug 2023. </w:t>
      </w:r>
      <w:hyperlink r:id="rId35" w:history="1">
        <w:r w:rsidR="00B95DE1" w:rsidRPr="006B21A1">
          <w:rPr>
            <w:rStyle w:val="Hyperlink"/>
            <w:rFonts w:cstheme="majorBidi"/>
          </w:rPr>
          <w:t>https://arxiv.org/pdf/1706.03762</w:t>
        </w:r>
      </w:hyperlink>
      <w:bookmarkEnd w:id="51"/>
      <w:r w:rsidR="006677C9" w:rsidRPr="006B21A1">
        <w:rPr>
          <w:rFonts w:cstheme="majorBidi"/>
        </w:rPr>
        <w:br/>
      </w:r>
      <w:bookmarkStart w:id="53" w:name="_Ref165483204"/>
      <w:bookmarkEnd w:id="52"/>
    </w:p>
    <w:p w14:paraId="71509E84" w14:textId="3DC2DF10" w:rsidR="001B6479" w:rsidRPr="006B21A1" w:rsidRDefault="00FF623D" w:rsidP="00063C11">
      <w:pPr>
        <w:pStyle w:val="ListParagraph"/>
        <w:numPr>
          <w:ilvl w:val="0"/>
          <w:numId w:val="23"/>
        </w:numPr>
        <w:spacing w:line="240" w:lineRule="auto"/>
        <w:rPr>
          <w:rFonts w:cstheme="majorBidi"/>
        </w:rPr>
      </w:pPr>
      <w:proofErr w:type="spellStart"/>
      <w:r w:rsidRPr="006B21A1">
        <w:rPr>
          <w:rFonts w:cstheme="majorBidi"/>
        </w:rPr>
        <w:t>Soufyane</w:t>
      </w:r>
      <w:proofErr w:type="spellEnd"/>
      <w:r w:rsidRPr="006B21A1">
        <w:rPr>
          <w:rFonts w:cstheme="majorBidi"/>
        </w:rPr>
        <w:t xml:space="preserve"> </w:t>
      </w:r>
      <w:proofErr w:type="spellStart"/>
      <w:r w:rsidRPr="006B21A1">
        <w:rPr>
          <w:rFonts w:cstheme="majorBidi"/>
        </w:rPr>
        <w:t>Ayanouz</w:t>
      </w:r>
      <w:proofErr w:type="spellEnd"/>
      <w:r w:rsidRPr="006B21A1">
        <w:rPr>
          <w:rFonts w:cstheme="majorBidi"/>
        </w:rPr>
        <w:t xml:space="preserve">, Anouar </w:t>
      </w:r>
      <w:proofErr w:type="spellStart"/>
      <w:r w:rsidRPr="006B21A1">
        <w:rPr>
          <w:rFonts w:cstheme="majorBidi"/>
        </w:rPr>
        <w:t>abdelhakim</w:t>
      </w:r>
      <w:proofErr w:type="spellEnd"/>
      <w:r w:rsidRPr="006B21A1">
        <w:rPr>
          <w:rFonts w:cstheme="majorBidi"/>
        </w:rPr>
        <w:t xml:space="preserve"> </w:t>
      </w:r>
      <w:proofErr w:type="spellStart"/>
      <w:r w:rsidRPr="006B21A1">
        <w:rPr>
          <w:rFonts w:cstheme="majorBidi"/>
        </w:rPr>
        <w:t>Boudhir</w:t>
      </w:r>
      <w:proofErr w:type="spellEnd"/>
      <w:r w:rsidRPr="006B21A1">
        <w:rPr>
          <w:rFonts w:cstheme="majorBidi"/>
        </w:rPr>
        <w:t>, Mohamed Ben Ahmed. “</w:t>
      </w:r>
      <w:r w:rsidR="005470A4" w:rsidRPr="006B21A1">
        <w:rPr>
          <w:rFonts w:cstheme="majorBidi"/>
        </w:rPr>
        <w:t>Unleashing the Power of NLP and Transformers: A Game-Changer in Medical Research and Clinical Practice and a revolution of Medical Text Analysis.: Case Study: Cancer report classification by priority</w:t>
      </w:r>
      <w:r w:rsidRPr="006B21A1">
        <w:rPr>
          <w:rFonts w:cstheme="majorBidi"/>
        </w:rPr>
        <w:t>”</w:t>
      </w:r>
      <w:r w:rsidR="005470A4" w:rsidRPr="006B21A1">
        <w:rPr>
          <w:rFonts w:cstheme="majorBidi"/>
        </w:rPr>
        <w:t xml:space="preserve">. </w:t>
      </w:r>
      <w:r w:rsidR="001B6479" w:rsidRPr="006B21A1">
        <w:rPr>
          <w:rFonts w:cstheme="majorBidi"/>
        </w:rPr>
        <w:t xml:space="preserve">NISS 2023. </w:t>
      </w:r>
      <w:bookmarkEnd w:id="53"/>
      <w:r w:rsidRPr="006B21A1">
        <w:rPr>
          <w:rFonts w:asciiTheme="minorHAnsi" w:hAnsiTheme="minorHAnsi"/>
        </w:rPr>
        <w:fldChar w:fldCharType="begin"/>
      </w:r>
      <w:r w:rsidRPr="006B21A1">
        <w:rPr>
          <w:rFonts w:cstheme="majorBidi"/>
        </w:rPr>
        <w:instrText>HYPERLINK "https://dl.acm.org/doi/abs/10.1145/3607720.3607787"</w:instrText>
      </w:r>
      <w:r w:rsidRPr="006B21A1">
        <w:rPr>
          <w:rFonts w:asciiTheme="minorHAnsi" w:hAnsiTheme="minorHAnsi"/>
        </w:rPr>
      </w:r>
      <w:r w:rsidRPr="006B21A1">
        <w:rPr>
          <w:rFonts w:asciiTheme="minorHAnsi" w:hAnsiTheme="minorHAnsi"/>
        </w:rPr>
        <w:fldChar w:fldCharType="separate"/>
      </w:r>
      <w:r w:rsidR="001B6479" w:rsidRPr="006B21A1">
        <w:rPr>
          <w:rStyle w:val="Hyperlink"/>
          <w:rFonts w:cstheme="majorBidi"/>
        </w:rPr>
        <w:t>https://dl.acm.org/doi/abs/10.1145/3607720.3607787</w:t>
      </w:r>
      <w:r w:rsidRPr="006B21A1">
        <w:rPr>
          <w:rStyle w:val="Hyperlink"/>
          <w:rFonts w:cstheme="majorBidi"/>
        </w:rPr>
        <w:fldChar w:fldCharType="end"/>
      </w:r>
      <w:r w:rsidR="001B6479" w:rsidRPr="006B21A1">
        <w:rPr>
          <w:rFonts w:cstheme="majorBidi"/>
        </w:rPr>
        <w:br/>
      </w:r>
    </w:p>
    <w:p w14:paraId="42700A3D" w14:textId="5541512B" w:rsidR="00696A12" w:rsidRPr="006B21A1" w:rsidRDefault="003A096F" w:rsidP="00063C11">
      <w:pPr>
        <w:pStyle w:val="ListParagraph"/>
        <w:numPr>
          <w:ilvl w:val="0"/>
          <w:numId w:val="23"/>
        </w:numPr>
        <w:spacing w:line="240" w:lineRule="auto"/>
        <w:rPr>
          <w:rFonts w:cstheme="majorBidi"/>
        </w:rPr>
      </w:pPr>
      <w:bookmarkStart w:id="54" w:name="_Ref165483215"/>
      <w:bookmarkStart w:id="55" w:name="_Ref165639944"/>
      <w:r w:rsidRPr="006B21A1">
        <w:rPr>
          <w:rFonts w:cstheme="majorBidi"/>
        </w:rPr>
        <w:t xml:space="preserve">Firuz Kamalov, David </w:t>
      </w:r>
      <w:proofErr w:type="spellStart"/>
      <w:r w:rsidRPr="006B21A1">
        <w:rPr>
          <w:rFonts w:cstheme="majorBidi"/>
        </w:rPr>
        <w:t>Santandreu</w:t>
      </w:r>
      <w:proofErr w:type="spellEnd"/>
      <w:r w:rsidRPr="006B21A1">
        <w:rPr>
          <w:rFonts w:cstheme="majorBidi"/>
        </w:rPr>
        <w:t xml:space="preserve"> Calonge, Ikhlaas </w:t>
      </w:r>
      <w:proofErr w:type="spellStart"/>
      <w:r w:rsidRPr="006B21A1">
        <w:rPr>
          <w:rFonts w:cstheme="majorBidi"/>
        </w:rPr>
        <w:t>Gurrib</w:t>
      </w:r>
      <w:proofErr w:type="spellEnd"/>
      <w:r w:rsidRPr="006B21A1">
        <w:rPr>
          <w:rFonts w:cstheme="majorBidi"/>
        </w:rPr>
        <w:t xml:space="preserve">. </w:t>
      </w:r>
      <w:r w:rsidR="00EC722F" w:rsidRPr="006B21A1">
        <w:rPr>
          <w:rFonts w:cstheme="majorBidi"/>
        </w:rPr>
        <w:t>“</w:t>
      </w:r>
      <w:r w:rsidR="000E6CD2" w:rsidRPr="006B21A1">
        <w:rPr>
          <w:rFonts w:cstheme="majorBidi"/>
        </w:rPr>
        <w:t>New Era of Artificial Intelligence in Education: Towards a Sustainable Multifaceted Revolution</w:t>
      </w:r>
      <w:r w:rsidR="00EC722F" w:rsidRPr="006B21A1">
        <w:rPr>
          <w:rFonts w:cstheme="majorBidi"/>
        </w:rPr>
        <w:t xml:space="preserve">”. </w:t>
      </w:r>
      <w:r w:rsidR="00696A12" w:rsidRPr="006B21A1">
        <w:rPr>
          <w:rFonts w:cstheme="majorBidi"/>
        </w:rPr>
        <w:t xml:space="preserve">arXiv:2305.18303v2 [cs.CY] 25 Oct 2023. </w:t>
      </w:r>
      <w:bookmarkEnd w:id="54"/>
      <w:r w:rsidRPr="006B21A1">
        <w:rPr>
          <w:rFonts w:asciiTheme="minorHAnsi" w:hAnsiTheme="minorHAnsi"/>
        </w:rPr>
        <w:fldChar w:fldCharType="begin"/>
      </w:r>
      <w:r w:rsidRPr="006B21A1">
        <w:rPr>
          <w:rFonts w:cstheme="majorBidi"/>
        </w:rPr>
        <w:instrText>HYPERLINK "https://arxiv.org/pdf/2305.18303"</w:instrText>
      </w:r>
      <w:r w:rsidRPr="006B21A1">
        <w:rPr>
          <w:rFonts w:asciiTheme="minorHAnsi" w:hAnsiTheme="minorHAnsi"/>
        </w:rPr>
      </w:r>
      <w:r w:rsidRPr="006B21A1">
        <w:rPr>
          <w:rFonts w:asciiTheme="minorHAnsi" w:hAnsiTheme="minorHAnsi"/>
        </w:rPr>
        <w:fldChar w:fldCharType="separate"/>
      </w:r>
      <w:r w:rsidR="00696A12" w:rsidRPr="006B21A1">
        <w:rPr>
          <w:rStyle w:val="Hyperlink"/>
          <w:rFonts w:cstheme="majorBidi"/>
        </w:rPr>
        <w:t>https://arxiv.org/pdf/2305.18303</w:t>
      </w:r>
      <w:r w:rsidRPr="006B21A1">
        <w:rPr>
          <w:rStyle w:val="Hyperlink"/>
          <w:rFonts w:cstheme="majorBidi"/>
        </w:rPr>
        <w:fldChar w:fldCharType="end"/>
      </w:r>
      <w:bookmarkEnd w:id="55"/>
      <w:r w:rsidR="00696A12" w:rsidRPr="006B21A1">
        <w:rPr>
          <w:rFonts w:cstheme="majorBidi"/>
        </w:rPr>
        <w:br/>
      </w:r>
    </w:p>
    <w:p w14:paraId="5FC20234" w14:textId="6E61A258" w:rsidR="00A8776C" w:rsidRPr="006B21A1" w:rsidRDefault="00285630" w:rsidP="00063C11">
      <w:pPr>
        <w:pStyle w:val="ListParagraph"/>
        <w:numPr>
          <w:ilvl w:val="0"/>
          <w:numId w:val="23"/>
        </w:numPr>
        <w:spacing w:line="240" w:lineRule="auto"/>
        <w:rPr>
          <w:rFonts w:cstheme="majorBidi"/>
        </w:rPr>
      </w:pPr>
      <w:bookmarkStart w:id="56" w:name="_Ref165484171"/>
      <w:r w:rsidRPr="006B21A1">
        <w:rPr>
          <w:rFonts w:cstheme="majorBidi"/>
        </w:rPr>
        <w:t xml:space="preserve">Alexey </w:t>
      </w:r>
      <w:proofErr w:type="spellStart"/>
      <w:r w:rsidRPr="006B21A1">
        <w:rPr>
          <w:rFonts w:cstheme="majorBidi"/>
        </w:rPr>
        <w:t>Dosovitskiy</w:t>
      </w:r>
      <w:proofErr w:type="spellEnd"/>
      <w:r w:rsidRPr="006B21A1">
        <w:rPr>
          <w:rFonts w:cstheme="majorBidi"/>
        </w:rPr>
        <w:t xml:space="preserve">, Lucas Beyer, Alexander Kolesnikov et al. </w:t>
      </w:r>
      <w:r w:rsidR="00A8776C" w:rsidRPr="006B21A1">
        <w:rPr>
          <w:rFonts w:cstheme="majorBidi"/>
        </w:rPr>
        <w:t xml:space="preserve">“An Image is Worth 16x16 Words: Transformers for Image Recognition at Scale”. arXiv:2010.11929v2 [cs.CV] 3 Jun 2021. </w:t>
      </w:r>
      <w:bookmarkEnd w:id="56"/>
      <w:r w:rsidRPr="006B21A1">
        <w:rPr>
          <w:rFonts w:asciiTheme="minorHAnsi" w:hAnsiTheme="minorHAnsi"/>
        </w:rPr>
        <w:fldChar w:fldCharType="begin"/>
      </w:r>
      <w:r w:rsidRPr="006B21A1">
        <w:rPr>
          <w:rFonts w:cstheme="majorBidi"/>
        </w:rPr>
        <w:instrText>HYPERLINK "https://arxiv.org/pdf/2010.11929"</w:instrText>
      </w:r>
      <w:r w:rsidRPr="006B21A1">
        <w:rPr>
          <w:rFonts w:asciiTheme="minorHAnsi" w:hAnsiTheme="minorHAnsi"/>
        </w:rPr>
      </w:r>
      <w:r w:rsidRPr="006B21A1">
        <w:rPr>
          <w:rFonts w:asciiTheme="minorHAnsi" w:hAnsiTheme="minorHAnsi"/>
        </w:rPr>
        <w:fldChar w:fldCharType="separate"/>
      </w:r>
      <w:r w:rsidR="00A8776C" w:rsidRPr="006B21A1">
        <w:rPr>
          <w:rStyle w:val="Hyperlink"/>
          <w:rFonts w:cstheme="majorBidi"/>
        </w:rPr>
        <w:t>https://arxiv.org/pdf/2010.11929</w:t>
      </w:r>
      <w:r w:rsidRPr="006B21A1">
        <w:rPr>
          <w:rStyle w:val="Hyperlink"/>
          <w:rFonts w:cstheme="majorBidi"/>
        </w:rPr>
        <w:fldChar w:fldCharType="end"/>
      </w:r>
      <w:r w:rsidR="00A8776C" w:rsidRPr="006B21A1">
        <w:rPr>
          <w:rFonts w:cstheme="majorBidi"/>
        </w:rPr>
        <w:br/>
      </w:r>
    </w:p>
    <w:p w14:paraId="57C2E613" w14:textId="4464C3EA" w:rsidR="00A8265F" w:rsidRPr="006B21A1" w:rsidRDefault="00A8265F" w:rsidP="00063C11">
      <w:pPr>
        <w:pStyle w:val="ListParagraph"/>
        <w:numPr>
          <w:ilvl w:val="0"/>
          <w:numId w:val="23"/>
        </w:numPr>
        <w:spacing w:line="240" w:lineRule="auto"/>
        <w:rPr>
          <w:rFonts w:cstheme="majorBidi"/>
        </w:rPr>
      </w:pPr>
      <w:bookmarkStart w:id="57" w:name="_Ref165484344"/>
      <w:bookmarkStart w:id="58" w:name="_Ref166015225"/>
      <w:r w:rsidRPr="006B21A1">
        <w:rPr>
          <w:rFonts w:cstheme="majorBidi"/>
        </w:rPr>
        <w:t xml:space="preserve">Ozan Oktay, Jo </w:t>
      </w:r>
      <w:proofErr w:type="spellStart"/>
      <w:r w:rsidRPr="006B21A1">
        <w:rPr>
          <w:rFonts w:cstheme="majorBidi"/>
        </w:rPr>
        <w:t>Schlemper</w:t>
      </w:r>
      <w:proofErr w:type="spellEnd"/>
      <w:r w:rsidRPr="006B21A1">
        <w:rPr>
          <w:rFonts w:cstheme="majorBidi"/>
        </w:rPr>
        <w:t xml:space="preserve">, Loic Le </w:t>
      </w:r>
      <w:proofErr w:type="spellStart"/>
      <w:r w:rsidRPr="006B21A1">
        <w:rPr>
          <w:rFonts w:cstheme="majorBidi"/>
        </w:rPr>
        <w:t>Folgoc</w:t>
      </w:r>
      <w:proofErr w:type="spellEnd"/>
      <w:r w:rsidRPr="006B21A1">
        <w:rPr>
          <w:rFonts w:cstheme="majorBidi"/>
        </w:rPr>
        <w:t xml:space="preserve"> et al. “Attention U-Net: Learning Where to Look for the Pancreas”. arXiv:1804.03999v3 [cs.CV] 20 May 2018. </w:t>
      </w:r>
      <w:bookmarkEnd w:id="57"/>
      <w:r w:rsidRPr="006B21A1">
        <w:rPr>
          <w:rFonts w:asciiTheme="minorHAnsi" w:hAnsiTheme="minorHAnsi"/>
        </w:rPr>
        <w:fldChar w:fldCharType="begin"/>
      </w:r>
      <w:r w:rsidRPr="006B21A1">
        <w:rPr>
          <w:rFonts w:cstheme="majorBidi"/>
        </w:rPr>
        <w:instrText>HYPERLINK "https://arxiv.org/pdf/1804.03999"</w:instrText>
      </w:r>
      <w:r w:rsidRPr="006B21A1">
        <w:rPr>
          <w:rFonts w:asciiTheme="minorHAnsi" w:hAnsiTheme="minorHAnsi"/>
        </w:rPr>
      </w:r>
      <w:r w:rsidRPr="006B21A1">
        <w:rPr>
          <w:rFonts w:asciiTheme="minorHAnsi" w:hAnsiTheme="minorHAnsi"/>
        </w:rPr>
        <w:fldChar w:fldCharType="separate"/>
      </w:r>
      <w:r w:rsidRPr="006B21A1">
        <w:rPr>
          <w:rStyle w:val="Hyperlink"/>
          <w:rFonts w:cstheme="majorBidi"/>
        </w:rPr>
        <w:t>https://arxiv.org/pdf/1804.03999</w:t>
      </w:r>
      <w:r w:rsidRPr="006B21A1">
        <w:rPr>
          <w:rStyle w:val="Hyperlink"/>
          <w:rFonts w:cstheme="majorBidi"/>
        </w:rPr>
        <w:fldChar w:fldCharType="end"/>
      </w:r>
      <w:bookmarkEnd w:id="58"/>
      <w:r w:rsidRPr="006B21A1">
        <w:rPr>
          <w:rFonts w:cstheme="majorBidi"/>
        </w:rPr>
        <w:br/>
      </w:r>
    </w:p>
    <w:p w14:paraId="341B93BC" w14:textId="18C114C8" w:rsidR="001E6FA3" w:rsidRPr="006B21A1" w:rsidRDefault="00B37D5F" w:rsidP="00063C11">
      <w:pPr>
        <w:pStyle w:val="ListParagraph"/>
        <w:numPr>
          <w:ilvl w:val="0"/>
          <w:numId w:val="23"/>
        </w:numPr>
        <w:spacing w:line="240" w:lineRule="auto"/>
        <w:rPr>
          <w:rFonts w:cstheme="majorBidi"/>
        </w:rPr>
      </w:pPr>
      <w:bookmarkStart w:id="59" w:name="_Ref165485071"/>
      <w:r w:rsidRPr="006B21A1">
        <w:rPr>
          <w:rFonts w:cstheme="majorBidi"/>
        </w:rPr>
        <w:t xml:space="preserve">Ahmed AL </w:t>
      </w:r>
      <w:proofErr w:type="spellStart"/>
      <w:r w:rsidRPr="006B21A1">
        <w:rPr>
          <w:rFonts w:cstheme="majorBidi"/>
        </w:rPr>
        <w:t>Qurri</w:t>
      </w:r>
      <w:proofErr w:type="spellEnd"/>
      <w:r w:rsidRPr="006B21A1">
        <w:rPr>
          <w:rFonts w:cstheme="majorBidi"/>
        </w:rPr>
        <w:t xml:space="preserve">, Mohamed </w:t>
      </w:r>
      <w:proofErr w:type="spellStart"/>
      <w:r w:rsidRPr="006B21A1">
        <w:rPr>
          <w:rFonts w:cstheme="majorBidi"/>
        </w:rPr>
        <w:t>Almekkawy</w:t>
      </w:r>
      <w:proofErr w:type="spellEnd"/>
      <w:r w:rsidR="008546C3" w:rsidRPr="006B21A1">
        <w:rPr>
          <w:rFonts w:cstheme="majorBidi"/>
        </w:rPr>
        <w:t xml:space="preserve">. “Improved </w:t>
      </w:r>
      <w:proofErr w:type="spellStart"/>
      <w:r w:rsidR="008546C3" w:rsidRPr="006B21A1">
        <w:rPr>
          <w:rFonts w:cstheme="majorBidi"/>
        </w:rPr>
        <w:t>UNet</w:t>
      </w:r>
      <w:proofErr w:type="spellEnd"/>
      <w:r w:rsidR="008546C3" w:rsidRPr="006B21A1">
        <w:rPr>
          <w:rFonts w:cstheme="majorBidi"/>
        </w:rPr>
        <w:t xml:space="preserve"> with Attention for Medical Image Segmentation”. </w:t>
      </w:r>
      <w:r w:rsidR="001E6FA3" w:rsidRPr="006B21A1">
        <w:rPr>
          <w:rFonts w:cstheme="majorBidi"/>
        </w:rPr>
        <w:t xml:space="preserve">MDPI. </w:t>
      </w:r>
      <w:bookmarkEnd w:id="59"/>
      <w:r w:rsidRPr="006B21A1">
        <w:rPr>
          <w:rFonts w:asciiTheme="minorHAnsi" w:hAnsiTheme="minorHAnsi"/>
        </w:rPr>
        <w:fldChar w:fldCharType="begin"/>
      </w:r>
      <w:r w:rsidRPr="006B21A1">
        <w:rPr>
          <w:rFonts w:cstheme="majorBidi"/>
        </w:rPr>
        <w:instrText>HYPERLINK "https://www.mdpi.com/1424-8220/23/20/8589"</w:instrText>
      </w:r>
      <w:r w:rsidRPr="006B21A1">
        <w:rPr>
          <w:rFonts w:asciiTheme="minorHAnsi" w:hAnsiTheme="minorHAnsi"/>
        </w:rPr>
      </w:r>
      <w:r w:rsidRPr="006B21A1">
        <w:rPr>
          <w:rFonts w:asciiTheme="minorHAnsi" w:hAnsiTheme="minorHAnsi"/>
        </w:rPr>
        <w:fldChar w:fldCharType="separate"/>
      </w:r>
      <w:r w:rsidR="001E6FA3" w:rsidRPr="006B21A1">
        <w:rPr>
          <w:rStyle w:val="Hyperlink"/>
          <w:rFonts w:cstheme="majorBidi"/>
        </w:rPr>
        <w:t>https://www.mdpi.com/1424-8220/23/20/8589</w:t>
      </w:r>
      <w:r w:rsidRPr="006B21A1">
        <w:rPr>
          <w:rStyle w:val="Hyperlink"/>
          <w:rFonts w:cstheme="majorBidi"/>
        </w:rPr>
        <w:fldChar w:fldCharType="end"/>
      </w:r>
      <w:r w:rsidR="001E6FA3" w:rsidRPr="006B21A1">
        <w:rPr>
          <w:rFonts w:cstheme="majorBidi"/>
        </w:rPr>
        <w:br/>
      </w:r>
    </w:p>
    <w:p w14:paraId="028FF645" w14:textId="76BE3EC7" w:rsidR="00B33FFE" w:rsidRPr="006B21A1" w:rsidRDefault="00565955" w:rsidP="00063C11">
      <w:pPr>
        <w:pStyle w:val="ListParagraph"/>
        <w:numPr>
          <w:ilvl w:val="0"/>
          <w:numId w:val="23"/>
        </w:numPr>
        <w:spacing w:line="240" w:lineRule="auto"/>
        <w:rPr>
          <w:rFonts w:cstheme="majorBidi"/>
        </w:rPr>
      </w:pPr>
      <w:bookmarkStart w:id="60" w:name="_Ref165640085"/>
      <w:r w:rsidRPr="006B21A1">
        <w:rPr>
          <w:rFonts w:cstheme="majorBidi"/>
        </w:rPr>
        <w:t xml:space="preserve">Salman Khan, </w:t>
      </w:r>
      <w:proofErr w:type="spellStart"/>
      <w:r w:rsidRPr="006B21A1">
        <w:rPr>
          <w:rFonts w:cstheme="majorBidi"/>
        </w:rPr>
        <w:t>Muzammal</w:t>
      </w:r>
      <w:proofErr w:type="spellEnd"/>
      <w:r w:rsidRPr="006B21A1">
        <w:rPr>
          <w:rFonts w:cstheme="majorBidi"/>
        </w:rPr>
        <w:t xml:space="preserve"> Naseer et al. “Transformers in Vision: A Survey”. </w:t>
      </w:r>
      <w:r w:rsidRPr="006B21A1">
        <w:rPr>
          <w:rFonts w:cstheme="majorBidi"/>
        </w:rPr>
        <w:cr/>
      </w:r>
      <w:r w:rsidR="00B33FFE" w:rsidRPr="006B21A1">
        <w:rPr>
          <w:rFonts w:cstheme="majorBidi"/>
        </w:rPr>
        <w:t xml:space="preserve">arXiv:2101.01169v5 [cs.CV] 19 Jan 2022. </w:t>
      </w:r>
      <w:bookmarkEnd w:id="60"/>
      <w:r w:rsidR="0017745B" w:rsidRPr="006B21A1">
        <w:rPr>
          <w:rFonts w:asciiTheme="minorHAnsi" w:hAnsiTheme="minorHAnsi"/>
        </w:rPr>
        <w:fldChar w:fldCharType="begin"/>
      </w:r>
      <w:r w:rsidR="0017745B" w:rsidRPr="006B21A1">
        <w:rPr>
          <w:rFonts w:cstheme="majorBidi"/>
        </w:rPr>
        <w:instrText>HYPERLINK "https://arxiv.org/pdf/2101.01169"</w:instrText>
      </w:r>
      <w:r w:rsidR="0017745B" w:rsidRPr="006B21A1">
        <w:rPr>
          <w:rFonts w:asciiTheme="minorHAnsi" w:hAnsiTheme="minorHAnsi"/>
        </w:rPr>
      </w:r>
      <w:r w:rsidR="0017745B" w:rsidRPr="006B21A1">
        <w:rPr>
          <w:rFonts w:asciiTheme="minorHAnsi" w:hAnsiTheme="minorHAnsi"/>
        </w:rPr>
        <w:fldChar w:fldCharType="separate"/>
      </w:r>
      <w:r w:rsidR="00B33FFE" w:rsidRPr="006B21A1">
        <w:rPr>
          <w:rStyle w:val="Hyperlink"/>
          <w:rFonts w:cstheme="majorBidi"/>
        </w:rPr>
        <w:t>https://arxiv.org/pdf/2101.01169</w:t>
      </w:r>
      <w:r w:rsidR="0017745B" w:rsidRPr="006B21A1">
        <w:rPr>
          <w:rStyle w:val="Hyperlink"/>
          <w:rFonts w:cstheme="majorBidi"/>
        </w:rPr>
        <w:fldChar w:fldCharType="end"/>
      </w:r>
      <w:r w:rsidR="00B33FFE" w:rsidRPr="006B21A1">
        <w:rPr>
          <w:rFonts w:cstheme="majorBidi"/>
        </w:rPr>
        <w:br/>
      </w:r>
    </w:p>
    <w:p w14:paraId="7F19CDC6" w14:textId="272AFB25" w:rsidR="00EF3429" w:rsidRPr="006B21A1" w:rsidRDefault="00FB21B3" w:rsidP="00063C11">
      <w:pPr>
        <w:pStyle w:val="ListParagraph"/>
        <w:numPr>
          <w:ilvl w:val="0"/>
          <w:numId w:val="23"/>
        </w:numPr>
        <w:spacing w:line="240" w:lineRule="auto"/>
        <w:rPr>
          <w:rFonts w:cstheme="majorBidi"/>
        </w:rPr>
      </w:pPr>
      <w:bookmarkStart w:id="61" w:name="_Ref166014960"/>
      <w:r w:rsidRPr="006B21A1">
        <w:rPr>
          <w:rFonts w:cstheme="majorBidi"/>
        </w:rPr>
        <w:t>Noel E. Donlon,</w:t>
      </w:r>
      <w:r w:rsidRPr="006B21A1">
        <w:rPr>
          <w:rFonts w:cstheme="majorBidi"/>
          <w:rtl/>
        </w:rPr>
        <w:t xml:space="preserve"> </w:t>
      </w:r>
      <w:r w:rsidRPr="006B21A1">
        <w:rPr>
          <w:rFonts w:cstheme="majorBidi"/>
        </w:rPr>
        <w:t>Robert Power</w:t>
      </w:r>
      <w:r w:rsidRPr="006B21A1">
        <w:rPr>
          <w:rFonts w:cstheme="majorBidi"/>
          <w:rtl/>
        </w:rPr>
        <w:t xml:space="preserve"> </w:t>
      </w:r>
      <w:r w:rsidRPr="006B21A1">
        <w:rPr>
          <w:rFonts w:cstheme="majorBidi"/>
        </w:rPr>
        <w:t xml:space="preserve">et al. “Radiation and Immunotherapy in Upper Gastrointestinal Cancers: The Current State of Play”. </w:t>
      </w:r>
      <w:r w:rsidR="00E57EB7" w:rsidRPr="006B21A1">
        <w:rPr>
          <w:rFonts w:cstheme="majorBidi"/>
        </w:rPr>
        <w:t>MPDI</w:t>
      </w:r>
      <w:r w:rsidR="00EF3429" w:rsidRPr="006B21A1">
        <w:rPr>
          <w:rFonts w:cstheme="majorBidi"/>
        </w:rPr>
        <w:t xml:space="preserve">. </w:t>
      </w:r>
      <w:hyperlink r:id="rId36" w:history="1">
        <w:r w:rsidR="00EF3429" w:rsidRPr="006B21A1">
          <w:rPr>
            <w:rStyle w:val="Hyperlink"/>
            <w:rFonts w:cstheme="majorBidi"/>
          </w:rPr>
          <w:t>https://www.ncbi.nlm.nih.gov/pmc/articles/PMC7865314</w:t>
        </w:r>
      </w:hyperlink>
      <w:bookmarkEnd w:id="61"/>
      <w:r w:rsidR="00EF3429" w:rsidRPr="006B21A1">
        <w:rPr>
          <w:rFonts w:cstheme="majorBidi"/>
        </w:rPr>
        <w:br/>
      </w:r>
    </w:p>
    <w:p w14:paraId="2B5C5669" w14:textId="77777777" w:rsidR="0095332D" w:rsidRPr="006B21A1" w:rsidRDefault="00636352" w:rsidP="00636352">
      <w:pPr>
        <w:pStyle w:val="ListParagraph"/>
        <w:numPr>
          <w:ilvl w:val="0"/>
          <w:numId w:val="23"/>
        </w:numPr>
        <w:spacing w:line="240" w:lineRule="auto"/>
        <w:rPr>
          <w:rFonts w:cstheme="majorBidi"/>
        </w:rPr>
      </w:pPr>
      <w:bookmarkStart w:id="62" w:name="_Ref166096886"/>
      <w:r w:rsidRPr="006B21A1">
        <w:rPr>
          <w:rFonts w:cstheme="majorBidi"/>
        </w:rPr>
        <w:t xml:space="preserve">Grace W. Lindsay et al. “Attention in Psychology, Neuroscience, and Machine Learning”. PubMed. </w:t>
      </w:r>
      <w:hyperlink r:id="rId37" w:history="1">
        <w:r w:rsidRPr="006B21A1">
          <w:rPr>
            <w:rStyle w:val="Hyperlink"/>
            <w:rFonts w:cstheme="majorBidi"/>
          </w:rPr>
          <w:t>https://www.ncbi.nlm.nih.gov/pmc/articles/PMC7177153/</w:t>
        </w:r>
      </w:hyperlink>
      <w:bookmarkEnd w:id="62"/>
      <w:r w:rsidRPr="006B21A1">
        <w:rPr>
          <w:rFonts w:cstheme="majorBidi"/>
        </w:rPr>
        <w:t xml:space="preserve"> </w:t>
      </w:r>
    </w:p>
    <w:p w14:paraId="340E8073" w14:textId="77777777" w:rsidR="0095332D" w:rsidRPr="006B21A1" w:rsidRDefault="0095332D" w:rsidP="0095332D">
      <w:pPr>
        <w:pStyle w:val="ListParagraph"/>
        <w:spacing w:line="240" w:lineRule="auto"/>
        <w:rPr>
          <w:rFonts w:cstheme="majorBidi"/>
        </w:rPr>
      </w:pPr>
    </w:p>
    <w:p w14:paraId="172FF7BF" w14:textId="53D14147" w:rsidR="0095332D" w:rsidRPr="006B21A1" w:rsidRDefault="0095332D" w:rsidP="006B21A1">
      <w:pPr>
        <w:pStyle w:val="ListParagraph"/>
        <w:numPr>
          <w:ilvl w:val="0"/>
          <w:numId w:val="23"/>
        </w:numPr>
        <w:spacing w:line="240" w:lineRule="auto"/>
        <w:rPr>
          <w:rFonts w:cstheme="majorBidi"/>
        </w:rPr>
      </w:pPr>
      <w:bookmarkStart w:id="63" w:name="_Ref177646014"/>
      <w:r w:rsidRPr="006B21A1">
        <w:rPr>
          <w:rFonts w:cstheme="majorBidi"/>
        </w:rPr>
        <w:t xml:space="preserve">Wang et al., "TransAttUNet: Multi-level Attention U-Net for Medical Image Segmentation," IEEE Transactions on Neural Networks and Learning Systems, vol. 32, no. 10, pp. 4325–4336, Oct. 2021. </w:t>
      </w:r>
      <w:hyperlink r:id="rId38" w:history="1">
        <w:r w:rsidRPr="006B21A1">
          <w:rPr>
            <w:rStyle w:val="Hyperlink"/>
            <w:rFonts w:cstheme="majorBidi"/>
          </w:rPr>
          <w:t>https://ieeexplore.ieee.org/document/9506750</w:t>
        </w:r>
      </w:hyperlink>
      <w:bookmarkEnd w:id="63"/>
    </w:p>
    <w:p w14:paraId="4A714A7F" w14:textId="4BABB2A7" w:rsidR="006B21A1" w:rsidRPr="006B21A1" w:rsidRDefault="0095332D" w:rsidP="006B21A1">
      <w:pPr>
        <w:pStyle w:val="text-black"/>
        <w:numPr>
          <w:ilvl w:val="0"/>
          <w:numId w:val="23"/>
        </w:numPr>
        <w:rPr>
          <w:sz w:val="22"/>
          <w:szCs w:val="22"/>
        </w:rPr>
      </w:pPr>
      <w:bookmarkStart w:id="64" w:name="_Ref177646090"/>
      <w:r w:rsidRPr="006B21A1">
        <w:rPr>
          <w:sz w:val="22"/>
          <w:szCs w:val="22"/>
        </w:rPr>
        <w:t xml:space="preserve">Chen et al., "Swin-Unet: Unet-like Pure Transformer for Medical Image Segmentation," </w:t>
      </w:r>
      <w:proofErr w:type="spellStart"/>
      <w:r w:rsidRPr="006B21A1">
        <w:rPr>
          <w:sz w:val="22"/>
          <w:szCs w:val="22"/>
        </w:rPr>
        <w:t>arXiv</w:t>
      </w:r>
      <w:proofErr w:type="spellEnd"/>
      <w:r w:rsidRPr="006B21A1">
        <w:rPr>
          <w:sz w:val="22"/>
          <w:szCs w:val="22"/>
        </w:rPr>
        <w:t xml:space="preserve"> preprint arXiv:2105.05537, 2021. </w:t>
      </w:r>
      <w:hyperlink r:id="rId39" w:history="1">
        <w:r w:rsidRPr="006B21A1">
          <w:rPr>
            <w:rStyle w:val="Hyperlink"/>
            <w:sz w:val="22"/>
            <w:szCs w:val="22"/>
          </w:rPr>
          <w:t>https://arxiv.org/abs/2105.05537</w:t>
        </w:r>
      </w:hyperlink>
      <w:bookmarkEnd w:id="64"/>
    </w:p>
    <w:p w14:paraId="5D3509BA" w14:textId="77777777" w:rsidR="006B21A1" w:rsidRPr="006B21A1" w:rsidRDefault="006B21A1" w:rsidP="006B21A1">
      <w:pPr>
        <w:pStyle w:val="text-black"/>
        <w:numPr>
          <w:ilvl w:val="0"/>
          <w:numId w:val="23"/>
        </w:numPr>
        <w:rPr>
          <w:sz w:val="22"/>
          <w:szCs w:val="22"/>
        </w:rPr>
      </w:pPr>
      <w:bookmarkStart w:id="65" w:name="_Ref177646148"/>
      <w:r w:rsidRPr="006B21A1">
        <w:rPr>
          <w:sz w:val="22"/>
          <w:szCs w:val="22"/>
        </w:rPr>
        <w:t xml:space="preserve">Chen et al., "Memory-Efficient Transformers," </w:t>
      </w:r>
      <w:proofErr w:type="spellStart"/>
      <w:r w:rsidRPr="006B21A1">
        <w:rPr>
          <w:sz w:val="22"/>
          <w:szCs w:val="22"/>
        </w:rPr>
        <w:t>arXiv</w:t>
      </w:r>
      <w:proofErr w:type="spellEnd"/>
      <w:r w:rsidRPr="006B21A1">
        <w:rPr>
          <w:sz w:val="22"/>
          <w:szCs w:val="22"/>
        </w:rPr>
        <w:t xml:space="preserve"> preprint arXiv:2203.15556, 2022. </w:t>
      </w:r>
      <w:hyperlink r:id="rId40" w:history="1">
        <w:r w:rsidRPr="006B21A1">
          <w:rPr>
            <w:rStyle w:val="Hyperlink"/>
            <w:sz w:val="22"/>
            <w:szCs w:val="22"/>
          </w:rPr>
          <w:t>https://arxiv.org/abs/2203.15556</w:t>
        </w:r>
      </w:hyperlink>
      <w:bookmarkEnd w:id="65"/>
    </w:p>
    <w:p w14:paraId="427714D9" w14:textId="77777777" w:rsidR="006B21A1" w:rsidRPr="006B21A1" w:rsidRDefault="006B21A1" w:rsidP="006B21A1">
      <w:pPr>
        <w:pStyle w:val="text-black"/>
        <w:numPr>
          <w:ilvl w:val="0"/>
          <w:numId w:val="23"/>
        </w:numPr>
        <w:rPr>
          <w:sz w:val="22"/>
          <w:szCs w:val="22"/>
        </w:rPr>
      </w:pPr>
      <w:bookmarkStart w:id="66" w:name="_Ref177646214"/>
      <w:r w:rsidRPr="006B21A1">
        <w:rPr>
          <w:sz w:val="22"/>
          <w:szCs w:val="22"/>
        </w:rPr>
        <w:t xml:space="preserve">Smith et al., "Don't Decay the Learning Rate, Increase the Batch Size," </w:t>
      </w:r>
      <w:proofErr w:type="spellStart"/>
      <w:r w:rsidRPr="006B21A1">
        <w:rPr>
          <w:sz w:val="22"/>
          <w:szCs w:val="22"/>
        </w:rPr>
        <w:t>arXiv</w:t>
      </w:r>
      <w:proofErr w:type="spellEnd"/>
      <w:r w:rsidRPr="006B21A1">
        <w:rPr>
          <w:sz w:val="22"/>
          <w:szCs w:val="22"/>
        </w:rPr>
        <w:t xml:space="preserve"> preprint arXiv:1711.00489, 2017. </w:t>
      </w:r>
      <w:hyperlink r:id="rId41" w:history="1">
        <w:r w:rsidRPr="006B21A1">
          <w:rPr>
            <w:rStyle w:val="Hyperlink"/>
            <w:sz w:val="22"/>
            <w:szCs w:val="22"/>
          </w:rPr>
          <w:t>https://arxiv.org/abs/1711.00489</w:t>
        </w:r>
      </w:hyperlink>
      <w:bookmarkEnd w:id="66"/>
    </w:p>
    <w:p w14:paraId="6D06B465" w14:textId="77777777" w:rsidR="006B21A1" w:rsidRPr="006B21A1" w:rsidRDefault="006B21A1" w:rsidP="006B21A1">
      <w:pPr>
        <w:pStyle w:val="text-black"/>
        <w:numPr>
          <w:ilvl w:val="0"/>
          <w:numId w:val="23"/>
        </w:numPr>
        <w:rPr>
          <w:sz w:val="22"/>
          <w:szCs w:val="22"/>
        </w:rPr>
      </w:pPr>
      <w:bookmarkStart w:id="67" w:name="_Ref177646007"/>
      <w:r w:rsidRPr="006B21A1">
        <w:rPr>
          <w:sz w:val="22"/>
          <w:szCs w:val="22"/>
        </w:rPr>
        <w:lastRenderedPageBreak/>
        <w:t xml:space="preserve">Chen et al., "U-Net++: Redesigning Skip Connections to Exploit Multiscale Features in Image Segmentation" (2018) </w:t>
      </w:r>
      <w:hyperlink r:id="rId42" w:history="1">
        <w:r w:rsidRPr="006B21A1">
          <w:rPr>
            <w:rStyle w:val="Hyperlink"/>
            <w:sz w:val="22"/>
            <w:szCs w:val="22"/>
          </w:rPr>
          <w:t>https://arxiv.org/abs/1807.10165</w:t>
        </w:r>
      </w:hyperlink>
      <w:bookmarkEnd w:id="67"/>
    </w:p>
    <w:p w14:paraId="0FAC72AE" w14:textId="77777777" w:rsidR="006B21A1" w:rsidRPr="006B21A1" w:rsidRDefault="006B21A1" w:rsidP="006B21A1">
      <w:pPr>
        <w:pStyle w:val="text-black"/>
        <w:numPr>
          <w:ilvl w:val="0"/>
          <w:numId w:val="23"/>
        </w:numPr>
        <w:rPr>
          <w:sz w:val="22"/>
          <w:szCs w:val="22"/>
        </w:rPr>
      </w:pPr>
      <w:bookmarkStart w:id="68" w:name="_Ref177646253"/>
      <w:r w:rsidRPr="006B21A1">
        <w:rPr>
          <w:sz w:val="22"/>
          <w:szCs w:val="22"/>
        </w:rPr>
        <w:t xml:space="preserve">Keskar et al., "On Large-Batch Training for Deep Learning: Generalization Gap and Sharp Minima" (2017) </w:t>
      </w:r>
      <w:hyperlink r:id="rId43" w:history="1">
        <w:r w:rsidRPr="006B21A1">
          <w:rPr>
            <w:rStyle w:val="Hyperlink"/>
            <w:sz w:val="22"/>
            <w:szCs w:val="22"/>
          </w:rPr>
          <w:t>https://arxiv.org/abs/1609.04836</w:t>
        </w:r>
      </w:hyperlink>
      <w:bookmarkEnd w:id="68"/>
    </w:p>
    <w:p w14:paraId="223AAAA6" w14:textId="77777777" w:rsidR="006B21A1" w:rsidRPr="006B21A1" w:rsidRDefault="006B21A1" w:rsidP="006B21A1">
      <w:pPr>
        <w:pStyle w:val="text-black"/>
        <w:numPr>
          <w:ilvl w:val="0"/>
          <w:numId w:val="23"/>
        </w:numPr>
        <w:rPr>
          <w:sz w:val="22"/>
          <w:szCs w:val="22"/>
        </w:rPr>
      </w:pPr>
      <w:bookmarkStart w:id="69" w:name="_Ref177646277"/>
      <w:r w:rsidRPr="006B21A1">
        <w:rPr>
          <w:sz w:val="22"/>
          <w:szCs w:val="22"/>
        </w:rPr>
        <w:t xml:space="preserve">Sharp et al., "Vision 20/20: Perspectives on Automated Image Segmentation for Radiotherapy" (2014) </w:t>
      </w:r>
      <w:hyperlink r:id="rId44" w:history="1">
        <w:r w:rsidRPr="006B21A1">
          <w:rPr>
            <w:rStyle w:val="Hyperlink"/>
            <w:sz w:val="22"/>
            <w:szCs w:val="22"/>
          </w:rPr>
          <w:t>https://onlinelibrary.wiley.com/doi/full/10.1002/acm2.12004</w:t>
        </w:r>
      </w:hyperlink>
      <w:bookmarkEnd w:id="69"/>
    </w:p>
    <w:p w14:paraId="624ECE50" w14:textId="77777777" w:rsidR="006B21A1" w:rsidRPr="006B21A1" w:rsidRDefault="00216DF5" w:rsidP="006B21A1">
      <w:pPr>
        <w:pStyle w:val="text-black"/>
        <w:numPr>
          <w:ilvl w:val="0"/>
          <w:numId w:val="23"/>
        </w:numPr>
        <w:rPr>
          <w:sz w:val="22"/>
          <w:szCs w:val="22"/>
        </w:rPr>
      </w:pPr>
      <w:bookmarkStart w:id="70" w:name="_Ref177645939"/>
      <w:r w:rsidRPr="006B21A1">
        <w:rPr>
          <w:rFonts w:asciiTheme="majorBidi" w:hAnsiTheme="majorBidi" w:cstheme="majorBidi"/>
          <w:sz w:val="22"/>
          <w:szCs w:val="22"/>
        </w:rPr>
        <w:t>Hu et al., "Squeeze-and-Excitation Networks," CVPR 2018</w:t>
      </w:r>
      <w:r w:rsidR="00F038C6" w:rsidRPr="006B21A1">
        <w:rPr>
          <w:rFonts w:asciiTheme="majorBidi" w:hAnsiTheme="majorBidi" w:cstheme="majorBidi"/>
          <w:sz w:val="22"/>
          <w:szCs w:val="22"/>
        </w:rPr>
        <w:t xml:space="preserve"> </w:t>
      </w:r>
      <w:hyperlink r:id="rId45" w:history="1">
        <w:r w:rsidR="00F038C6" w:rsidRPr="006B21A1">
          <w:rPr>
            <w:rStyle w:val="Hyperlink"/>
            <w:rFonts w:asciiTheme="majorBidi" w:hAnsiTheme="majorBidi" w:cstheme="majorBidi"/>
            <w:sz w:val="22"/>
            <w:szCs w:val="22"/>
          </w:rPr>
          <w:t>https://arxiv.org/abs/1709.01507</w:t>
        </w:r>
      </w:hyperlink>
      <w:bookmarkEnd w:id="70"/>
      <w:r w:rsidR="00F038C6" w:rsidRPr="006B21A1">
        <w:rPr>
          <w:rFonts w:asciiTheme="majorBidi" w:hAnsiTheme="majorBidi" w:cstheme="majorBidi"/>
          <w:sz w:val="22"/>
          <w:szCs w:val="22"/>
        </w:rPr>
        <w:t xml:space="preserve"> </w:t>
      </w:r>
    </w:p>
    <w:p w14:paraId="1C94EC89" w14:textId="77777777" w:rsidR="00E866DE" w:rsidRPr="006B21A1" w:rsidRDefault="00216DF5" w:rsidP="006B21A1">
      <w:pPr>
        <w:pStyle w:val="text-black"/>
        <w:numPr>
          <w:ilvl w:val="0"/>
          <w:numId w:val="23"/>
        </w:numPr>
        <w:rPr>
          <w:sz w:val="22"/>
          <w:szCs w:val="22"/>
        </w:rPr>
      </w:pPr>
      <w:bookmarkStart w:id="71" w:name="_Ref177645960"/>
      <w:r w:rsidRPr="006B21A1">
        <w:rPr>
          <w:rFonts w:asciiTheme="majorBidi" w:hAnsiTheme="majorBidi" w:cstheme="majorBidi"/>
          <w:sz w:val="22"/>
          <w:szCs w:val="22"/>
        </w:rPr>
        <w:t>Woo et al., "CBAM: Convolutional Block Attention Module," ECCV 2018</w:t>
      </w:r>
      <w:r w:rsidR="00F038C6" w:rsidRPr="006B21A1">
        <w:rPr>
          <w:rFonts w:asciiTheme="majorBidi" w:hAnsiTheme="majorBidi" w:cstheme="majorBidi"/>
          <w:sz w:val="22"/>
          <w:szCs w:val="22"/>
        </w:rPr>
        <w:t xml:space="preserve"> </w:t>
      </w:r>
      <w:hyperlink r:id="rId46" w:history="1">
        <w:r w:rsidR="00F038C6" w:rsidRPr="006B21A1">
          <w:rPr>
            <w:rStyle w:val="Hyperlink"/>
            <w:rFonts w:asciiTheme="majorBidi" w:hAnsiTheme="majorBidi" w:cstheme="majorBidi"/>
            <w:sz w:val="22"/>
            <w:szCs w:val="22"/>
          </w:rPr>
          <w:t>https://arxiv.org/abs/1807.06521</w:t>
        </w:r>
      </w:hyperlink>
      <w:bookmarkEnd w:id="71"/>
      <w:r w:rsidR="00F038C6" w:rsidRPr="006B21A1">
        <w:rPr>
          <w:rFonts w:asciiTheme="majorBidi" w:hAnsiTheme="majorBidi" w:cstheme="majorBidi"/>
          <w:sz w:val="22"/>
          <w:szCs w:val="22"/>
        </w:rPr>
        <w:t xml:space="preserve"> </w:t>
      </w:r>
    </w:p>
    <w:sectPr w:rsidR="00E866DE" w:rsidRPr="006B21A1" w:rsidSect="00143C2C">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157918" w14:textId="77777777" w:rsidR="00035A90" w:rsidRDefault="00035A90" w:rsidP="00C040AF">
      <w:pPr>
        <w:spacing w:after="0" w:line="240" w:lineRule="auto"/>
      </w:pPr>
      <w:r>
        <w:separator/>
      </w:r>
    </w:p>
  </w:endnote>
  <w:endnote w:type="continuationSeparator" w:id="0">
    <w:p w14:paraId="685E1470" w14:textId="77777777" w:rsidR="00035A90" w:rsidRDefault="00035A90" w:rsidP="00C040AF">
      <w:pPr>
        <w:spacing w:after="0" w:line="240" w:lineRule="auto"/>
      </w:pPr>
      <w:r>
        <w:continuationSeparator/>
      </w:r>
    </w:p>
  </w:endnote>
  <w:endnote w:type="continuationNotice" w:id="1">
    <w:p w14:paraId="332B8A36" w14:textId="77777777" w:rsidR="00035A90" w:rsidRDefault="00035A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quot;Times New Roman&quot;,&quot;serif&quot;">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8819239"/>
      <w:docPartObj>
        <w:docPartGallery w:val="Page Numbers (Bottom of Page)"/>
        <w:docPartUnique/>
      </w:docPartObj>
    </w:sdtPr>
    <w:sdtEndPr/>
    <w:sdtContent>
      <w:p w14:paraId="2A1A29DA" w14:textId="6A1AAC0A" w:rsidR="00056027" w:rsidRDefault="00056027">
        <w:pPr>
          <w:pStyle w:val="Footer"/>
          <w:jc w:val="right"/>
        </w:pPr>
        <w:r>
          <w:t xml:space="preserve">Page | </w:t>
        </w:r>
        <w:r>
          <w:fldChar w:fldCharType="begin"/>
        </w:r>
        <w:r>
          <w:instrText xml:space="preserve"> PAGE   \* MERGEFORMAT </w:instrText>
        </w:r>
        <w:r>
          <w:fldChar w:fldCharType="separate"/>
        </w:r>
        <w:r w:rsidR="00870EE3">
          <w:rPr>
            <w:noProof/>
          </w:rPr>
          <w:t>26</w:t>
        </w:r>
        <w:r>
          <w:rPr>
            <w:noProof/>
          </w:rPr>
          <w:fldChar w:fldCharType="end"/>
        </w:r>
        <w:r>
          <w:t xml:space="preserve"> </w:t>
        </w:r>
      </w:p>
    </w:sdtContent>
  </w:sdt>
  <w:p w14:paraId="30E51197" w14:textId="77777777" w:rsidR="00056027" w:rsidRDefault="000560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C53DC0" w14:textId="77777777" w:rsidR="00035A90" w:rsidRDefault="00035A90" w:rsidP="00C040AF">
      <w:pPr>
        <w:spacing w:after="0" w:line="240" w:lineRule="auto"/>
      </w:pPr>
      <w:r>
        <w:separator/>
      </w:r>
    </w:p>
  </w:footnote>
  <w:footnote w:type="continuationSeparator" w:id="0">
    <w:p w14:paraId="5EF65ABA" w14:textId="77777777" w:rsidR="00035A90" w:rsidRDefault="00035A90" w:rsidP="00C040AF">
      <w:pPr>
        <w:spacing w:after="0" w:line="240" w:lineRule="auto"/>
      </w:pPr>
      <w:r>
        <w:continuationSeparator/>
      </w:r>
    </w:p>
  </w:footnote>
  <w:footnote w:type="continuationNotice" w:id="1">
    <w:p w14:paraId="1E781C10" w14:textId="77777777" w:rsidR="00035A90" w:rsidRDefault="00035A90">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L3ELS3kQsOOjH8" int2:id="VxMKS8Ev">
      <int2:state int2:value="Rejected" int2:type="AugLoop_Text_Critique"/>
    </int2:textHash>
    <int2:textHash int2:hashCode="rXYyU11JgB3OKO" int2:id="l4FkNJH1">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8187B"/>
    <w:multiLevelType w:val="hybridMultilevel"/>
    <w:tmpl w:val="BB508436"/>
    <w:lvl w:ilvl="0" w:tplc="475E5532">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740C3"/>
    <w:multiLevelType w:val="hybridMultilevel"/>
    <w:tmpl w:val="0D3C30F2"/>
    <w:lvl w:ilvl="0" w:tplc="24AEA9F0">
      <w:start w:val="21"/>
      <w:numFmt w:val="bullet"/>
      <w:lvlText w:val="-"/>
      <w:lvlJc w:val="left"/>
      <w:pPr>
        <w:ind w:left="720" w:hanging="360"/>
      </w:pPr>
      <w:rPr>
        <w:rFonts w:ascii="Times New Roman" w:hAnsi="Times New Roman" w:hint="default"/>
      </w:rPr>
    </w:lvl>
    <w:lvl w:ilvl="1" w:tplc="1020D902">
      <w:start w:val="1"/>
      <w:numFmt w:val="bullet"/>
      <w:lvlText w:val="o"/>
      <w:lvlJc w:val="left"/>
      <w:pPr>
        <w:ind w:left="1440" w:hanging="360"/>
      </w:pPr>
      <w:rPr>
        <w:rFonts w:ascii="Courier New" w:hAnsi="Courier New" w:hint="default"/>
      </w:rPr>
    </w:lvl>
    <w:lvl w:ilvl="2" w:tplc="E52A201E">
      <w:start w:val="1"/>
      <w:numFmt w:val="bullet"/>
      <w:lvlText w:val=""/>
      <w:lvlJc w:val="left"/>
      <w:pPr>
        <w:ind w:left="2160" w:hanging="360"/>
      </w:pPr>
      <w:rPr>
        <w:rFonts w:ascii="Wingdings" w:hAnsi="Wingdings" w:hint="default"/>
      </w:rPr>
    </w:lvl>
    <w:lvl w:ilvl="3" w:tplc="9B06A718">
      <w:start w:val="1"/>
      <w:numFmt w:val="bullet"/>
      <w:lvlText w:val=""/>
      <w:lvlJc w:val="left"/>
      <w:pPr>
        <w:ind w:left="2880" w:hanging="360"/>
      </w:pPr>
      <w:rPr>
        <w:rFonts w:ascii="Symbol" w:hAnsi="Symbol" w:hint="default"/>
      </w:rPr>
    </w:lvl>
    <w:lvl w:ilvl="4" w:tplc="C07E323C">
      <w:start w:val="1"/>
      <w:numFmt w:val="bullet"/>
      <w:lvlText w:val="o"/>
      <w:lvlJc w:val="left"/>
      <w:pPr>
        <w:ind w:left="3600" w:hanging="360"/>
      </w:pPr>
      <w:rPr>
        <w:rFonts w:ascii="Courier New" w:hAnsi="Courier New" w:hint="default"/>
      </w:rPr>
    </w:lvl>
    <w:lvl w:ilvl="5" w:tplc="95A2CDAE">
      <w:start w:val="1"/>
      <w:numFmt w:val="bullet"/>
      <w:lvlText w:val=""/>
      <w:lvlJc w:val="left"/>
      <w:pPr>
        <w:ind w:left="4320" w:hanging="360"/>
      </w:pPr>
      <w:rPr>
        <w:rFonts w:ascii="Wingdings" w:hAnsi="Wingdings" w:hint="default"/>
      </w:rPr>
    </w:lvl>
    <w:lvl w:ilvl="6" w:tplc="3858F5DC">
      <w:start w:val="1"/>
      <w:numFmt w:val="bullet"/>
      <w:lvlText w:val=""/>
      <w:lvlJc w:val="left"/>
      <w:pPr>
        <w:ind w:left="5040" w:hanging="360"/>
      </w:pPr>
      <w:rPr>
        <w:rFonts w:ascii="Symbol" w:hAnsi="Symbol" w:hint="default"/>
      </w:rPr>
    </w:lvl>
    <w:lvl w:ilvl="7" w:tplc="7D50F3EE">
      <w:start w:val="1"/>
      <w:numFmt w:val="bullet"/>
      <w:lvlText w:val="o"/>
      <w:lvlJc w:val="left"/>
      <w:pPr>
        <w:ind w:left="5760" w:hanging="360"/>
      </w:pPr>
      <w:rPr>
        <w:rFonts w:ascii="Courier New" w:hAnsi="Courier New" w:hint="default"/>
      </w:rPr>
    </w:lvl>
    <w:lvl w:ilvl="8" w:tplc="82D4802C">
      <w:start w:val="1"/>
      <w:numFmt w:val="bullet"/>
      <w:lvlText w:val=""/>
      <w:lvlJc w:val="left"/>
      <w:pPr>
        <w:ind w:left="6480" w:hanging="360"/>
      </w:pPr>
      <w:rPr>
        <w:rFonts w:ascii="Wingdings" w:hAnsi="Wingdings" w:hint="default"/>
      </w:rPr>
    </w:lvl>
  </w:abstractNum>
  <w:abstractNum w:abstractNumId="2" w15:restartNumberingAfterBreak="0">
    <w:nsid w:val="09A41AAC"/>
    <w:multiLevelType w:val="hybridMultilevel"/>
    <w:tmpl w:val="D7F69262"/>
    <w:lvl w:ilvl="0" w:tplc="67ACAEB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31AE6"/>
    <w:multiLevelType w:val="multilevel"/>
    <w:tmpl w:val="4D727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7604BB"/>
    <w:multiLevelType w:val="hybridMultilevel"/>
    <w:tmpl w:val="CF36CC9C"/>
    <w:lvl w:ilvl="0" w:tplc="566A83A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226381"/>
    <w:multiLevelType w:val="hybridMultilevel"/>
    <w:tmpl w:val="9C526066"/>
    <w:lvl w:ilvl="0" w:tplc="2AC4049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4B0898"/>
    <w:multiLevelType w:val="hybridMultilevel"/>
    <w:tmpl w:val="89D29D3E"/>
    <w:lvl w:ilvl="0" w:tplc="D2C0973C">
      <w:start w:val="21"/>
      <w:numFmt w:val="bullet"/>
      <w:lvlText w:val="-"/>
      <w:lvlJc w:val="left"/>
      <w:pPr>
        <w:ind w:left="720" w:hanging="360"/>
      </w:pPr>
      <w:rPr>
        <w:rFonts w:ascii="Times New Roman" w:hAnsi="Times New Roman" w:hint="default"/>
      </w:rPr>
    </w:lvl>
    <w:lvl w:ilvl="1" w:tplc="75C444C2">
      <w:start w:val="1"/>
      <w:numFmt w:val="bullet"/>
      <w:lvlText w:val="o"/>
      <w:lvlJc w:val="left"/>
      <w:pPr>
        <w:ind w:left="1440" w:hanging="360"/>
      </w:pPr>
      <w:rPr>
        <w:rFonts w:ascii="Courier New" w:hAnsi="Courier New" w:hint="default"/>
      </w:rPr>
    </w:lvl>
    <w:lvl w:ilvl="2" w:tplc="4A40F05A">
      <w:start w:val="1"/>
      <w:numFmt w:val="bullet"/>
      <w:lvlText w:val=""/>
      <w:lvlJc w:val="left"/>
      <w:pPr>
        <w:ind w:left="2160" w:hanging="360"/>
      </w:pPr>
      <w:rPr>
        <w:rFonts w:ascii="Wingdings" w:hAnsi="Wingdings" w:hint="default"/>
      </w:rPr>
    </w:lvl>
    <w:lvl w:ilvl="3" w:tplc="63B0D48E">
      <w:start w:val="1"/>
      <w:numFmt w:val="bullet"/>
      <w:lvlText w:val=""/>
      <w:lvlJc w:val="left"/>
      <w:pPr>
        <w:ind w:left="2880" w:hanging="360"/>
      </w:pPr>
      <w:rPr>
        <w:rFonts w:ascii="Symbol" w:hAnsi="Symbol" w:hint="default"/>
      </w:rPr>
    </w:lvl>
    <w:lvl w:ilvl="4" w:tplc="00F2C5E2">
      <w:start w:val="1"/>
      <w:numFmt w:val="bullet"/>
      <w:lvlText w:val="o"/>
      <w:lvlJc w:val="left"/>
      <w:pPr>
        <w:ind w:left="3600" w:hanging="360"/>
      </w:pPr>
      <w:rPr>
        <w:rFonts w:ascii="Courier New" w:hAnsi="Courier New" w:hint="default"/>
      </w:rPr>
    </w:lvl>
    <w:lvl w:ilvl="5" w:tplc="E2104416">
      <w:start w:val="1"/>
      <w:numFmt w:val="bullet"/>
      <w:lvlText w:val=""/>
      <w:lvlJc w:val="left"/>
      <w:pPr>
        <w:ind w:left="4320" w:hanging="360"/>
      </w:pPr>
      <w:rPr>
        <w:rFonts w:ascii="Wingdings" w:hAnsi="Wingdings" w:hint="default"/>
      </w:rPr>
    </w:lvl>
    <w:lvl w:ilvl="6" w:tplc="4F7A6B44">
      <w:start w:val="1"/>
      <w:numFmt w:val="bullet"/>
      <w:lvlText w:val=""/>
      <w:lvlJc w:val="left"/>
      <w:pPr>
        <w:ind w:left="5040" w:hanging="360"/>
      </w:pPr>
      <w:rPr>
        <w:rFonts w:ascii="Symbol" w:hAnsi="Symbol" w:hint="default"/>
      </w:rPr>
    </w:lvl>
    <w:lvl w:ilvl="7" w:tplc="9692C720">
      <w:start w:val="1"/>
      <w:numFmt w:val="bullet"/>
      <w:lvlText w:val="o"/>
      <w:lvlJc w:val="left"/>
      <w:pPr>
        <w:ind w:left="5760" w:hanging="360"/>
      </w:pPr>
      <w:rPr>
        <w:rFonts w:ascii="Courier New" w:hAnsi="Courier New" w:hint="default"/>
      </w:rPr>
    </w:lvl>
    <w:lvl w:ilvl="8" w:tplc="B80899AE">
      <w:start w:val="1"/>
      <w:numFmt w:val="bullet"/>
      <w:lvlText w:val=""/>
      <w:lvlJc w:val="left"/>
      <w:pPr>
        <w:ind w:left="6480" w:hanging="360"/>
      </w:pPr>
      <w:rPr>
        <w:rFonts w:ascii="Wingdings" w:hAnsi="Wingdings" w:hint="default"/>
      </w:rPr>
    </w:lvl>
  </w:abstractNum>
  <w:abstractNum w:abstractNumId="7" w15:restartNumberingAfterBreak="0">
    <w:nsid w:val="1B792C91"/>
    <w:multiLevelType w:val="multilevel"/>
    <w:tmpl w:val="DDC8D802"/>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CB0FC7"/>
    <w:multiLevelType w:val="hybridMultilevel"/>
    <w:tmpl w:val="08644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D10479"/>
    <w:multiLevelType w:val="hybridMultilevel"/>
    <w:tmpl w:val="97F03D14"/>
    <w:lvl w:ilvl="0" w:tplc="64B6F6E0">
      <w:start w:val="2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4351FA"/>
    <w:multiLevelType w:val="hybridMultilevel"/>
    <w:tmpl w:val="5650976A"/>
    <w:lvl w:ilvl="0" w:tplc="6206E86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6FC97F"/>
    <w:multiLevelType w:val="hybridMultilevel"/>
    <w:tmpl w:val="819229D4"/>
    <w:lvl w:ilvl="0" w:tplc="2D928982">
      <w:start w:val="21"/>
      <w:numFmt w:val="bullet"/>
      <w:lvlText w:val="-"/>
      <w:lvlJc w:val="left"/>
      <w:pPr>
        <w:ind w:left="720" w:hanging="360"/>
      </w:pPr>
      <w:rPr>
        <w:rFonts w:ascii="Times New Roman" w:hAnsi="Times New Roman" w:hint="default"/>
      </w:rPr>
    </w:lvl>
    <w:lvl w:ilvl="1" w:tplc="A828AAB8">
      <w:start w:val="1"/>
      <w:numFmt w:val="bullet"/>
      <w:lvlText w:val="o"/>
      <w:lvlJc w:val="left"/>
      <w:pPr>
        <w:ind w:left="1440" w:hanging="360"/>
      </w:pPr>
      <w:rPr>
        <w:rFonts w:ascii="Courier New" w:hAnsi="Courier New" w:hint="default"/>
      </w:rPr>
    </w:lvl>
    <w:lvl w:ilvl="2" w:tplc="06B49D12">
      <w:start w:val="1"/>
      <w:numFmt w:val="bullet"/>
      <w:lvlText w:val=""/>
      <w:lvlJc w:val="left"/>
      <w:pPr>
        <w:ind w:left="2160" w:hanging="360"/>
      </w:pPr>
      <w:rPr>
        <w:rFonts w:ascii="Wingdings" w:hAnsi="Wingdings" w:hint="default"/>
      </w:rPr>
    </w:lvl>
    <w:lvl w:ilvl="3" w:tplc="5694EA26">
      <w:start w:val="1"/>
      <w:numFmt w:val="bullet"/>
      <w:lvlText w:val=""/>
      <w:lvlJc w:val="left"/>
      <w:pPr>
        <w:ind w:left="2880" w:hanging="360"/>
      </w:pPr>
      <w:rPr>
        <w:rFonts w:ascii="Symbol" w:hAnsi="Symbol" w:hint="default"/>
      </w:rPr>
    </w:lvl>
    <w:lvl w:ilvl="4" w:tplc="5D282C8C">
      <w:start w:val="1"/>
      <w:numFmt w:val="bullet"/>
      <w:lvlText w:val="o"/>
      <w:lvlJc w:val="left"/>
      <w:pPr>
        <w:ind w:left="3600" w:hanging="360"/>
      </w:pPr>
      <w:rPr>
        <w:rFonts w:ascii="Courier New" w:hAnsi="Courier New" w:hint="default"/>
      </w:rPr>
    </w:lvl>
    <w:lvl w:ilvl="5" w:tplc="6A581868">
      <w:start w:val="1"/>
      <w:numFmt w:val="bullet"/>
      <w:lvlText w:val=""/>
      <w:lvlJc w:val="left"/>
      <w:pPr>
        <w:ind w:left="4320" w:hanging="360"/>
      </w:pPr>
      <w:rPr>
        <w:rFonts w:ascii="Wingdings" w:hAnsi="Wingdings" w:hint="default"/>
      </w:rPr>
    </w:lvl>
    <w:lvl w:ilvl="6" w:tplc="D10067C2">
      <w:start w:val="1"/>
      <w:numFmt w:val="bullet"/>
      <w:lvlText w:val=""/>
      <w:lvlJc w:val="left"/>
      <w:pPr>
        <w:ind w:left="5040" w:hanging="360"/>
      </w:pPr>
      <w:rPr>
        <w:rFonts w:ascii="Symbol" w:hAnsi="Symbol" w:hint="default"/>
      </w:rPr>
    </w:lvl>
    <w:lvl w:ilvl="7" w:tplc="0B503940">
      <w:start w:val="1"/>
      <w:numFmt w:val="bullet"/>
      <w:lvlText w:val="o"/>
      <w:lvlJc w:val="left"/>
      <w:pPr>
        <w:ind w:left="5760" w:hanging="360"/>
      </w:pPr>
      <w:rPr>
        <w:rFonts w:ascii="Courier New" w:hAnsi="Courier New" w:hint="default"/>
      </w:rPr>
    </w:lvl>
    <w:lvl w:ilvl="8" w:tplc="B44A11C6">
      <w:start w:val="1"/>
      <w:numFmt w:val="bullet"/>
      <w:lvlText w:val=""/>
      <w:lvlJc w:val="left"/>
      <w:pPr>
        <w:ind w:left="6480" w:hanging="360"/>
      </w:pPr>
      <w:rPr>
        <w:rFonts w:ascii="Wingdings" w:hAnsi="Wingdings" w:hint="default"/>
      </w:rPr>
    </w:lvl>
  </w:abstractNum>
  <w:abstractNum w:abstractNumId="12" w15:restartNumberingAfterBreak="0">
    <w:nsid w:val="36355BFE"/>
    <w:multiLevelType w:val="hybridMultilevel"/>
    <w:tmpl w:val="18E8F656"/>
    <w:lvl w:ilvl="0" w:tplc="08249824">
      <w:start w:val="1"/>
      <w:numFmt w:val="bullet"/>
      <w:lvlText w:val="-"/>
      <w:lvlJc w:val="left"/>
      <w:pPr>
        <w:ind w:left="720" w:hanging="360"/>
      </w:pPr>
      <w:rPr>
        <w:rFonts w:ascii="Aptos" w:hAnsi="Aptos" w:hint="default"/>
      </w:rPr>
    </w:lvl>
    <w:lvl w:ilvl="1" w:tplc="367A588A">
      <w:start w:val="1"/>
      <w:numFmt w:val="bullet"/>
      <w:lvlText w:val="o"/>
      <w:lvlJc w:val="left"/>
      <w:pPr>
        <w:ind w:left="1440" w:hanging="360"/>
      </w:pPr>
      <w:rPr>
        <w:rFonts w:ascii="Courier New" w:hAnsi="Courier New" w:hint="default"/>
      </w:rPr>
    </w:lvl>
    <w:lvl w:ilvl="2" w:tplc="149E65AC">
      <w:start w:val="1"/>
      <w:numFmt w:val="bullet"/>
      <w:lvlText w:val=""/>
      <w:lvlJc w:val="left"/>
      <w:pPr>
        <w:ind w:left="2160" w:hanging="360"/>
      </w:pPr>
      <w:rPr>
        <w:rFonts w:ascii="Wingdings" w:hAnsi="Wingdings" w:hint="default"/>
      </w:rPr>
    </w:lvl>
    <w:lvl w:ilvl="3" w:tplc="13B2F76A">
      <w:start w:val="1"/>
      <w:numFmt w:val="bullet"/>
      <w:lvlText w:val=""/>
      <w:lvlJc w:val="left"/>
      <w:pPr>
        <w:ind w:left="2880" w:hanging="360"/>
      </w:pPr>
      <w:rPr>
        <w:rFonts w:ascii="Symbol" w:hAnsi="Symbol" w:hint="default"/>
      </w:rPr>
    </w:lvl>
    <w:lvl w:ilvl="4" w:tplc="2FD45E7C">
      <w:start w:val="1"/>
      <w:numFmt w:val="bullet"/>
      <w:lvlText w:val="o"/>
      <w:lvlJc w:val="left"/>
      <w:pPr>
        <w:ind w:left="3600" w:hanging="360"/>
      </w:pPr>
      <w:rPr>
        <w:rFonts w:ascii="Courier New" w:hAnsi="Courier New" w:hint="default"/>
      </w:rPr>
    </w:lvl>
    <w:lvl w:ilvl="5" w:tplc="537AF8D0">
      <w:start w:val="1"/>
      <w:numFmt w:val="bullet"/>
      <w:lvlText w:val=""/>
      <w:lvlJc w:val="left"/>
      <w:pPr>
        <w:ind w:left="4320" w:hanging="360"/>
      </w:pPr>
      <w:rPr>
        <w:rFonts w:ascii="Wingdings" w:hAnsi="Wingdings" w:hint="default"/>
      </w:rPr>
    </w:lvl>
    <w:lvl w:ilvl="6" w:tplc="C536494C">
      <w:start w:val="1"/>
      <w:numFmt w:val="bullet"/>
      <w:lvlText w:val=""/>
      <w:lvlJc w:val="left"/>
      <w:pPr>
        <w:ind w:left="5040" w:hanging="360"/>
      </w:pPr>
      <w:rPr>
        <w:rFonts w:ascii="Symbol" w:hAnsi="Symbol" w:hint="default"/>
      </w:rPr>
    </w:lvl>
    <w:lvl w:ilvl="7" w:tplc="7BF60E30">
      <w:start w:val="1"/>
      <w:numFmt w:val="bullet"/>
      <w:lvlText w:val="o"/>
      <w:lvlJc w:val="left"/>
      <w:pPr>
        <w:ind w:left="5760" w:hanging="360"/>
      </w:pPr>
      <w:rPr>
        <w:rFonts w:ascii="Courier New" w:hAnsi="Courier New" w:hint="default"/>
      </w:rPr>
    </w:lvl>
    <w:lvl w:ilvl="8" w:tplc="A8101B90">
      <w:start w:val="1"/>
      <w:numFmt w:val="bullet"/>
      <w:lvlText w:val=""/>
      <w:lvlJc w:val="left"/>
      <w:pPr>
        <w:ind w:left="6480" w:hanging="360"/>
      </w:pPr>
      <w:rPr>
        <w:rFonts w:ascii="Wingdings" w:hAnsi="Wingdings" w:hint="default"/>
      </w:rPr>
    </w:lvl>
  </w:abstractNum>
  <w:abstractNum w:abstractNumId="13" w15:restartNumberingAfterBreak="0">
    <w:nsid w:val="3D202855"/>
    <w:multiLevelType w:val="hybridMultilevel"/>
    <w:tmpl w:val="4F0252F8"/>
    <w:lvl w:ilvl="0" w:tplc="04090001">
      <w:start w:val="1"/>
      <w:numFmt w:val="bullet"/>
      <w:lvlText w:val=""/>
      <w:lvlJc w:val="left"/>
      <w:pPr>
        <w:ind w:left="720" w:hanging="360"/>
      </w:pPr>
      <w:rPr>
        <w:rFonts w:ascii="Symbol" w:hAnsi="Symbol" w:hint="default"/>
        <w:color w:val="auto"/>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F135702"/>
    <w:multiLevelType w:val="hybridMultilevel"/>
    <w:tmpl w:val="8656361E"/>
    <w:lvl w:ilvl="0" w:tplc="A176D1FC">
      <w:start w:val="1"/>
      <w:numFmt w:val="bullet"/>
      <w:lvlText w:val="-"/>
      <w:lvlJc w:val="left"/>
      <w:pPr>
        <w:ind w:left="720" w:hanging="360"/>
      </w:pPr>
      <w:rPr>
        <w:rFonts w:ascii="Aptos" w:hAnsi="Aptos" w:hint="default"/>
      </w:rPr>
    </w:lvl>
    <w:lvl w:ilvl="1" w:tplc="36F83698">
      <w:start w:val="1"/>
      <w:numFmt w:val="bullet"/>
      <w:lvlText w:val="o"/>
      <w:lvlJc w:val="left"/>
      <w:pPr>
        <w:ind w:left="1440" w:hanging="360"/>
      </w:pPr>
      <w:rPr>
        <w:rFonts w:ascii="Courier New" w:hAnsi="Courier New" w:hint="default"/>
      </w:rPr>
    </w:lvl>
    <w:lvl w:ilvl="2" w:tplc="AF5CEEB8">
      <w:start w:val="1"/>
      <w:numFmt w:val="bullet"/>
      <w:lvlText w:val=""/>
      <w:lvlJc w:val="left"/>
      <w:pPr>
        <w:ind w:left="2160" w:hanging="360"/>
      </w:pPr>
      <w:rPr>
        <w:rFonts w:ascii="Wingdings" w:hAnsi="Wingdings" w:hint="default"/>
      </w:rPr>
    </w:lvl>
    <w:lvl w:ilvl="3" w:tplc="8A92947E">
      <w:start w:val="1"/>
      <w:numFmt w:val="bullet"/>
      <w:lvlText w:val=""/>
      <w:lvlJc w:val="left"/>
      <w:pPr>
        <w:ind w:left="2880" w:hanging="360"/>
      </w:pPr>
      <w:rPr>
        <w:rFonts w:ascii="Symbol" w:hAnsi="Symbol" w:hint="default"/>
      </w:rPr>
    </w:lvl>
    <w:lvl w:ilvl="4" w:tplc="3F760610">
      <w:start w:val="1"/>
      <w:numFmt w:val="bullet"/>
      <w:lvlText w:val="o"/>
      <w:lvlJc w:val="left"/>
      <w:pPr>
        <w:ind w:left="3600" w:hanging="360"/>
      </w:pPr>
      <w:rPr>
        <w:rFonts w:ascii="Courier New" w:hAnsi="Courier New" w:hint="default"/>
      </w:rPr>
    </w:lvl>
    <w:lvl w:ilvl="5" w:tplc="CFF22158">
      <w:start w:val="1"/>
      <w:numFmt w:val="bullet"/>
      <w:lvlText w:val=""/>
      <w:lvlJc w:val="left"/>
      <w:pPr>
        <w:ind w:left="4320" w:hanging="360"/>
      </w:pPr>
      <w:rPr>
        <w:rFonts w:ascii="Wingdings" w:hAnsi="Wingdings" w:hint="default"/>
      </w:rPr>
    </w:lvl>
    <w:lvl w:ilvl="6" w:tplc="81F4EBAC">
      <w:start w:val="1"/>
      <w:numFmt w:val="bullet"/>
      <w:lvlText w:val=""/>
      <w:lvlJc w:val="left"/>
      <w:pPr>
        <w:ind w:left="5040" w:hanging="360"/>
      </w:pPr>
      <w:rPr>
        <w:rFonts w:ascii="Symbol" w:hAnsi="Symbol" w:hint="default"/>
      </w:rPr>
    </w:lvl>
    <w:lvl w:ilvl="7" w:tplc="C5DAB426">
      <w:start w:val="1"/>
      <w:numFmt w:val="bullet"/>
      <w:lvlText w:val="o"/>
      <w:lvlJc w:val="left"/>
      <w:pPr>
        <w:ind w:left="5760" w:hanging="360"/>
      </w:pPr>
      <w:rPr>
        <w:rFonts w:ascii="Courier New" w:hAnsi="Courier New" w:hint="default"/>
      </w:rPr>
    </w:lvl>
    <w:lvl w:ilvl="8" w:tplc="A3A09ED8">
      <w:start w:val="1"/>
      <w:numFmt w:val="bullet"/>
      <w:lvlText w:val=""/>
      <w:lvlJc w:val="left"/>
      <w:pPr>
        <w:ind w:left="6480" w:hanging="360"/>
      </w:pPr>
      <w:rPr>
        <w:rFonts w:ascii="Wingdings" w:hAnsi="Wingdings" w:hint="default"/>
      </w:rPr>
    </w:lvl>
  </w:abstractNum>
  <w:abstractNum w:abstractNumId="15" w15:restartNumberingAfterBreak="0">
    <w:nsid w:val="3FBA7D24"/>
    <w:multiLevelType w:val="hybridMultilevel"/>
    <w:tmpl w:val="C95EB2F8"/>
    <w:lvl w:ilvl="0" w:tplc="475E5532">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6B477F"/>
    <w:multiLevelType w:val="hybridMultilevel"/>
    <w:tmpl w:val="E57C6D7A"/>
    <w:lvl w:ilvl="0" w:tplc="C782604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33C155C"/>
    <w:multiLevelType w:val="multilevel"/>
    <w:tmpl w:val="28C6A9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43F010D2"/>
    <w:multiLevelType w:val="hybridMultilevel"/>
    <w:tmpl w:val="D58CD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8D399A"/>
    <w:multiLevelType w:val="hybridMultilevel"/>
    <w:tmpl w:val="9D822F0A"/>
    <w:lvl w:ilvl="0" w:tplc="A8A418A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B33553"/>
    <w:multiLevelType w:val="multilevel"/>
    <w:tmpl w:val="BCC43C16"/>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674247"/>
    <w:multiLevelType w:val="multilevel"/>
    <w:tmpl w:val="A434E7E4"/>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E06A49"/>
    <w:multiLevelType w:val="hybridMultilevel"/>
    <w:tmpl w:val="42E842D8"/>
    <w:lvl w:ilvl="0" w:tplc="0409000F">
      <w:start w:val="1"/>
      <w:numFmt w:val="decimal"/>
      <w:lvlText w:val="%1."/>
      <w:lvlJc w:val="left"/>
      <w:pPr>
        <w:ind w:left="720" w:hanging="360"/>
      </w:pPr>
      <w:rPr>
        <w:rFonts w:hint="default"/>
        <w:color w:val="auto"/>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FD554D1"/>
    <w:multiLevelType w:val="hybridMultilevel"/>
    <w:tmpl w:val="D1345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C82E09"/>
    <w:multiLevelType w:val="hybridMultilevel"/>
    <w:tmpl w:val="8FE240AC"/>
    <w:lvl w:ilvl="0" w:tplc="809C796E">
      <w:start w:val="1"/>
      <w:numFmt w:val="bullet"/>
      <w:lvlText w:val="-"/>
      <w:lvlJc w:val="left"/>
      <w:pPr>
        <w:ind w:left="720" w:hanging="360"/>
      </w:pPr>
      <w:rPr>
        <w:rFonts w:ascii="&quot;Times New Roman&quot;,&quot;serif&quot;" w:hAnsi="&quot;Times New Roman&quot;,&quot;serif&quot;" w:hint="default"/>
      </w:rPr>
    </w:lvl>
    <w:lvl w:ilvl="1" w:tplc="EC46E75A">
      <w:start w:val="1"/>
      <w:numFmt w:val="bullet"/>
      <w:lvlText w:val="o"/>
      <w:lvlJc w:val="left"/>
      <w:pPr>
        <w:ind w:left="1440" w:hanging="360"/>
      </w:pPr>
      <w:rPr>
        <w:rFonts w:ascii="Courier New" w:hAnsi="Courier New" w:hint="default"/>
      </w:rPr>
    </w:lvl>
    <w:lvl w:ilvl="2" w:tplc="29CAAD20">
      <w:start w:val="1"/>
      <w:numFmt w:val="bullet"/>
      <w:lvlText w:val=""/>
      <w:lvlJc w:val="left"/>
      <w:pPr>
        <w:ind w:left="2160" w:hanging="360"/>
      </w:pPr>
      <w:rPr>
        <w:rFonts w:ascii="Wingdings" w:hAnsi="Wingdings" w:hint="default"/>
      </w:rPr>
    </w:lvl>
    <w:lvl w:ilvl="3" w:tplc="167C0308">
      <w:start w:val="1"/>
      <w:numFmt w:val="bullet"/>
      <w:lvlText w:val=""/>
      <w:lvlJc w:val="left"/>
      <w:pPr>
        <w:ind w:left="2880" w:hanging="360"/>
      </w:pPr>
      <w:rPr>
        <w:rFonts w:ascii="Symbol" w:hAnsi="Symbol" w:hint="default"/>
      </w:rPr>
    </w:lvl>
    <w:lvl w:ilvl="4" w:tplc="96D4E85C">
      <w:start w:val="1"/>
      <w:numFmt w:val="bullet"/>
      <w:lvlText w:val="o"/>
      <w:lvlJc w:val="left"/>
      <w:pPr>
        <w:ind w:left="3600" w:hanging="360"/>
      </w:pPr>
      <w:rPr>
        <w:rFonts w:ascii="Courier New" w:hAnsi="Courier New" w:hint="default"/>
      </w:rPr>
    </w:lvl>
    <w:lvl w:ilvl="5" w:tplc="AF52560A">
      <w:start w:val="1"/>
      <w:numFmt w:val="bullet"/>
      <w:lvlText w:val=""/>
      <w:lvlJc w:val="left"/>
      <w:pPr>
        <w:ind w:left="4320" w:hanging="360"/>
      </w:pPr>
      <w:rPr>
        <w:rFonts w:ascii="Wingdings" w:hAnsi="Wingdings" w:hint="default"/>
      </w:rPr>
    </w:lvl>
    <w:lvl w:ilvl="6" w:tplc="42A8A2C4">
      <w:start w:val="1"/>
      <w:numFmt w:val="bullet"/>
      <w:lvlText w:val=""/>
      <w:lvlJc w:val="left"/>
      <w:pPr>
        <w:ind w:left="5040" w:hanging="360"/>
      </w:pPr>
      <w:rPr>
        <w:rFonts w:ascii="Symbol" w:hAnsi="Symbol" w:hint="default"/>
      </w:rPr>
    </w:lvl>
    <w:lvl w:ilvl="7" w:tplc="A2729226">
      <w:start w:val="1"/>
      <w:numFmt w:val="bullet"/>
      <w:lvlText w:val="o"/>
      <w:lvlJc w:val="left"/>
      <w:pPr>
        <w:ind w:left="5760" w:hanging="360"/>
      </w:pPr>
      <w:rPr>
        <w:rFonts w:ascii="Courier New" w:hAnsi="Courier New" w:hint="default"/>
      </w:rPr>
    </w:lvl>
    <w:lvl w:ilvl="8" w:tplc="4C54BE10">
      <w:start w:val="1"/>
      <w:numFmt w:val="bullet"/>
      <w:lvlText w:val=""/>
      <w:lvlJc w:val="left"/>
      <w:pPr>
        <w:ind w:left="6480" w:hanging="360"/>
      </w:pPr>
      <w:rPr>
        <w:rFonts w:ascii="Wingdings" w:hAnsi="Wingdings" w:hint="default"/>
      </w:rPr>
    </w:lvl>
  </w:abstractNum>
  <w:abstractNum w:abstractNumId="25" w15:restartNumberingAfterBreak="0">
    <w:nsid w:val="693027D3"/>
    <w:multiLevelType w:val="multilevel"/>
    <w:tmpl w:val="26BA2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7977B4"/>
    <w:multiLevelType w:val="hybridMultilevel"/>
    <w:tmpl w:val="02C49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F769A8"/>
    <w:multiLevelType w:val="multilevel"/>
    <w:tmpl w:val="1CCC35E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E353C5"/>
    <w:multiLevelType w:val="multilevel"/>
    <w:tmpl w:val="F264713E"/>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387F2E"/>
    <w:multiLevelType w:val="multilevel"/>
    <w:tmpl w:val="D0F6E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6B201D"/>
    <w:multiLevelType w:val="multilevel"/>
    <w:tmpl w:val="642C810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1C3E97"/>
    <w:multiLevelType w:val="hybridMultilevel"/>
    <w:tmpl w:val="95E63812"/>
    <w:lvl w:ilvl="0" w:tplc="F44A62E0">
      <w:start w:val="2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7F0F79"/>
    <w:multiLevelType w:val="hybridMultilevel"/>
    <w:tmpl w:val="42BC8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822AE2"/>
    <w:multiLevelType w:val="hybridMultilevel"/>
    <w:tmpl w:val="B602E56E"/>
    <w:lvl w:ilvl="0" w:tplc="475E5532">
      <w:start w:val="1"/>
      <w:numFmt w:val="decimal"/>
      <w:lvlText w:val="%1."/>
      <w:lvlJc w:val="left"/>
      <w:pPr>
        <w:ind w:left="720" w:hanging="360"/>
      </w:pPr>
      <w:rPr>
        <w:rFonts w:asciiTheme="minorHAnsi" w:eastAsiaTheme="minorHAnsi" w:hAnsiTheme="minorHAnsi" w:cstheme="minorBidi" w:hint="default"/>
        <w:color w:val="auto"/>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2411365">
    <w:abstractNumId w:val="24"/>
  </w:num>
  <w:num w:numId="2" w16cid:durableId="1426807938">
    <w:abstractNumId w:val="6"/>
  </w:num>
  <w:num w:numId="3" w16cid:durableId="1574386162">
    <w:abstractNumId w:val="1"/>
  </w:num>
  <w:num w:numId="4" w16cid:durableId="373235463">
    <w:abstractNumId w:val="11"/>
  </w:num>
  <w:num w:numId="5" w16cid:durableId="1400058337">
    <w:abstractNumId w:val="2"/>
  </w:num>
  <w:num w:numId="6" w16cid:durableId="1949048707">
    <w:abstractNumId w:val="5"/>
  </w:num>
  <w:num w:numId="7" w16cid:durableId="1948275360">
    <w:abstractNumId w:val="8"/>
  </w:num>
  <w:num w:numId="8" w16cid:durableId="917516893">
    <w:abstractNumId w:val="32"/>
  </w:num>
  <w:num w:numId="9" w16cid:durableId="578908243">
    <w:abstractNumId w:val="3"/>
  </w:num>
  <w:num w:numId="10" w16cid:durableId="246812445">
    <w:abstractNumId w:val="15"/>
  </w:num>
  <w:num w:numId="11" w16cid:durableId="2051953329">
    <w:abstractNumId w:val="31"/>
  </w:num>
  <w:num w:numId="12" w16cid:durableId="861434501">
    <w:abstractNumId w:val="19"/>
  </w:num>
  <w:num w:numId="13" w16cid:durableId="1283153010">
    <w:abstractNumId w:val="23"/>
  </w:num>
  <w:num w:numId="14" w16cid:durableId="354893523">
    <w:abstractNumId w:val="22"/>
  </w:num>
  <w:num w:numId="15" w16cid:durableId="1596130647">
    <w:abstractNumId w:val="13"/>
  </w:num>
  <w:num w:numId="16" w16cid:durableId="1762993573">
    <w:abstractNumId w:val="26"/>
  </w:num>
  <w:num w:numId="17" w16cid:durableId="2146046966">
    <w:abstractNumId w:val="0"/>
  </w:num>
  <w:num w:numId="18" w16cid:durableId="537426422">
    <w:abstractNumId w:val="12"/>
  </w:num>
  <w:num w:numId="19" w16cid:durableId="145559587">
    <w:abstractNumId w:val="14"/>
  </w:num>
  <w:num w:numId="20" w16cid:durableId="1804495855">
    <w:abstractNumId w:val="10"/>
  </w:num>
  <w:num w:numId="21" w16cid:durableId="467866149">
    <w:abstractNumId w:val="9"/>
  </w:num>
  <w:num w:numId="22" w16cid:durableId="1231620472">
    <w:abstractNumId w:val="18"/>
  </w:num>
  <w:num w:numId="23" w16cid:durableId="1795981032">
    <w:abstractNumId w:val="33"/>
  </w:num>
  <w:num w:numId="24" w16cid:durableId="124280038">
    <w:abstractNumId w:val="4"/>
  </w:num>
  <w:num w:numId="25" w16cid:durableId="954677782">
    <w:abstractNumId w:val="16"/>
  </w:num>
  <w:num w:numId="26" w16cid:durableId="611753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595936572">
    <w:abstractNumId w:val="17"/>
  </w:num>
  <w:num w:numId="28" w16cid:durableId="1019769453">
    <w:abstractNumId w:val="25"/>
  </w:num>
  <w:num w:numId="29" w16cid:durableId="43988999">
    <w:abstractNumId w:val="27"/>
  </w:num>
  <w:num w:numId="30" w16cid:durableId="1122187631">
    <w:abstractNumId w:val="30"/>
  </w:num>
  <w:num w:numId="31" w16cid:durableId="1306085235">
    <w:abstractNumId w:val="7"/>
  </w:num>
  <w:num w:numId="32" w16cid:durableId="85347469">
    <w:abstractNumId w:val="28"/>
  </w:num>
  <w:num w:numId="33" w16cid:durableId="48457237">
    <w:abstractNumId w:val="20"/>
  </w:num>
  <w:num w:numId="34" w16cid:durableId="1044528615">
    <w:abstractNumId w:val="21"/>
  </w:num>
  <w:num w:numId="35" w16cid:durableId="109405896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hideGrammaticalErrors/>
  <w:proofState w:spelling="clean" w:grammar="clean"/>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77B"/>
    <w:rsid w:val="000065F0"/>
    <w:rsid w:val="0001384D"/>
    <w:rsid w:val="00014C76"/>
    <w:rsid w:val="00023E30"/>
    <w:rsid w:val="00024B4F"/>
    <w:rsid w:val="000256AF"/>
    <w:rsid w:val="0002758C"/>
    <w:rsid w:val="00033B9C"/>
    <w:rsid w:val="00033FF5"/>
    <w:rsid w:val="00035A90"/>
    <w:rsid w:val="0004008F"/>
    <w:rsid w:val="00044EAF"/>
    <w:rsid w:val="00045170"/>
    <w:rsid w:val="00050BB3"/>
    <w:rsid w:val="00056027"/>
    <w:rsid w:val="00056D75"/>
    <w:rsid w:val="00057174"/>
    <w:rsid w:val="00062FFF"/>
    <w:rsid w:val="00063C11"/>
    <w:rsid w:val="000643B2"/>
    <w:rsid w:val="00066165"/>
    <w:rsid w:val="00066E7F"/>
    <w:rsid w:val="00070D32"/>
    <w:rsid w:val="00074447"/>
    <w:rsid w:val="00074AB6"/>
    <w:rsid w:val="00075816"/>
    <w:rsid w:val="00075B6E"/>
    <w:rsid w:val="000763B5"/>
    <w:rsid w:val="00076749"/>
    <w:rsid w:val="00077609"/>
    <w:rsid w:val="00080FC6"/>
    <w:rsid w:val="000818D6"/>
    <w:rsid w:val="00092FEC"/>
    <w:rsid w:val="00095481"/>
    <w:rsid w:val="000A46EF"/>
    <w:rsid w:val="000B1703"/>
    <w:rsid w:val="000B19B4"/>
    <w:rsid w:val="000B35C9"/>
    <w:rsid w:val="000B4FF6"/>
    <w:rsid w:val="000C1B74"/>
    <w:rsid w:val="000C37DE"/>
    <w:rsid w:val="000C5C4A"/>
    <w:rsid w:val="000D1727"/>
    <w:rsid w:val="000D7DE4"/>
    <w:rsid w:val="000D7F5F"/>
    <w:rsid w:val="000E27F1"/>
    <w:rsid w:val="000E2DDC"/>
    <w:rsid w:val="000E6CD2"/>
    <w:rsid w:val="000F564A"/>
    <w:rsid w:val="000F673E"/>
    <w:rsid w:val="001013B3"/>
    <w:rsid w:val="001020A6"/>
    <w:rsid w:val="00106A2A"/>
    <w:rsid w:val="00115A6F"/>
    <w:rsid w:val="00116DF0"/>
    <w:rsid w:val="00120F33"/>
    <w:rsid w:val="00122B7C"/>
    <w:rsid w:val="0013256D"/>
    <w:rsid w:val="001438F5"/>
    <w:rsid w:val="00143C2C"/>
    <w:rsid w:val="00152640"/>
    <w:rsid w:val="00154458"/>
    <w:rsid w:val="001549CF"/>
    <w:rsid w:val="001656BA"/>
    <w:rsid w:val="001676B7"/>
    <w:rsid w:val="00170A5D"/>
    <w:rsid w:val="00174A6E"/>
    <w:rsid w:val="00176711"/>
    <w:rsid w:val="0017745B"/>
    <w:rsid w:val="00187470"/>
    <w:rsid w:val="00192FF8"/>
    <w:rsid w:val="001934AF"/>
    <w:rsid w:val="001B2538"/>
    <w:rsid w:val="001B2F37"/>
    <w:rsid w:val="001B3653"/>
    <w:rsid w:val="001B6479"/>
    <w:rsid w:val="001B6910"/>
    <w:rsid w:val="001B6977"/>
    <w:rsid w:val="001C1C31"/>
    <w:rsid w:val="001D2830"/>
    <w:rsid w:val="001D7C87"/>
    <w:rsid w:val="001E6384"/>
    <w:rsid w:val="001E6FA3"/>
    <w:rsid w:val="001F7055"/>
    <w:rsid w:val="001F78C6"/>
    <w:rsid w:val="002009EA"/>
    <w:rsid w:val="00204942"/>
    <w:rsid w:val="00210BAE"/>
    <w:rsid w:val="0021534D"/>
    <w:rsid w:val="00216DF5"/>
    <w:rsid w:val="002205A8"/>
    <w:rsid w:val="00221192"/>
    <w:rsid w:val="00221EB8"/>
    <w:rsid w:val="0022241F"/>
    <w:rsid w:val="002379DC"/>
    <w:rsid w:val="0025765F"/>
    <w:rsid w:val="00260D25"/>
    <w:rsid w:val="00262A4D"/>
    <w:rsid w:val="00262EDC"/>
    <w:rsid w:val="0026616C"/>
    <w:rsid w:val="00271DCD"/>
    <w:rsid w:val="00281357"/>
    <w:rsid w:val="00285630"/>
    <w:rsid w:val="00286358"/>
    <w:rsid w:val="002870E5"/>
    <w:rsid w:val="00290EB4"/>
    <w:rsid w:val="002A1779"/>
    <w:rsid w:val="002A6D06"/>
    <w:rsid w:val="002C0625"/>
    <w:rsid w:val="002C1096"/>
    <w:rsid w:val="002C2C51"/>
    <w:rsid w:val="002C43DF"/>
    <w:rsid w:val="002C4A29"/>
    <w:rsid w:val="002D5061"/>
    <w:rsid w:val="002D71FD"/>
    <w:rsid w:val="002E1A99"/>
    <w:rsid w:val="002E7C51"/>
    <w:rsid w:val="002F011E"/>
    <w:rsid w:val="002F07EB"/>
    <w:rsid w:val="002F0E68"/>
    <w:rsid w:val="002F226D"/>
    <w:rsid w:val="00310DB7"/>
    <w:rsid w:val="003116A7"/>
    <w:rsid w:val="003137FD"/>
    <w:rsid w:val="00317157"/>
    <w:rsid w:val="00320ADB"/>
    <w:rsid w:val="003239EB"/>
    <w:rsid w:val="003346B0"/>
    <w:rsid w:val="00334D40"/>
    <w:rsid w:val="00352458"/>
    <w:rsid w:val="003542E4"/>
    <w:rsid w:val="00355C0A"/>
    <w:rsid w:val="00362AF4"/>
    <w:rsid w:val="00363431"/>
    <w:rsid w:val="0036677B"/>
    <w:rsid w:val="00371FE2"/>
    <w:rsid w:val="003729CB"/>
    <w:rsid w:val="003824D8"/>
    <w:rsid w:val="003828E7"/>
    <w:rsid w:val="00384926"/>
    <w:rsid w:val="0039736D"/>
    <w:rsid w:val="003A096F"/>
    <w:rsid w:val="003A5A89"/>
    <w:rsid w:val="003B0B7D"/>
    <w:rsid w:val="003B3136"/>
    <w:rsid w:val="003B3A5A"/>
    <w:rsid w:val="003B5485"/>
    <w:rsid w:val="003B71E6"/>
    <w:rsid w:val="003B7BD3"/>
    <w:rsid w:val="003C7B7E"/>
    <w:rsid w:val="003D096A"/>
    <w:rsid w:val="003D279C"/>
    <w:rsid w:val="003D489D"/>
    <w:rsid w:val="003E2603"/>
    <w:rsid w:val="003E29A3"/>
    <w:rsid w:val="003E7411"/>
    <w:rsid w:val="003E75DC"/>
    <w:rsid w:val="003E786B"/>
    <w:rsid w:val="003F77C5"/>
    <w:rsid w:val="0041019B"/>
    <w:rsid w:val="00413B31"/>
    <w:rsid w:val="00416228"/>
    <w:rsid w:val="004270A6"/>
    <w:rsid w:val="00427CBE"/>
    <w:rsid w:val="00427F2E"/>
    <w:rsid w:val="00431033"/>
    <w:rsid w:val="004339DA"/>
    <w:rsid w:val="00435242"/>
    <w:rsid w:val="00435C34"/>
    <w:rsid w:val="004412FA"/>
    <w:rsid w:val="0045203F"/>
    <w:rsid w:val="0045230E"/>
    <w:rsid w:val="00452DC8"/>
    <w:rsid w:val="00454537"/>
    <w:rsid w:val="004558C1"/>
    <w:rsid w:val="00467678"/>
    <w:rsid w:val="00471A8C"/>
    <w:rsid w:val="00476141"/>
    <w:rsid w:val="00482C95"/>
    <w:rsid w:val="00486ADD"/>
    <w:rsid w:val="00491315"/>
    <w:rsid w:val="004933E4"/>
    <w:rsid w:val="00494ED1"/>
    <w:rsid w:val="004950CE"/>
    <w:rsid w:val="00495F9D"/>
    <w:rsid w:val="0049781D"/>
    <w:rsid w:val="004A1E1A"/>
    <w:rsid w:val="004A3CFF"/>
    <w:rsid w:val="004B2A75"/>
    <w:rsid w:val="004B36D3"/>
    <w:rsid w:val="004B5E67"/>
    <w:rsid w:val="004B6AAB"/>
    <w:rsid w:val="004C6165"/>
    <w:rsid w:val="004C69BD"/>
    <w:rsid w:val="004D46A9"/>
    <w:rsid w:val="004D5197"/>
    <w:rsid w:val="004E123E"/>
    <w:rsid w:val="004E1635"/>
    <w:rsid w:val="004E2B07"/>
    <w:rsid w:val="004F3A72"/>
    <w:rsid w:val="005009F2"/>
    <w:rsid w:val="00501B3D"/>
    <w:rsid w:val="00504078"/>
    <w:rsid w:val="00510802"/>
    <w:rsid w:val="00513CC2"/>
    <w:rsid w:val="00513EB9"/>
    <w:rsid w:val="00515C04"/>
    <w:rsid w:val="005201E4"/>
    <w:rsid w:val="005256E5"/>
    <w:rsid w:val="00532B3E"/>
    <w:rsid w:val="00541209"/>
    <w:rsid w:val="005470A4"/>
    <w:rsid w:val="00547590"/>
    <w:rsid w:val="0055413C"/>
    <w:rsid w:val="00556DAF"/>
    <w:rsid w:val="005617A7"/>
    <w:rsid w:val="00563FBB"/>
    <w:rsid w:val="005657BC"/>
    <w:rsid w:val="00565955"/>
    <w:rsid w:val="00581410"/>
    <w:rsid w:val="00582FC9"/>
    <w:rsid w:val="0059250A"/>
    <w:rsid w:val="00597EBD"/>
    <w:rsid w:val="005A68D6"/>
    <w:rsid w:val="005B132E"/>
    <w:rsid w:val="005C626C"/>
    <w:rsid w:val="005C74E4"/>
    <w:rsid w:val="005D3304"/>
    <w:rsid w:val="005D79D5"/>
    <w:rsid w:val="005DA57A"/>
    <w:rsid w:val="005E7369"/>
    <w:rsid w:val="005F6552"/>
    <w:rsid w:val="005F7C19"/>
    <w:rsid w:val="00600B9D"/>
    <w:rsid w:val="006062E3"/>
    <w:rsid w:val="0060658E"/>
    <w:rsid w:val="006068B7"/>
    <w:rsid w:val="00614876"/>
    <w:rsid w:val="00622025"/>
    <w:rsid w:val="00624C60"/>
    <w:rsid w:val="006306A1"/>
    <w:rsid w:val="00636352"/>
    <w:rsid w:val="00643CD5"/>
    <w:rsid w:val="00646631"/>
    <w:rsid w:val="00652A44"/>
    <w:rsid w:val="00654D25"/>
    <w:rsid w:val="0066309F"/>
    <w:rsid w:val="00664286"/>
    <w:rsid w:val="006646CF"/>
    <w:rsid w:val="006677C9"/>
    <w:rsid w:val="00667865"/>
    <w:rsid w:val="0067539E"/>
    <w:rsid w:val="00696A12"/>
    <w:rsid w:val="006B21A1"/>
    <w:rsid w:val="006B4A2C"/>
    <w:rsid w:val="006B62FF"/>
    <w:rsid w:val="006B7EAB"/>
    <w:rsid w:val="006C2954"/>
    <w:rsid w:val="006C2ACA"/>
    <w:rsid w:val="006D1F5B"/>
    <w:rsid w:val="006E2FAB"/>
    <w:rsid w:val="006F1DC8"/>
    <w:rsid w:val="006F1EF2"/>
    <w:rsid w:val="006F5BF9"/>
    <w:rsid w:val="006F6D3D"/>
    <w:rsid w:val="00701F2D"/>
    <w:rsid w:val="00702604"/>
    <w:rsid w:val="00702A8B"/>
    <w:rsid w:val="00703D3F"/>
    <w:rsid w:val="00706891"/>
    <w:rsid w:val="007111F4"/>
    <w:rsid w:val="00714C54"/>
    <w:rsid w:val="007234F8"/>
    <w:rsid w:val="007243D0"/>
    <w:rsid w:val="007304A8"/>
    <w:rsid w:val="00731AF5"/>
    <w:rsid w:val="00740F1F"/>
    <w:rsid w:val="0075029D"/>
    <w:rsid w:val="00753358"/>
    <w:rsid w:val="007575F3"/>
    <w:rsid w:val="00757E47"/>
    <w:rsid w:val="007728B1"/>
    <w:rsid w:val="00774F01"/>
    <w:rsid w:val="00782809"/>
    <w:rsid w:val="00795D66"/>
    <w:rsid w:val="007A7249"/>
    <w:rsid w:val="007B0BB2"/>
    <w:rsid w:val="007B4730"/>
    <w:rsid w:val="007C1DA7"/>
    <w:rsid w:val="007C6158"/>
    <w:rsid w:val="007D2A1C"/>
    <w:rsid w:val="007D6EC8"/>
    <w:rsid w:val="007F249C"/>
    <w:rsid w:val="007F66C4"/>
    <w:rsid w:val="007F7449"/>
    <w:rsid w:val="0080543D"/>
    <w:rsid w:val="0081334B"/>
    <w:rsid w:val="00816875"/>
    <w:rsid w:val="00821080"/>
    <w:rsid w:val="00821B7D"/>
    <w:rsid w:val="00834F0E"/>
    <w:rsid w:val="00842C57"/>
    <w:rsid w:val="00850EB8"/>
    <w:rsid w:val="0085380D"/>
    <w:rsid w:val="008546C3"/>
    <w:rsid w:val="00856739"/>
    <w:rsid w:val="00860D43"/>
    <w:rsid w:val="008619EB"/>
    <w:rsid w:val="00866021"/>
    <w:rsid w:val="00870EE3"/>
    <w:rsid w:val="008734F6"/>
    <w:rsid w:val="00874E03"/>
    <w:rsid w:val="00876BA1"/>
    <w:rsid w:val="008861FF"/>
    <w:rsid w:val="00897355"/>
    <w:rsid w:val="008A0E92"/>
    <w:rsid w:val="008A40A3"/>
    <w:rsid w:val="008B4B06"/>
    <w:rsid w:val="008C3BA8"/>
    <w:rsid w:val="008D03CA"/>
    <w:rsid w:val="008D4727"/>
    <w:rsid w:val="008D5BE6"/>
    <w:rsid w:val="008D6A01"/>
    <w:rsid w:val="008D7094"/>
    <w:rsid w:val="008E3C86"/>
    <w:rsid w:val="008F0A62"/>
    <w:rsid w:val="009004A1"/>
    <w:rsid w:val="009033EE"/>
    <w:rsid w:val="00907BB0"/>
    <w:rsid w:val="009250FD"/>
    <w:rsid w:val="009301F5"/>
    <w:rsid w:val="00931643"/>
    <w:rsid w:val="009333E0"/>
    <w:rsid w:val="009375F2"/>
    <w:rsid w:val="00941B5C"/>
    <w:rsid w:val="0095002B"/>
    <w:rsid w:val="0095332D"/>
    <w:rsid w:val="009533B8"/>
    <w:rsid w:val="00954EF0"/>
    <w:rsid w:val="00956C55"/>
    <w:rsid w:val="00957500"/>
    <w:rsid w:val="00962810"/>
    <w:rsid w:val="0097380E"/>
    <w:rsid w:val="009743F4"/>
    <w:rsid w:val="00992E68"/>
    <w:rsid w:val="0099413F"/>
    <w:rsid w:val="00997245"/>
    <w:rsid w:val="009B1BF3"/>
    <w:rsid w:val="009B4F49"/>
    <w:rsid w:val="009C6E2C"/>
    <w:rsid w:val="009D6A5D"/>
    <w:rsid w:val="009E3CE2"/>
    <w:rsid w:val="009E7179"/>
    <w:rsid w:val="009F064C"/>
    <w:rsid w:val="009F1934"/>
    <w:rsid w:val="009F209E"/>
    <w:rsid w:val="009F40C7"/>
    <w:rsid w:val="009F5EFA"/>
    <w:rsid w:val="00A045D3"/>
    <w:rsid w:val="00A05E47"/>
    <w:rsid w:val="00A12EAD"/>
    <w:rsid w:val="00A130AD"/>
    <w:rsid w:val="00A22AE8"/>
    <w:rsid w:val="00A2781E"/>
    <w:rsid w:val="00A404A9"/>
    <w:rsid w:val="00A40CF7"/>
    <w:rsid w:val="00A417AA"/>
    <w:rsid w:val="00A45C56"/>
    <w:rsid w:val="00A525DA"/>
    <w:rsid w:val="00A53410"/>
    <w:rsid w:val="00A61D7C"/>
    <w:rsid w:val="00A669FD"/>
    <w:rsid w:val="00A708EA"/>
    <w:rsid w:val="00A74798"/>
    <w:rsid w:val="00A8265F"/>
    <w:rsid w:val="00A85029"/>
    <w:rsid w:val="00A850BE"/>
    <w:rsid w:val="00A8776C"/>
    <w:rsid w:val="00AA19C6"/>
    <w:rsid w:val="00AC1863"/>
    <w:rsid w:val="00AC78A5"/>
    <w:rsid w:val="00AC7DC0"/>
    <w:rsid w:val="00AD7B68"/>
    <w:rsid w:val="00B004C0"/>
    <w:rsid w:val="00B01DB0"/>
    <w:rsid w:val="00B10AE0"/>
    <w:rsid w:val="00B114BA"/>
    <w:rsid w:val="00B117F4"/>
    <w:rsid w:val="00B11A01"/>
    <w:rsid w:val="00B11C74"/>
    <w:rsid w:val="00B22D25"/>
    <w:rsid w:val="00B2634A"/>
    <w:rsid w:val="00B265DB"/>
    <w:rsid w:val="00B33460"/>
    <w:rsid w:val="00B33FFE"/>
    <w:rsid w:val="00B354CC"/>
    <w:rsid w:val="00B368F3"/>
    <w:rsid w:val="00B37D5F"/>
    <w:rsid w:val="00B47052"/>
    <w:rsid w:val="00B47195"/>
    <w:rsid w:val="00B505DF"/>
    <w:rsid w:val="00B50E9D"/>
    <w:rsid w:val="00B547E1"/>
    <w:rsid w:val="00B6167C"/>
    <w:rsid w:val="00B624C4"/>
    <w:rsid w:val="00B63297"/>
    <w:rsid w:val="00B743D8"/>
    <w:rsid w:val="00B92886"/>
    <w:rsid w:val="00B95DE1"/>
    <w:rsid w:val="00B971B3"/>
    <w:rsid w:val="00BA6F7A"/>
    <w:rsid w:val="00BB1BA6"/>
    <w:rsid w:val="00BB22FF"/>
    <w:rsid w:val="00BB7002"/>
    <w:rsid w:val="00BC0908"/>
    <w:rsid w:val="00BC166C"/>
    <w:rsid w:val="00BC1941"/>
    <w:rsid w:val="00BC3DAC"/>
    <w:rsid w:val="00BC72AB"/>
    <w:rsid w:val="00BD1DE3"/>
    <w:rsid w:val="00BD2809"/>
    <w:rsid w:val="00BE78C1"/>
    <w:rsid w:val="00BF33C1"/>
    <w:rsid w:val="00BF39F9"/>
    <w:rsid w:val="00BF473F"/>
    <w:rsid w:val="00C02190"/>
    <w:rsid w:val="00C027EC"/>
    <w:rsid w:val="00C03851"/>
    <w:rsid w:val="00C040AF"/>
    <w:rsid w:val="00C11517"/>
    <w:rsid w:val="00C20393"/>
    <w:rsid w:val="00C20481"/>
    <w:rsid w:val="00C325CB"/>
    <w:rsid w:val="00C43982"/>
    <w:rsid w:val="00C52E41"/>
    <w:rsid w:val="00C53D5F"/>
    <w:rsid w:val="00C53D74"/>
    <w:rsid w:val="00C66499"/>
    <w:rsid w:val="00C75CD7"/>
    <w:rsid w:val="00C805F3"/>
    <w:rsid w:val="00C83A2B"/>
    <w:rsid w:val="00C94B12"/>
    <w:rsid w:val="00CA4C2E"/>
    <w:rsid w:val="00CB2EDA"/>
    <w:rsid w:val="00CD07C3"/>
    <w:rsid w:val="00CD22DD"/>
    <w:rsid w:val="00CD30F0"/>
    <w:rsid w:val="00CD3C2A"/>
    <w:rsid w:val="00CD5900"/>
    <w:rsid w:val="00CD6867"/>
    <w:rsid w:val="00CD6CD3"/>
    <w:rsid w:val="00CE24C1"/>
    <w:rsid w:val="00CE3765"/>
    <w:rsid w:val="00CE652F"/>
    <w:rsid w:val="00CE6E49"/>
    <w:rsid w:val="00CF2001"/>
    <w:rsid w:val="00CF5652"/>
    <w:rsid w:val="00D03353"/>
    <w:rsid w:val="00D0481B"/>
    <w:rsid w:val="00D13D48"/>
    <w:rsid w:val="00D20552"/>
    <w:rsid w:val="00D22CD7"/>
    <w:rsid w:val="00D2341A"/>
    <w:rsid w:val="00D34685"/>
    <w:rsid w:val="00D3704F"/>
    <w:rsid w:val="00D468B7"/>
    <w:rsid w:val="00D46E35"/>
    <w:rsid w:val="00D511B4"/>
    <w:rsid w:val="00D620FA"/>
    <w:rsid w:val="00D672AE"/>
    <w:rsid w:val="00D705C5"/>
    <w:rsid w:val="00D770FB"/>
    <w:rsid w:val="00D81323"/>
    <w:rsid w:val="00D86EED"/>
    <w:rsid w:val="00D87C6F"/>
    <w:rsid w:val="00D9035A"/>
    <w:rsid w:val="00D9391D"/>
    <w:rsid w:val="00D93DDD"/>
    <w:rsid w:val="00D9454E"/>
    <w:rsid w:val="00D954C9"/>
    <w:rsid w:val="00DA09BE"/>
    <w:rsid w:val="00DA22FC"/>
    <w:rsid w:val="00DA3AD8"/>
    <w:rsid w:val="00DA546F"/>
    <w:rsid w:val="00DB10E0"/>
    <w:rsid w:val="00DB1D67"/>
    <w:rsid w:val="00DB6806"/>
    <w:rsid w:val="00DC1A5A"/>
    <w:rsid w:val="00DC46CC"/>
    <w:rsid w:val="00DC66D3"/>
    <w:rsid w:val="00DD0A59"/>
    <w:rsid w:val="00DD2223"/>
    <w:rsid w:val="00DD3AA1"/>
    <w:rsid w:val="00DE7F76"/>
    <w:rsid w:val="00DF620B"/>
    <w:rsid w:val="00E00855"/>
    <w:rsid w:val="00E070FC"/>
    <w:rsid w:val="00E130FC"/>
    <w:rsid w:val="00E17078"/>
    <w:rsid w:val="00E219E9"/>
    <w:rsid w:val="00E22A5A"/>
    <w:rsid w:val="00E32432"/>
    <w:rsid w:val="00E3648B"/>
    <w:rsid w:val="00E4162C"/>
    <w:rsid w:val="00E53649"/>
    <w:rsid w:val="00E5509B"/>
    <w:rsid w:val="00E5635D"/>
    <w:rsid w:val="00E57EB7"/>
    <w:rsid w:val="00E62FAA"/>
    <w:rsid w:val="00E6453D"/>
    <w:rsid w:val="00E64C8F"/>
    <w:rsid w:val="00E72C04"/>
    <w:rsid w:val="00E754A7"/>
    <w:rsid w:val="00E7BC28"/>
    <w:rsid w:val="00E81229"/>
    <w:rsid w:val="00E815AD"/>
    <w:rsid w:val="00E81F80"/>
    <w:rsid w:val="00E84176"/>
    <w:rsid w:val="00E866DE"/>
    <w:rsid w:val="00E8689F"/>
    <w:rsid w:val="00E9514D"/>
    <w:rsid w:val="00E96432"/>
    <w:rsid w:val="00EA1682"/>
    <w:rsid w:val="00EB06C8"/>
    <w:rsid w:val="00EB2ECD"/>
    <w:rsid w:val="00EC129E"/>
    <w:rsid w:val="00EC29B7"/>
    <w:rsid w:val="00EC3CA0"/>
    <w:rsid w:val="00EC722F"/>
    <w:rsid w:val="00EC769D"/>
    <w:rsid w:val="00ED0879"/>
    <w:rsid w:val="00ED79B5"/>
    <w:rsid w:val="00EE5B26"/>
    <w:rsid w:val="00EF0BB8"/>
    <w:rsid w:val="00EF2443"/>
    <w:rsid w:val="00EF3429"/>
    <w:rsid w:val="00EF7667"/>
    <w:rsid w:val="00F038C6"/>
    <w:rsid w:val="00F03A48"/>
    <w:rsid w:val="00F075B1"/>
    <w:rsid w:val="00F1144E"/>
    <w:rsid w:val="00F11C04"/>
    <w:rsid w:val="00F16798"/>
    <w:rsid w:val="00F25C6E"/>
    <w:rsid w:val="00F30030"/>
    <w:rsid w:val="00F61173"/>
    <w:rsid w:val="00F63D72"/>
    <w:rsid w:val="00F63E80"/>
    <w:rsid w:val="00F63F1B"/>
    <w:rsid w:val="00F64DDC"/>
    <w:rsid w:val="00F67331"/>
    <w:rsid w:val="00F828F6"/>
    <w:rsid w:val="00F93945"/>
    <w:rsid w:val="00F93CCB"/>
    <w:rsid w:val="00F975FE"/>
    <w:rsid w:val="00FA2615"/>
    <w:rsid w:val="00FA4400"/>
    <w:rsid w:val="00FA5929"/>
    <w:rsid w:val="00FB1E0A"/>
    <w:rsid w:val="00FB21B3"/>
    <w:rsid w:val="00FB228B"/>
    <w:rsid w:val="00FB4F2A"/>
    <w:rsid w:val="00FB596E"/>
    <w:rsid w:val="00FC4D3F"/>
    <w:rsid w:val="00FC77C3"/>
    <w:rsid w:val="00FD0F61"/>
    <w:rsid w:val="00FE2424"/>
    <w:rsid w:val="00FE2F44"/>
    <w:rsid w:val="00FE3104"/>
    <w:rsid w:val="00FF2EE1"/>
    <w:rsid w:val="00FF3B21"/>
    <w:rsid w:val="00FF51D0"/>
    <w:rsid w:val="00FF623D"/>
    <w:rsid w:val="00FF6907"/>
    <w:rsid w:val="0112FF14"/>
    <w:rsid w:val="011CB7FD"/>
    <w:rsid w:val="015572DF"/>
    <w:rsid w:val="0193DB95"/>
    <w:rsid w:val="01F6CB8A"/>
    <w:rsid w:val="021F25AF"/>
    <w:rsid w:val="0226CC38"/>
    <w:rsid w:val="022DA4E7"/>
    <w:rsid w:val="03316EE6"/>
    <w:rsid w:val="0363FF86"/>
    <w:rsid w:val="03D29D74"/>
    <w:rsid w:val="04E08F1B"/>
    <w:rsid w:val="05189156"/>
    <w:rsid w:val="052C1CDB"/>
    <w:rsid w:val="0545A6E3"/>
    <w:rsid w:val="057488F4"/>
    <w:rsid w:val="05E925FC"/>
    <w:rsid w:val="06189F3F"/>
    <w:rsid w:val="066490D0"/>
    <w:rsid w:val="067D6CE1"/>
    <w:rsid w:val="06CFC914"/>
    <w:rsid w:val="06FA6EA5"/>
    <w:rsid w:val="0777AA5E"/>
    <w:rsid w:val="07E9C45F"/>
    <w:rsid w:val="07EB2228"/>
    <w:rsid w:val="08DD869C"/>
    <w:rsid w:val="093844E4"/>
    <w:rsid w:val="097C79F3"/>
    <w:rsid w:val="09822D36"/>
    <w:rsid w:val="09984A8C"/>
    <w:rsid w:val="099D4901"/>
    <w:rsid w:val="0A882A8E"/>
    <w:rsid w:val="0AA4E557"/>
    <w:rsid w:val="0AC3D6BC"/>
    <w:rsid w:val="0B584B92"/>
    <w:rsid w:val="0B6E4937"/>
    <w:rsid w:val="0BD02093"/>
    <w:rsid w:val="0C2E80CE"/>
    <w:rsid w:val="0C5FD729"/>
    <w:rsid w:val="0C7475F1"/>
    <w:rsid w:val="0C92082C"/>
    <w:rsid w:val="0CFB2858"/>
    <w:rsid w:val="0D1AA65C"/>
    <w:rsid w:val="0D5BABF9"/>
    <w:rsid w:val="0DD2B1AE"/>
    <w:rsid w:val="0E104652"/>
    <w:rsid w:val="0FA65928"/>
    <w:rsid w:val="0FAC16B3"/>
    <w:rsid w:val="10564984"/>
    <w:rsid w:val="10E74921"/>
    <w:rsid w:val="10F4D200"/>
    <w:rsid w:val="11092E4E"/>
    <w:rsid w:val="111113CF"/>
    <w:rsid w:val="115B2BB4"/>
    <w:rsid w:val="11B3E2A7"/>
    <w:rsid w:val="1204D7F8"/>
    <w:rsid w:val="122311B0"/>
    <w:rsid w:val="1259C9F6"/>
    <w:rsid w:val="12BCEFE0"/>
    <w:rsid w:val="12E3B775"/>
    <w:rsid w:val="13459F63"/>
    <w:rsid w:val="138B3257"/>
    <w:rsid w:val="138E17B0"/>
    <w:rsid w:val="146A1844"/>
    <w:rsid w:val="14AE1DDB"/>
    <w:rsid w:val="14C7D6F3"/>
    <w:rsid w:val="154DBA60"/>
    <w:rsid w:val="155D1310"/>
    <w:rsid w:val="1578425B"/>
    <w:rsid w:val="161328E8"/>
    <w:rsid w:val="161D8832"/>
    <w:rsid w:val="1719AAB4"/>
    <w:rsid w:val="1731E68C"/>
    <w:rsid w:val="183C4BB2"/>
    <w:rsid w:val="18785E63"/>
    <w:rsid w:val="188EB00D"/>
    <w:rsid w:val="18D9FF34"/>
    <w:rsid w:val="18E952C7"/>
    <w:rsid w:val="18ECAD0F"/>
    <w:rsid w:val="191C2DB9"/>
    <w:rsid w:val="192D03F1"/>
    <w:rsid w:val="19CEF290"/>
    <w:rsid w:val="1A2BFACE"/>
    <w:rsid w:val="1AB7FE1A"/>
    <w:rsid w:val="1B14877C"/>
    <w:rsid w:val="1B9EC44E"/>
    <w:rsid w:val="1BCACF50"/>
    <w:rsid w:val="1BE73EDE"/>
    <w:rsid w:val="1BFC5013"/>
    <w:rsid w:val="1C2C0AFD"/>
    <w:rsid w:val="1C5223D4"/>
    <w:rsid w:val="1C6777FD"/>
    <w:rsid w:val="1C83F258"/>
    <w:rsid w:val="1C99E140"/>
    <w:rsid w:val="1CB31FBF"/>
    <w:rsid w:val="1CB71B4F"/>
    <w:rsid w:val="1CE8F48B"/>
    <w:rsid w:val="1D6180EC"/>
    <w:rsid w:val="1E2FA11E"/>
    <w:rsid w:val="1E32C254"/>
    <w:rsid w:val="1E5A3D3F"/>
    <w:rsid w:val="1E6202CC"/>
    <w:rsid w:val="1EA9D631"/>
    <w:rsid w:val="1F2B261D"/>
    <w:rsid w:val="1F460544"/>
    <w:rsid w:val="1F55D5B2"/>
    <w:rsid w:val="1F6DB3B3"/>
    <w:rsid w:val="2024A781"/>
    <w:rsid w:val="206A47EB"/>
    <w:rsid w:val="207CB2AF"/>
    <w:rsid w:val="2095AEE3"/>
    <w:rsid w:val="20DD5426"/>
    <w:rsid w:val="2159FE9C"/>
    <w:rsid w:val="21775E14"/>
    <w:rsid w:val="21B3D045"/>
    <w:rsid w:val="220E46EB"/>
    <w:rsid w:val="222D5DBE"/>
    <w:rsid w:val="223034CF"/>
    <w:rsid w:val="22355CD5"/>
    <w:rsid w:val="22CEC5C8"/>
    <w:rsid w:val="22FC0B3A"/>
    <w:rsid w:val="241AA0A0"/>
    <w:rsid w:val="2436B1C8"/>
    <w:rsid w:val="2451E3A1"/>
    <w:rsid w:val="247C8343"/>
    <w:rsid w:val="24C8970C"/>
    <w:rsid w:val="24CD305A"/>
    <w:rsid w:val="24F1C66F"/>
    <w:rsid w:val="24F687E2"/>
    <w:rsid w:val="2503C703"/>
    <w:rsid w:val="25348E81"/>
    <w:rsid w:val="2554124A"/>
    <w:rsid w:val="25755BA4"/>
    <w:rsid w:val="25881F26"/>
    <w:rsid w:val="266900BB"/>
    <w:rsid w:val="26B2BD9B"/>
    <w:rsid w:val="272A3686"/>
    <w:rsid w:val="27A7FC0C"/>
    <w:rsid w:val="27DE85FD"/>
    <w:rsid w:val="2822B687"/>
    <w:rsid w:val="2870758E"/>
    <w:rsid w:val="28A22736"/>
    <w:rsid w:val="28CF5912"/>
    <w:rsid w:val="296B4CBE"/>
    <w:rsid w:val="2970F9B1"/>
    <w:rsid w:val="29D04757"/>
    <w:rsid w:val="2A1BF8A4"/>
    <w:rsid w:val="2A65745A"/>
    <w:rsid w:val="2AADBD2A"/>
    <w:rsid w:val="2BC74D1F"/>
    <w:rsid w:val="2BFAE012"/>
    <w:rsid w:val="2CB64F21"/>
    <w:rsid w:val="2CE0F316"/>
    <w:rsid w:val="2D7D8816"/>
    <w:rsid w:val="2D8A5179"/>
    <w:rsid w:val="2EC3EC0E"/>
    <w:rsid w:val="2F01B4DE"/>
    <w:rsid w:val="2F7A5E34"/>
    <w:rsid w:val="301572A7"/>
    <w:rsid w:val="3088593B"/>
    <w:rsid w:val="308A6607"/>
    <w:rsid w:val="3109AC45"/>
    <w:rsid w:val="313C59B4"/>
    <w:rsid w:val="313ECC6B"/>
    <w:rsid w:val="314203C6"/>
    <w:rsid w:val="3184A629"/>
    <w:rsid w:val="326F036E"/>
    <w:rsid w:val="33503B64"/>
    <w:rsid w:val="33920D55"/>
    <w:rsid w:val="33BFF9FD"/>
    <w:rsid w:val="347C6B85"/>
    <w:rsid w:val="34E79013"/>
    <w:rsid w:val="35866A00"/>
    <w:rsid w:val="36011525"/>
    <w:rsid w:val="366F3035"/>
    <w:rsid w:val="369B40FA"/>
    <w:rsid w:val="36CF7D26"/>
    <w:rsid w:val="3712FD40"/>
    <w:rsid w:val="379304CE"/>
    <w:rsid w:val="37CF4AB1"/>
    <w:rsid w:val="37D23555"/>
    <w:rsid w:val="3800CB5A"/>
    <w:rsid w:val="381F30D5"/>
    <w:rsid w:val="3822E26C"/>
    <w:rsid w:val="38386554"/>
    <w:rsid w:val="38C464E6"/>
    <w:rsid w:val="38E52D28"/>
    <w:rsid w:val="390EDC4C"/>
    <w:rsid w:val="39139278"/>
    <w:rsid w:val="394C6A2B"/>
    <w:rsid w:val="395B7F88"/>
    <w:rsid w:val="395ECA15"/>
    <w:rsid w:val="39AFDD94"/>
    <w:rsid w:val="39B325C6"/>
    <w:rsid w:val="3A0B8740"/>
    <w:rsid w:val="3A508A60"/>
    <w:rsid w:val="3A8CB7B0"/>
    <w:rsid w:val="3ABC6708"/>
    <w:rsid w:val="3B00FFA5"/>
    <w:rsid w:val="3B5295A8"/>
    <w:rsid w:val="3B5F2FDD"/>
    <w:rsid w:val="3B7AA084"/>
    <w:rsid w:val="3B9A93F0"/>
    <w:rsid w:val="3BB54707"/>
    <w:rsid w:val="3C97B323"/>
    <w:rsid w:val="3D06C4B9"/>
    <w:rsid w:val="3D150564"/>
    <w:rsid w:val="3DB03F8A"/>
    <w:rsid w:val="3E7D91E2"/>
    <w:rsid w:val="3E9223F0"/>
    <w:rsid w:val="3F244507"/>
    <w:rsid w:val="3F76387C"/>
    <w:rsid w:val="3F838903"/>
    <w:rsid w:val="3FD96977"/>
    <w:rsid w:val="401CAB52"/>
    <w:rsid w:val="4079290A"/>
    <w:rsid w:val="40DC6E2F"/>
    <w:rsid w:val="415B1EEF"/>
    <w:rsid w:val="41A04113"/>
    <w:rsid w:val="41A58982"/>
    <w:rsid w:val="41A98E7A"/>
    <w:rsid w:val="41BF0F95"/>
    <w:rsid w:val="41BF416B"/>
    <w:rsid w:val="4212372E"/>
    <w:rsid w:val="423EFAE2"/>
    <w:rsid w:val="427CAFF6"/>
    <w:rsid w:val="4281DBF8"/>
    <w:rsid w:val="42A09959"/>
    <w:rsid w:val="42C4F45F"/>
    <w:rsid w:val="436B24B9"/>
    <w:rsid w:val="43B0C9CC"/>
    <w:rsid w:val="44100A9A"/>
    <w:rsid w:val="44534CEC"/>
    <w:rsid w:val="44E1047F"/>
    <w:rsid w:val="44E8F3A8"/>
    <w:rsid w:val="45266160"/>
    <w:rsid w:val="464012A6"/>
    <w:rsid w:val="469D35D5"/>
    <w:rsid w:val="46B693B4"/>
    <w:rsid w:val="46CD0B8B"/>
    <w:rsid w:val="4749F408"/>
    <w:rsid w:val="47567FFB"/>
    <w:rsid w:val="47B6C2FF"/>
    <w:rsid w:val="48ACDFD9"/>
    <w:rsid w:val="48C20AD4"/>
    <w:rsid w:val="48CDA6A3"/>
    <w:rsid w:val="48CF89C7"/>
    <w:rsid w:val="491A8B2D"/>
    <w:rsid w:val="4948599D"/>
    <w:rsid w:val="49FFA696"/>
    <w:rsid w:val="4A18CEF3"/>
    <w:rsid w:val="4A4326C5"/>
    <w:rsid w:val="4B2D373C"/>
    <w:rsid w:val="4B4D37B2"/>
    <w:rsid w:val="4B9B76F7"/>
    <w:rsid w:val="4BBEE6C7"/>
    <w:rsid w:val="4BC2B571"/>
    <w:rsid w:val="4C292A7C"/>
    <w:rsid w:val="4D250F94"/>
    <w:rsid w:val="4D39754C"/>
    <w:rsid w:val="4D44E50C"/>
    <w:rsid w:val="4D601730"/>
    <w:rsid w:val="4D87EE21"/>
    <w:rsid w:val="4E8B015D"/>
    <w:rsid w:val="4E947CCE"/>
    <w:rsid w:val="4EA847BA"/>
    <w:rsid w:val="4EC331BE"/>
    <w:rsid w:val="4F395B90"/>
    <w:rsid w:val="4F60CB3E"/>
    <w:rsid w:val="4F66085C"/>
    <w:rsid w:val="502916E4"/>
    <w:rsid w:val="50300C82"/>
    <w:rsid w:val="51050417"/>
    <w:rsid w:val="51282876"/>
    <w:rsid w:val="516B4CB8"/>
    <w:rsid w:val="516B52BE"/>
    <w:rsid w:val="5258C21D"/>
    <w:rsid w:val="529DA91E"/>
    <w:rsid w:val="52B90506"/>
    <w:rsid w:val="52C0E14A"/>
    <w:rsid w:val="5332022A"/>
    <w:rsid w:val="534300E5"/>
    <w:rsid w:val="537114B5"/>
    <w:rsid w:val="53A2F971"/>
    <w:rsid w:val="54217BF5"/>
    <w:rsid w:val="5558C975"/>
    <w:rsid w:val="55A64B70"/>
    <w:rsid w:val="55D549E0"/>
    <w:rsid w:val="55EB65DA"/>
    <w:rsid w:val="563CA4E7"/>
    <w:rsid w:val="567D3573"/>
    <w:rsid w:val="56C60D5B"/>
    <w:rsid w:val="56F991AC"/>
    <w:rsid w:val="5704A867"/>
    <w:rsid w:val="573D471E"/>
    <w:rsid w:val="57793284"/>
    <w:rsid w:val="57D1E922"/>
    <w:rsid w:val="57D7FE55"/>
    <w:rsid w:val="58310A11"/>
    <w:rsid w:val="586F433C"/>
    <w:rsid w:val="5872A8BF"/>
    <w:rsid w:val="5971C7D5"/>
    <w:rsid w:val="5984F865"/>
    <w:rsid w:val="5A312BE9"/>
    <w:rsid w:val="5A3E1CA0"/>
    <w:rsid w:val="5A4CB157"/>
    <w:rsid w:val="5A4CEF1E"/>
    <w:rsid w:val="5A61B746"/>
    <w:rsid w:val="5AF8BAC1"/>
    <w:rsid w:val="5AFE11C1"/>
    <w:rsid w:val="5B098D53"/>
    <w:rsid w:val="5B4138DA"/>
    <w:rsid w:val="5C2BC976"/>
    <w:rsid w:val="5C38BC5E"/>
    <w:rsid w:val="5C4B0351"/>
    <w:rsid w:val="5C7AF11B"/>
    <w:rsid w:val="5CB15D0F"/>
    <w:rsid w:val="5CCE1C4B"/>
    <w:rsid w:val="5CEB52D7"/>
    <w:rsid w:val="5CFEBDA9"/>
    <w:rsid w:val="5DA69BDF"/>
    <w:rsid w:val="5DD4370B"/>
    <w:rsid w:val="5DD93526"/>
    <w:rsid w:val="5DFD35B9"/>
    <w:rsid w:val="5EA8F28C"/>
    <w:rsid w:val="5EB4DE57"/>
    <w:rsid w:val="5F45C69E"/>
    <w:rsid w:val="5F543637"/>
    <w:rsid w:val="5F98E65C"/>
    <w:rsid w:val="603E4BF1"/>
    <w:rsid w:val="6076B286"/>
    <w:rsid w:val="60891776"/>
    <w:rsid w:val="60BFC2C7"/>
    <w:rsid w:val="60E7B8B4"/>
    <w:rsid w:val="610DA483"/>
    <w:rsid w:val="61DAB380"/>
    <w:rsid w:val="620E0DD7"/>
    <w:rsid w:val="6267C7F2"/>
    <w:rsid w:val="627D167E"/>
    <w:rsid w:val="62D0A6DC"/>
    <w:rsid w:val="62D63682"/>
    <w:rsid w:val="62EE421B"/>
    <w:rsid w:val="63787D0F"/>
    <w:rsid w:val="639B6D13"/>
    <w:rsid w:val="63B443A2"/>
    <w:rsid w:val="63D2A969"/>
    <w:rsid w:val="64534EE0"/>
    <w:rsid w:val="64B98D97"/>
    <w:rsid w:val="65209BB8"/>
    <w:rsid w:val="6525CAC2"/>
    <w:rsid w:val="652ED4BC"/>
    <w:rsid w:val="65B00B8D"/>
    <w:rsid w:val="65EF1F41"/>
    <w:rsid w:val="65FB9398"/>
    <w:rsid w:val="6608479E"/>
    <w:rsid w:val="664421DE"/>
    <w:rsid w:val="664CE13D"/>
    <w:rsid w:val="6651A2B0"/>
    <w:rsid w:val="66543128"/>
    <w:rsid w:val="66AD8D75"/>
    <w:rsid w:val="66BBACC2"/>
    <w:rsid w:val="66C2B26C"/>
    <w:rsid w:val="66D3A685"/>
    <w:rsid w:val="6712ABC5"/>
    <w:rsid w:val="6727F2E4"/>
    <w:rsid w:val="67466F7A"/>
    <w:rsid w:val="679962E2"/>
    <w:rsid w:val="67C389E8"/>
    <w:rsid w:val="682E057E"/>
    <w:rsid w:val="68884B59"/>
    <w:rsid w:val="68A45315"/>
    <w:rsid w:val="697F52CA"/>
    <w:rsid w:val="69DCD7F5"/>
    <w:rsid w:val="6A602E76"/>
    <w:rsid w:val="6A604DD0"/>
    <w:rsid w:val="6A80D739"/>
    <w:rsid w:val="6AA368D3"/>
    <w:rsid w:val="6AA866D8"/>
    <w:rsid w:val="6B184AAC"/>
    <w:rsid w:val="6B48035D"/>
    <w:rsid w:val="6B5B574B"/>
    <w:rsid w:val="6BF1E812"/>
    <w:rsid w:val="6C4E9FB7"/>
    <w:rsid w:val="6CBABA52"/>
    <w:rsid w:val="6D0176A1"/>
    <w:rsid w:val="6D2970A9"/>
    <w:rsid w:val="6E0632A2"/>
    <w:rsid w:val="6E4B9CBE"/>
    <w:rsid w:val="6E5E0FE8"/>
    <w:rsid w:val="6F0328A1"/>
    <w:rsid w:val="6F0DCBF3"/>
    <w:rsid w:val="6F62AA88"/>
    <w:rsid w:val="6F92DB27"/>
    <w:rsid w:val="6FA20303"/>
    <w:rsid w:val="6FFFB5FD"/>
    <w:rsid w:val="70024C23"/>
    <w:rsid w:val="700E77C1"/>
    <w:rsid w:val="700EFBC1"/>
    <w:rsid w:val="701286DC"/>
    <w:rsid w:val="70410356"/>
    <w:rsid w:val="70A755F7"/>
    <w:rsid w:val="70D1BB14"/>
    <w:rsid w:val="70D56104"/>
    <w:rsid w:val="717C2433"/>
    <w:rsid w:val="71B36125"/>
    <w:rsid w:val="71F78B50"/>
    <w:rsid w:val="7221E344"/>
    <w:rsid w:val="7279E023"/>
    <w:rsid w:val="72960385"/>
    <w:rsid w:val="732BA408"/>
    <w:rsid w:val="7372E820"/>
    <w:rsid w:val="739749BE"/>
    <w:rsid w:val="73C3099C"/>
    <w:rsid w:val="740DA9C6"/>
    <w:rsid w:val="7472E199"/>
    <w:rsid w:val="749C7D8A"/>
    <w:rsid w:val="74C03935"/>
    <w:rsid w:val="74CDD496"/>
    <w:rsid w:val="74D5BD46"/>
    <w:rsid w:val="74DA60C3"/>
    <w:rsid w:val="7547A6D9"/>
    <w:rsid w:val="75739B73"/>
    <w:rsid w:val="76459FBD"/>
    <w:rsid w:val="769AF4AD"/>
    <w:rsid w:val="76F6A464"/>
    <w:rsid w:val="770BBF12"/>
    <w:rsid w:val="776325E3"/>
    <w:rsid w:val="7792AA50"/>
    <w:rsid w:val="779E4BD5"/>
    <w:rsid w:val="77AD0BF2"/>
    <w:rsid w:val="782CA1BB"/>
    <w:rsid w:val="7842CA07"/>
    <w:rsid w:val="798A8F33"/>
    <w:rsid w:val="79975B3B"/>
    <w:rsid w:val="79A1F20C"/>
    <w:rsid w:val="79A47840"/>
    <w:rsid w:val="79D8CE02"/>
    <w:rsid w:val="7A7394D6"/>
    <w:rsid w:val="7A8655E9"/>
    <w:rsid w:val="7B453722"/>
    <w:rsid w:val="7B5EEF08"/>
    <w:rsid w:val="7BD6970D"/>
    <w:rsid w:val="7C3A7219"/>
    <w:rsid w:val="7C4CD188"/>
    <w:rsid w:val="7C5DB96E"/>
    <w:rsid w:val="7C71BCF8"/>
    <w:rsid w:val="7C7BE535"/>
    <w:rsid w:val="7D21D65C"/>
    <w:rsid w:val="7D9AA9E2"/>
    <w:rsid w:val="7DA18EA5"/>
    <w:rsid w:val="7E42B03F"/>
    <w:rsid w:val="7E65E01B"/>
    <w:rsid w:val="7E6E816E"/>
    <w:rsid w:val="7E8EABCB"/>
    <w:rsid w:val="7EAB0B23"/>
    <w:rsid w:val="7EF287AA"/>
    <w:rsid w:val="7F6EBC7B"/>
    <w:rsid w:val="7F942C80"/>
    <w:rsid w:val="7FF7F27D"/>
    <w:rsid w:val="7FF80B3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41A6201"/>
  <w15:chartTrackingRefBased/>
  <w15:docId w15:val="{2DA2553F-88FB-4BCA-8ACD-BD7336F68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1E6"/>
    <w:rPr>
      <w:rFonts w:asciiTheme="majorBidi" w:hAnsiTheme="majorBidi"/>
      <w:sz w:val="24"/>
    </w:rPr>
  </w:style>
  <w:style w:type="paragraph" w:styleId="Heading1">
    <w:name w:val="heading 1"/>
    <w:basedOn w:val="Normal"/>
    <w:link w:val="Heading1Char"/>
    <w:uiPriority w:val="9"/>
    <w:qFormat/>
    <w:rsid w:val="00CE3765"/>
    <w:pPr>
      <w:spacing w:before="100" w:beforeAutospacing="1" w:after="100" w:afterAutospacing="1" w:line="240" w:lineRule="auto"/>
      <w:outlineLvl w:val="0"/>
    </w:pPr>
    <w:rPr>
      <w:rFonts w:ascii="Times New Roman" w:eastAsia="Times New Roman" w:hAnsi="Times New Roman" w:cs="Times New Roman"/>
      <w:b/>
      <w:bCs/>
      <w:kern w:val="36"/>
      <w:sz w:val="32"/>
      <w:szCs w:val="48"/>
      <w:u w:val="single"/>
    </w:rPr>
  </w:style>
  <w:style w:type="paragraph" w:styleId="Heading2">
    <w:name w:val="heading 2"/>
    <w:basedOn w:val="Normal"/>
    <w:next w:val="Normal"/>
    <w:link w:val="Heading2Char"/>
    <w:uiPriority w:val="9"/>
    <w:unhideWhenUsed/>
    <w:qFormat/>
    <w:rsid w:val="003B71E6"/>
    <w:pPr>
      <w:keepNext/>
      <w:keepLines/>
      <w:spacing w:before="40" w:after="0"/>
      <w:outlineLvl w:val="1"/>
    </w:pPr>
    <w:rPr>
      <w:rFonts w:eastAsiaTheme="majorEastAsia" w:cstheme="majorBidi"/>
      <w:b/>
      <w:sz w:val="28"/>
      <w:szCs w:val="26"/>
      <w:u w:val="single"/>
    </w:rPr>
  </w:style>
  <w:style w:type="paragraph" w:styleId="Heading3">
    <w:name w:val="heading 3"/>
    <w:basedOn w:val="Normal"/>
    <w:next w:val="Normal"/>
    <w:link w:val="Heading3Char"/>
    <w:uiPriority w:val="9"/>
    <w:unhideWhenUsed/>
    <w:qFormat/>
    <w:rsid w:val="00BE78C1"/>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757E4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2A8B"/>
    <w:pPr>
      <w:ind w:left="720"/>
      <w:contextualSpacing/>
    </w:pPr>
  </w:style>
  <w:style w:type="paragraph" w:styleId="NormalWeb">
    <w:name w:val="Normal (Web)"/>
    <w:basedOn w:val="Normal"/>
    <w:uiPriority w:val="99"/>
    <w:semiHidden/>
    <w:unhideWhenUsed/>
    <w:rsid w:val="006D1F5B"/>
    <w:pPr>
      <w:spacing w:before="100" w:beforeAutospacing="1" w:after="100" w:afterAutospacing="1" w:line="240" w:lineRule="auto"/>
    </w:pPr>
    <w:rPr>
      <w:rFonts w:ascii="Times New Roman" w:eastAsia="Times New Roman" w:hAnsi="Times New Roman" w:cs="Times New Roman"/>
      <w:szCs w:val="24"/>
    </w:rPr>
  </w:style>
  <w:style w:type="paragraph" w:styleId="EndnoteText">
    <w:name w:val="endnote text"/>
    <w:basedOn w:val="Normal"/>
    <w:link w:val="EndnoteTextChar"/>
    <w:uiPriority w:val="99"/>
    <w:semiHidden/>
    <w:unhideWhenUsed/>
    <w:rsid w:val="00C040A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040AF"/>
    <w:rPr>
      <w:sz w:val="20"/>
      <w:szCs w:val="20"/>
    </w:rPr>
  </w:style>
  <w:style w:type="character" w:styleId="EndnoteReference">
    <w:name w:val="endnote reference"/>
    <w:basedOn w:val="DefaultParagraphFont"/>
    <w:uiPriority w:val="99"/>
    <w:semiHidden/>
    <w:unhideWhenUsed/>
    <w:rsid w:val="00C040AF"/>
    <w:rPr>
      <w:vertAlign w:val="superscript"/>
    </w:rPr>
  </w:style>
  <w:style w:type="paragraph" w:styleId="FootnoteText">
    <w:name w:val="footnote text"/>
    <w:basedOn w:val="Normal"/>
    <w:link w:val="FootnoteTextChar"/>
    <w:uiPriority w:val="99"/>
    <w:unhideWhenUsed/>
    <w:rsid w:val="00C040AF"/>
    <w:pPr>
      <w:spacing w:after="0" w:line="240" w:lineRule="auto"/>
    </w:pPr>
    <w:rPr>
      <w:sz w:val="20"/>
      <w:szCs w:val="20"/>
    </w:rPr>
  </w:style>
  <w:style w:type="character" w:customStyle="1" w:styleId="FootnoteTextChar">
    <w:name w:val="Footnote Text Char"/>
    <w:basedOn w:val="DefaultParagraphFont"/>
    <w:link w:val="FootnoteText"/>
    <w:uiPriority w:val="99"/>
    <w:rsid w:val="00C040AF"/>
    <w:rPr>
      <w:sz w:val="20"/>
      <w:szCs w:val="20"/>
    </w:rPr>
  </w:style>
  <w:style w:type="character" w:styleId="FootnoteReference">
    <w:name w:val="footnote reference"/>
    <w:basedOn w:val="DefaultParagraphFont"/>
    <w:uiPriority w:val="99"/>
    <w:semiHidden/>
    <w:unhideWhenUsed/>
    <w:rsid w:val="00C040AF"/>
    <w:rPr>
      <w:vertAlign w:val="superscript"/>
    </w:rPr>
  </w:style>
  <w:style w:type="character" w:styleId="Hyperlink">
    <w:name w:val="Hyperlink"/>
    <w:basedOn w:val="DefaultParagraphFont"/>
    <w:uiPriority w:val="99"/>
    <w:unhideWhenUsed/>
    <w:rsid w:val="008D5BE6"/>
    <w:rPr>
      <w:color w:val="0563C1" w:themeColor="hyperlink"/>
      <w:u w:val="single"/>
    </w:rPr>
  </w:style>
  <w:style w:type="paragraph" w:styleId="Header">
    <w:name w:val="header"/>
    <w:basedOn w:val="Normal"/>
    <w:link w:val="HeaderChar"/>
    <w:uiPriority w:val="99"/>
    <w:unhideWhenUsed/>
    <w:rsid w:val="00E866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6DE"/>
  </w:style>
  <w:style w:type="paragraph" w:styleId="Footer">
    <w:name w:val="footer"/>
    <w:basedOn w:val="Normal"/>
    <w:link w:val="FooterChar"/>
    <w:uiPriority w:val="99"/>
    <w:unhideWhenUsed/>
    <w:rsid w:val="00E866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6DE"/>
  </w:style>
  <w:style w:type="character" w:customStyle="1" w:styleId="Heading1Char">
    <w:name w:val="Heading 1 Char"/>
    <w:basedOn w:val="DefaultParagraphFont"/>
    <w:link w:val="Heading1"/>
    <w:uiPriority w:val="9"/>
    <w:rsid w:val="00CE3765"/>
    <w:rPr>
      <w:rFonts w:ascii="Times New Roman" w:eastAsia="Times New Roman" w:hAnsi="Times New Roman" w:cs="Times New Roman"/>
      <w:b/>
      <w:bCs/>
      <w:kern w:val="36"/>
      <w:sz w:val="32"/>
      <w:szCs w:val="48"/>
      <w:u w:val="single"/>
    </w:rPr>
  </w:style>
  <w:style w:type="paragraph" w:styleId="Subtitle">
    <w:name w:val="Subtitle"/>
    <w:basedOn w:val="Normal"/>
    <w:next w:val="Normal"/>
    <w:link w:val="SubtitleChar"/>
    <w:uiPriority w:val="11"/>
    <w:qFormat/>
    <w:rsid w:val="0085673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56739"/>
    <w:rPr>
      <w:rFonts w:eastAsiaTheme="minorEastAsia"/>
      <w:color w:val="5A5A5A" w:themeColor="text1" w:themeTint="A5"/>
      <w:spacing w:val="15"/>
    </w:rPr>
  </w:style>
  <w:style w:type="paragraph" w:styleId="Caption">
    <w:name w:val="caption"/>
    <w:basedOn w:val="Normal"/>
    <w:next w:val="Normal"/>
    <w:uiPriority w:val="35"/>
    <w:unhideWhenUsed/>
    <w:qFormat/>
    <w:rsid w:val="001F7055"/>
    <w:pPr>
      <w:spacing w:after="200" w:line="240" w:lineRule="auto"/>
    </w:pPr>
    <w:rPr>
      <w:i/>
      <w:iCs/>
      <w:color w:val="44546A" w:themeColor="text2"/>
      <w:sz w:val="18"/>
      <w:szCs w:val="18"/>
    </w:rPr>
  </w:style>
  <w:style w:type="paragraph" w:customStyle="1" w:styleId="text-black">
    <w:name w:val="text-black"/>
    <w:basedOn w:val="Normal"/>
    <w:rsid w:val="000F673E"/>
    <w:pPr>
      <w:spacing w:before="100" w:beforeAutospacing="1" w:after="100" w:afterAutospacing="1" w:line="240" w:lineRule="auto"/>
    </w:pPr>
    <w:rPr>
      <w:rFonts w:ascii="Times New Roman" w:eastAsia="Times New Roman" w:hAnsi="Times New Roman" w:cs="Times New Roman"/>
      <w:szCs w:val="24"/>
    </w:rPr>
  </w:style>
  <w:style w:type="character" w:customStyle="1" w:styleId="UnresolvedMention1">
    <w:name w:val="Unresolved Mention1"/>
    <w:basedOn w:val="DefaultParagraphFont"/>
    <w:uiPriority w:val="99"/>
    <w:semiHidden/>
    <w:unhideWhenUsed/>
    <w:rsid w:val="001B3653"/>
    <w:rPr>
      <w:color w:val="605E5C"/>
      <w:shd w:val="clear" w:color="auto" w:fill="E1DFDD"/>
    </w:rPr>
  </w:style>
  <w:style w:type="character" w:styleId="FollowedHyperlink">
    <w:name w:val="FollowedHyperlink"/>
    <w:basedOn w:val="DefaultParagraphFont"/>
    <w:uiPriority w:val="99"/>
    <w:semiHidden/>
    <w:unhideWhenUsed/>
    <w:rsid w:val="004D5197"/>
    <w:rPr>
      <w:color w:val="954F72" w:themeColor="followedHyperlink"/>
      <w:u w:val="single"/>
    </w:rPr>
  </w:style>
  <w:style w:type="character" w:styleId="PlaceholderText">
    <w:name w:val="Placeholder Text"/>
    <w:basedOn w:val="DefaultParagraphFont"/>
    <w:uiPriority w:val="99"/>
    <w:semiHidden/>
    <w:rsid w:val="00DC66D3"/>
    <w:rPr>
      <w:color w:val="666666"/>
    </w:rPr>
  </w:style>
  <w:style w:type="table" w:styleId="TableGrid">
    <w:name w:val="Table Grid"/>
    <w:basedOn w:val="TableNormal"/>
    <w:uiPriority w:val="39"/>
    <w:rsid w:val="00B47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EF3429"/>
    <w:rPr>
      <w:color w:val="605E5C"/>
      <w:shd w:val="clear" w:color="auto" w:fill="E1DFDD"/>
    </w:rPr>
  </w:style>
  <w:style w:type="paragraph" w:customStyle="1" w:styleId="Style1">
    <w:name w:val="Style1"/>
    <w:basedOn w:val="Normal"/>
    <w:link w:val="Style1Char"/>
    <w:qFormat/>
    <w:rsid w:val="00FA4400"/>
    <w:rPr>
      <w:rFonts w:eastAsia="Times New Roman" w:cstheme="majorBidi"/>
      <w:b/>
      <w:bCs/>
      <w:sz w:val="32"/>
      <w:szCs w:val="32"/>
      <w:u w:val="single"/>
    </w:rPr>
  </w:style>
  <w:style w:type="character" w:customStyle="1" w:styleId="Style1Char">
    <w:name w:val="Style1 Char"/>
    <w:basedOn w:val="DefaultParagraphFont"/>
    <w:link w:val="Style1"/>
    <w:rsid w:val="00FA4400"/>
    <w:rPr>
      <w:rFonts w:asciiTheme="majorBidi" w:eastAsia="Times New Roman" w:hAnsiTheme="majorBidi" w:cstheme="majorBidi"/>
      <w:b/>
      <w:bCs/>
      <w:sz w:val="32"/>
      <w:szCs w:val="32"/>
      <w:u w:val="single"/>
    </w:rPr>
  </w:style>
  <w:style w:type="paragraph" w:styleId="TOCHeading">
    <w:name w:val="TOC Heading"/>
    <w:basedOn w:val="Heading1"/>
    <w:next w:val="Normal"/>
    <w:uiPriority w:val="39"/>
    <w:unhideWhenUsed/>
    <w:qFormat/>
    <w:rsid w:val="003E786B"/>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Cs w:val="32"/>
      <w:lang w:bidi="ar-SA"/>
    </w:rPr>
  </w:style>
  <w:style w:type="paragraph" w:styleId="TOC1">
    <w:name w:val="toc 1"/>
    <w:basedOn w:val="Normal"/>
    <w:next w:val="Normal"/>
    <w:autoRedefine/>
    <w:uiPriority w:val="39"/>
    <w:unhideWhenUsed/>
    <w:rsid w:val="003E786B"/>
    <w:pPr>
      <w:spacing w:after="100"/>
    </w:pPr>
  </w:style>
  <w:style w:type="character" w:customStyle="1" w:styleId="Heading2Char">
    <w:name w:val="Heading 2 Char"/>
    <w:basedOn w:val="DefaultParagraphFont"/>
    <w:link w:val="Heading2"/>
    <w:uiPriority w:val="9"/>
    <w:rsid w:val="003B71E6"/>
    <w:rPr>
      <w:rFonts w:asciiTheme="majorBidi" w:eastAsiaTheme="majorEastAsia" w:hAnsiTheme="majorBidi" w:cstheme="majorBidi"/>
      <w:b/>
      <w:sz w:val="28"/>
      <w:szCs w:val="26"/>
      <w:u w:val="single"/>
    </w:rPr>
  </w:style>
  <w:style w:type="paragraph" w:styleId="TOC2">
    <w:name w:val="toc 2"/>
    <w:basedOn w:val="Normal"/>
    <w:next w:val="Normal"/>
    <w:autoRedefine/>
    <w:uiPriority w:val="39"/>
    <w:unhideWhenUsed/>
    <w:rsid w:val="00C03851"/>
    <w:pPr>
      <w:spacing w:after="100"/>
      <w:ind w:left="220"/>
    </w:pPr>
  </w:style>
  <w:style w:type="character" w:customStyle="1" w:styleId="UnresolvedMention3">
    <w:name w:val="Unresolved Mention3"/>
    <w:basedOn w:val="DefaultParagraphFont"/>
    <w:uiPriority w:val="99"/>
    <w:semiHidden/>
    <w:unhideWhenUsed/>
    <w:rsid w:val="001B6977"/>
    <w:rPr>
      <w:color w:val="605E5C"/>
      <w:shd w:val="clear" w:color="auto" w:fill="E1DFDD"/>
    </w:rPr>
  </w:style>
  <w:style w:type="character" w:customStyle="1" w:styleId="Heading3Char">
    <w:name w:val="Heading 3 Char"/>
    <w:basedOn w:val="DefaultParagraphFont"/>
    <w:link w:val="Heading3"/>
    <w:uiPriority w:val="9"/>
    <w:rsid w:val="00BE78C1"/>
    <w:rPr>
      <w:rFonts w:asciiTheme="majorBidi" w:eastAsiaTheme="majorEastAsia" w:hAnsiTheme="majorBidi" w:cstheme="majorBidi"/>
      <w:b/>
      <w:sz w:val="24"/>
      <w:szCs w:val="24"/>
    </w:rPr>
  </w:style>
  <w:style w:type="paragraph" w:styleId="HTMLPreformatted">
    <w:name w:val="HTML Preformatted"/>
    <w:basedOn w:val="Normal"/>
    <w:link w:val="HTMLPreformattedChar"/>
    <w:uiPriority w:val="99"/>
    <w:unhideWhenUsed/>
    <w:rsid w:val="00493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933E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757E47"/>
    <w:rPr>
      <w:rFonts w:asciiTheme="majorHAnsi" w:eastAsiaTheme="majorEastAsia" w:hAnsiTheme="majorHAnsi" w:cstheme="majorBidi"/>
      <w:i/>
      <w:iCs/>
      <w:color w:val="2E74B5" w:themeColor="accent1" w:themeShade="BF"/>
    </w:rPr>
  </w:style>
  <w:style w:type="character" w:customStyle="1" w:styleId="UnresolvedMention4">
    <w:name w:val="Unresolved Mention4"/>
    <w:basedOn w:val="DefaultParagraphFont"/>
    <w:uiPriority w:val="99"/>
    <w:semiHidden/>
    <w:unhideWhenUsed/>
    <w:rsid w:val="004339DA"/>
    <w:rPr>
      <w:color w:val="605E5C"/>
      <w:shd w:val="clear" w:color="auto" w:fill="E1DFDD"/>
    </w:rPr>
  </w:style>
  <w:style w:type="paragraph" w:styleId="TOC3">
    <w:name w:val="toc 3"/>
    <w:basedOn w:val="Normal"/>
    <w:next w:val="Normal"/>
    <w:autoRedefine/>
    <w:uiPriority w:val="39"/>
    <w:unhideWhenUsed/>
    <w:rsid w:val="00320AD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77626">
      <w:bodyDiv w:val="1"/>
      <w:marLeft w:val="0"/>
      <w:marRight w:val="0"/>
      <w:marTop w:val="0"/>
      <w:marBottom w:val="0"/>
      <w:divBdr>
        <w:top w:val="none" w:sz="0" w:space="0" w:color="auto"/>
        <w:left w:val="none" w:sz="0" w:space="0" w:color="auto"/>
        <w:bottom w:val="none" w:sz="0" w:space="0" w:color="auto"/>
        <w:right w:val="none" w:sz="0" w:space="0" w:color="auto"/>
      </w:divBdr>
    </w:div>
    <w:div w:id="58863875">
      <w:bodyDiv w:val="1"/>
      <w:marLeft w:val="0"/>
      <w:marRight w:val="0"/>
      <w:marTop w:val="0"/>
      <w:marBottom w:val="0"/>
      <w:divBdr>
        <w:top w:val="none" w:sz="0" w:space="0" w:color="auto"/>
        <w:left w:val="none" w:sz="0" w:space="0" w:color="auto"/>
        <w:bottom w:val="none" w:sz="0" w:space="0" w:color="auto"/>
        <w:right w:val="none" w:sz="0" w:space="0" w:color="auto"/>
      </w:divBdr>
    </w:div>
    <w:div w:id="135728516">
      <w:bodyDiv w:val="1"/>
      <w:marLeft w:val="0"/>
      <w:marRight w:val="0"/>
      <w:marTop w:val="0"/>
      <w:marBottom w:val="0"/>
      <w:divBdr>
        <w:top w:val="none" w:sz="0" w:space="0" w:color="auto"/>
        <w:left w:val="none" w:sz="0" w:space="0" w:color="auto"/>
        <w:bottom w:val="none" w:sz="0" w:space="0" w:color="auto"/>
        <w:right w:val="none" w:sz="0" w:space="0" w:color="auto"/>
      </w:divBdr>
      <w:divsChild>
        <w:div w:id="117341305">
          <w:marLeft w:val="0"/>
          <w:marRight w:val="0"/>
          <w:marTop w:val="0"/>
          <w:marBottom w:val="0"/>
          <w:divBdr>
            <w:top w:val="none" w:sz="0" w:space="0" w:color="auto"/>
            <w:left w:val="none" w:sz="0" w:space="0" w:color="auto"/>
            <w:bottom w:val="none" w:sz="0" w:space="0" w:color="auto"/>
            <w:right w:val="none" w:sz="0" w:space="0" w:color="auto"/>
          </w:divBdr>
        </w:div>
        <w:div w:id="449395888">
          <w:marLeft w:val="0"/>
          <w:marRight w:val="0"/>
          <w:marTop w:val="0"/>
          <w:marBottom w:val="0"/>
          <w:divBdr>
            <w:top w:val="none" w:sz="0" w:space="0" w:color="auto"/>
            <w:left w:val="none" w:sz="0" w:space="0" w:color="auto"/>
            <w:bottom w:val="none" w:sz="0" w:space="0" w:color="auto"/>
            <w:right w:val="none" w:sz="0" w:space="0" w:color="auto"/>
          </w:divBdr>
        </w:div>
        <w:div w:id="689452415">
          <w:marLeft w:val="0"/>
          <w:marRight w:val="0"/>
          <w:marTop w:val="0"/>
          <w:marBottom w:val="0"/>
          <w:divBdr>
            <w:top w:val="none" w:sz="0" w:space="0" w:color="auto"/>
            <w:left w:val="none" w:sz="0" w:space="0" w:color="auto"/>
            <w:bottom w:val="none" w:sz="0" w:space="0" w:color="auto"/>
            <w:right w:val="none" w:sz="0" w:space="0" w:color="auto"/>
          </w:divBdr>
        </w:div>
        <w:div w:id="754202214">
          <w:marLeft w:val="0"/>
          <w:marRight w:val="0"/>
          <w:marTop w:val="0"/>
          <w:marBottom w:val="0"/>
          <w:divBdr>
            <w:top w:val="none" w:sz="0" w:space="0" w:color="auto"/>
            <w:left w:val="none" w:sz="0" w:space="0" w:color="auto"/>
            <w:bottom w:val="none" w:sz="0" w:space="0" w:color="auto"/>
            <w:right w:val="none" w:sz="0" w:space="0" w:color="auto"/>
          </w:divBdr>
        </w:div>
        <w:div w:id="834762880">
          <w:marLeft w:val="0"/>
          <w:marRight w:val="0"/>
          <w:marTop w:val="0"/>
          <w:marBottom w:val="0"/>
          <w:divBdr>
            <w:top w:val="none" w:sz="0" w:space="0" w:color="auto"/>
            <w:left w:val="none" w:sz="0" w:space="0" w:color="auto"/>
            <w:bottom w:val="none" w:sz="0" w:space="0" w:color="auto"/>
            <w:right w:val="none" w:sz="0" w:space="0" w:color="auto"/>
          </w:divBdr>
        </w:div>
        <w:div w:id="931091680">
          <w:marLeft w:val="0"/>
          <w:marRight w:val="0"/>
          <w:marTop w:val="0"/>
          <w:marBottom w:val="0"/>
          <w:divBdr>
            <w:top w:val="none" w:sz="0" w:space="0" w:color="auto"/>
            <w:left w:val="none" w:sz="0" w:space="0" w:color="auto"/>
            <w:bottom w:val="none" w:sz="0" w:space="0" w:color="auto"/>
            <w:right w:val="none" w:sz="0" w:space="0" w:color="auto"/>
          </w:divBdr>
        </w:div>
        <w:div w:id="1169296295">
          <w:marLeft w:val="0"/>
          <w:marRight w:val="0"/>
          <w:marTop w:val="0"/>
          <w:marBottom w:val="0"/>
          <w:divBdr>
            <w:top w:val="none" w:sz="0" w:space="0" w:color="auto"/>
            <w:left w:val="none" w:sz="0" w:space="0" w:color="auto"/>
            <w:bottom w:val="none" w:sz="0" w:space="0" w:color="auto"/>
            <w:right w:val="none" w:sz="0" w:space="0" w:color="auto"/>
          </w:divBdr>
        </w:div>
        <w:div w:id="1182355182">
          <w:marLeft w:val="0"/>
          <w:marRight w:val="0"/>
          <w:marTop w:val="0"/>
          <w:marBottom w:val="0"/>
          <w:divBdr>
            <w:top w:val="none" w:sz="0" w:space="0" w:color="auto"/>
            <w:left w:val="none" w:sz="0" w:space="0" w:color="auto"/>
            <w:bottom w:val="none" w:sz="0" w:space="0" w:color="auto"/>
            <w:right w:val="none" w:sz="0" w:space="0" w:color="auto"/>
          </w:divBdr>
        </w:div>
        <w:div w:id="1282296912">
          <w:marLeft w:val="0"/>
          <w:marRight w:val="0"/>
          <w:marTop w:val="0"/>
          <w:marBottom w:val="0"/>
          <w:divBdr>
            <w:top w:val="none" w:sz="0" w:space="0" w:color="auto"/>
            <w:left w:val="none" w:sz="0" w:space="0" w:color="auto"/>
            <w:bottom w:val="none" w:sz="0" w:space="0" w:color="auto"/>
            <w:right w:val="none" w:sz="0" w:space="0" w:color="auto"/>
          </w:divBdr>
        </w:div>
        <w:div w:id="1461875716">
          <w:marLeft w:val="0"/>
          <w:marRight w:val="0"/>
          <w:marTop w:val="0"/>
          <w:marBottom w:val="0"/>
          <w:divBdr>
            <w:top w:val="none" w:sz="0" w:space="0" w:color="auto"/>
            <w:left w:val="none" w:sz="0" w:space="0" w:color="auto"/>
            <w:bottom w:val="none" w:sz="0" w:space="0" w:color="auto"/>
            <w:right w:val="none" w:sz="0" w:space="0" w:color="auto"/>
          </w:divBdr>
        </w:div>
        <w:div w:id="1483228585">
          <w:marLeft w:val="0"/>
          <w:marRight w:val="0"/>
          <w:marTop w:val="0"/>
          <w:marBottom w:val="0"/>
          <w:divBdr>
            <w:top w:val="none" w:sz="0" w:space="0" w:color="auto"/>
            <w:left w:val="none" w:sz="0" w:space="0" w:color="auto"/>
            <w:bottom w:val="none" w:sz="0" w:space="0" w:color="auto"/>
            <w:right w:val="none" w:sz="0" w:space="0" w:color="auto"/>
          </w:divBdr>
        </w:div>
        <w:div w:id="1666736280">
          <w:marLeft w:val="0"/>
          <w:marRight w:val="0"/>
          <w:marTop w:val="0"/>
          <w:marBottom w:val="0"/>
          <w:divBdr>
            <w:top w:val="none" w:sz="0" w:space="0" w:color="auto"/>
            <w:left w:val="none" w:sz="0" w:space="0" w:color="auto"/>
            <w:bottom w:val="none" w:sz="0" w:space="0" w:color="auto"/>
            <w:right w:val="none" w:sz="0" w:space="0" w:color="auto"/>
          </w:divBdr>
        </w:div>
        <w:div w:id="1852838895">
          <w:marLeft w:val="0"/>
          <w:marRight w:val="0"/>
          <w:marTop w:val="0"/>
          <w:marBottom w:val="0"/>
          <w:divBdr>
            <w:top w:val="none" w:sz="0" w:space="0" w:color="auto"/>
            <w:left w:val="none" w:sz="0" w:space="0" w:color="auto"/>
            <w:bottom w:val="none" w:sz="0" w:space="0" w:color="auto"/>
            <w:right w:val="none" w:sz="0" w:space="0" w:color="auto"/>
          </w:divBdr>
        </w:div>
        <w:div w:id="2008903418">
          <w:marLeft w:val="0"/>
          <w:marRight w:val="0"/>
          <w:marTop w:val="0"/>
          <w:marBottom w:val="0"/>
          <w:divBdr>
            <w:top w:val="none" w:sz="0" w:space="0" w:color="auto"/>
            <w:left w:val="none" w:sz="0" w:space="0" w:color="auto"/>
            <w:bottom w:val="none" w:sz="0" w:space="0" w:color="auto"/>
            <w:right w:val="none" w:sz="0" w:space="0" w:color="auto"/>
          </w:divBdr>
        </w:div>
        <w:div w:id="2025400854">
          <w:marLeft w:val="0"/>
          <w:marRight w:val="0"/>
          <w:marTop w:val="0"/>
          <w:marBottom w:val="0"/>
          <w:divBdr>
            <w:top w:val="none" w:sz="0" w:space="0" w:color="auto"/>
            <w:left w:val="none" w:sz="0" w:space="0" w:color="auto"/>
            <w:bottom w:val="none" w:sz="0" w:space="0" w:color="auto"/>
            <w:right w:val="none" w:sz="0" w:space="0" w:color="auto"/>
          </w:divBdr>
        </w:div>
      </w:divsChild>
    </w:div>
    <w:div w:id="136922220">
      <w:bodyDiv w:val="1"/>
      <w:marLeft w:val="0"/>
      <w:marRight w:val="0"/>
      <w:marTop w:val="0"/>
      <w:marBottom w:val="0"/>
      <w:divBdr>
        <w:top w:val="none" w:sz="0" w:space="0" w:color="auto"/>
        <w:left w:val="none" w:sz="0" w:space="0" w:color="auto"/>
        <w:bottom w:val="none" w:sz="0" w:space="0" w:color="auto"/>
        <w:right w:val="none" w:sz="0" w:space="0" w:color="auto"/>
      </w:divBdr>
    </w:div>
    <w:div w:id="197396198">
      <w:bodyDiv w:val="1"/>
      <w:marLeft w:val="0"/>
      <w:marRight w:val="0"/>
      <w:marTop w:val="0"/>
      <w:marBottom w:val="0"/>
      <w:divBdr>
        <w:top w:val="none" w:sz="0" w:space="0" w:color="auto"/>
        <w:left w:val="none" w:sz="0" w:space="0" w:color="auto"/>
        <w:bottom w:val="none" w:sz="0" w:space="0" w:color="auto"/>
        <w:right w:val="none" w:sz="0" w:space="0" w:color="auto"/>
      </w:divBdr>
    </w:div>
    <w:div w:id="254100354">
      <w:bodyDiv w:val="1"/>
      <w:marLeft w:val="0"/>
      <w:marRight w:val="0"/>
      <w:marTop w:val="0"/>
      <w:marBottom w:val="0"/>
      <w:divBdr>
        <w:top w:val="none" w:sz="0" w:space="0" w:color="auto"/>
        <w:left w:val="none" w:sz="0" w:space="0" w:color="auto"/>
        <w:bottom w:val="none" w:sz="0" w:space="0" w:color="auto"/>
        <w:right w:val="none" w:sz="0" w:space="0" w:color="auto"/>
      </w:divBdr>
    </w:div>
    <w:div w:id="266281741">
      <w:bodyDiv w:val="1"/>
      <w:marLeft w:val="0"/>
      <w:marRight w:val="0"/>
      <w:marTop w:val="0"/>
      <w:marBottom w:val="0"/>
      <w:divBdr>
        <w:top w:val="none" w:sz="0" w:space="0" w:color="auto"/>
        <w:left w:val="none" w:sz="0" w:space="0" w:color="auto"/>
        <w:bottom w:val="none" w:sz="0" w:space="0" w:color="auto"/>
        <w:right w:val="none" w:sz="0" w:space="0" w:color="auto"/>
      </w:divBdr>
    </w:div>
    <w:div w:id="279652605">
      <w:bodyDiv w:val="1"/>
      <w:marLeft w:val="0"/>
      <w:marRight w:val="0"/>
      <w:marTop w:val="0"/>
      <w:marBottom w:val="0"/>
      <w:divBdr>
        <w:top w:val="none" w:sz="0" w:space="0" w:color="auto"/>
        <w:left w:val="none" w:sz="0" w:space="0" w:color="auto"/>
        <w:bottom w:val="none" w:sz="0" w:space="0" w:color="auto"/>
        <w:right w:val="none" w:sz="0" w:space="0" w:color="auto"/>
      </w:divBdr>
      <w:divsChild>
        <w:div w:id="762340685">
          <w:marLeft w:val="0"/>
          <w:marRight w:val="0"/>
          <w:marTop w:val="0"/>
          <w:marBottom w:val="0"/>
          <w:divBdr>
            <w:top w:val="none" w:sz="0" w:space="0" w:color="auto"/>
            <w:left w:val="none" w:sz="0" w:space="0" w:color="auto"/>
            <w:bottom w:val="none" w:sz="0" w:space="0" w:color="auto"/>
            <w:right w:val="none" w:sz="0" w:space="0" w:color="auto"/>
          </w:divBdr>
        </w:div>
        <w:div w:id="632055154">
          <w:marLeft w:val="0"/>
          <w:marRight w:val="0"/>
          <w:marTop w:val="0"/>
          <w:marBottom w:val="0"/>
          <w:divBdr>
            <w:top w:val="none" w:sz="0" w:space="0" w:color="auto"/>
            <w:left w:val="none" w:sz="0" w:space="0" w:color="auto"/>
            <w:bottom w:val="none" w:sz="0" w:space="0" w:color="auto"/>
            <w:right w:val="none" w:sz="0" w:space="0" w:color="auto"/>
          </w:divBdr>
        </w:div>
        <w:div w:id="1386947854">
          <w:marLeft w:val="0"/>
          <w:marRight w:val="0"/>
          <w:marTop w:val="0"/>
          <w:marBottom w:val="0"/>
          <w:divBdr>
            <w:top w:val="none" w:sz="0" w:space="0" w:color="auto"/>
            <w:left w:val="none" w:sz="0" w:space="0" w:color="auto"/>
            <w:bottom w:val="none" w:sz="0" w:space="0" w:color="auto"/>
            <w:right w:val="none" w:sz="0" w:space="0" w:color="auto"/>
          </w:divBdr>
        </w:div>
        <w:div w:id="868222402">
          <w:marLeft w:val="0"/>
          <w:marRight w:val="0"/>
          <w:marTop w:val="0"/>
          <w:marBottom w:val="0"/>
          <w:divBdr>
            <w:top w:val="none" w:sz="0" w:space="0" w:color="auto"/>
            <w:left w:val="none" w:sz="0" w:space="0" w:color="auto"/>
            <w:bottom w:val="none" w:sz="0" w:space="0" w:color="auto"/>
            <w:right w:val="none" w:sz="0" w:space="0" w:color="auto"/>
          </w:divBdr>
        </w:div>
        <w:div w:id="1910267676">
          <w:marLeft w:val="0"/>
          <w:marRight w:val="0"/>
          <w:marTop w:val="0"/>
          <w:marBottom w:val="0"/>
          <w:divBdr>
            <w:top w:val="none" w:sz="0" w:space="0" w:color="auto"/>
            <w:left w:val="none" w:sz="0" w:space="0" w:color="auto"/>
            <w:bottom w:val="none" w:sz="0" w:space="0" w:color="auto"/>
            <w:right w:val="none" w:sz="0" w:space="0" w:color="auto"/>
          </w:divBdr>
        </w:div>
        <w:div w:id="1001587501">
          <w:marLeft w:val="0"/>
          <w:marRight w:val="0"/>
          <w:marTop w:val="0"/>
          <w:marBottom w:val="0"/>
          <w:divBdr>
            <w:top w:val="none" w:sz="0" w:space="0" w:color="auto"/>
            <w:left w:val="none" w:sz="0" w:space="0" w:color="auto"/>
            <w:bottom w:val="none" w:sz="0" w:space="0" w:color="auto"/>
            <w:right w:val="none" w:sz="0" w:space="0" w:color="auto"/>
          </w:divBdr>
        </w:div>
        <w:div w:id="1336611488">
          <w:marLeft w:val="0"/>
          <w:marRight w:val="0"/>
          <w:marTop w:val="0"/>
          <w:marBottom w:val="0"/>
          <w:divBdr>
            <w:top w:val="none" w:sz="0" w:space="0" w:color="auto"/>
            <w:left w:val="none" w:sz="0" w:space="0" w:color="auto"/>
            <w:bottom w:val="none" w:sz="0" w:space="0" w:color="auto"/>
            <w:right w:val="none" w:sz="0" w:space="0" w:color="auto"/>
          </w:divBdr>
        </w:div>
      </w:divsChild>
    </w:div>
    <w:div w:id="443500039">
      <w:bodyDiv w:val="1"/>
      <w:marLeft w:val="0"/>
      <w:marRight w:val="0"/>
      <w:marTop w:val="0"/>
      <w:marBottom w:val="0"/>
      <w:divBdr>
        <w:top w:val="none" w:sz="0" w:space="0" w:color="auto"/>
        <w:left w:val="none" w:sz="0" w:space="0" w:color="auto"/>
        <w:bottom w:val="none" w:sz="0" w:space="0" w:color="auto"/>
        <w:right w:val="none" w:sz="0" w:space="0" w:color="auto"/>
      </w:divBdr>
    </w:div>
    <w:div w:id="477692346">
      <w:bodyDiv w:val="1"/>
      <w:marLeft w:val="0"/>
      <w:marRight w:val="0"/>
      <w:marTop w:val="0"/>
      <w:marBottom w:val="0"/>
      <w:divBdr>
        <w:top w:val="none" w:sz="0" w:space="0" w:color="auto"/>
        <w:left w:val="none" w:sz="0" w:space="0" w:color="auto"/>
        <w:bottom w:val="none" w:sz="0" w:space="0" w:color="auto"/>
        <w:right w:val="none" w:sz="0" w:space="0" w:color="auto"/>
      </w:divBdr>
      <w:divsChild>
        <w:div w:id="770660363">
          <w:marLeft w:val="0"/>
          <w:marRight w:val="0"/>
          <w:marTop w:val="0"/>
          <w:marBottom w:val="0"/>
          <w:divBdr>
            <w:top w:val="none" w:sz="0" w:space="0" w:color="auto"/>
            <w:left w:val="none" w:sz="0" w:space="0" w:color="auto"/>
            <w:bottom w:val="none" w:sz="0" w:space="0" w:color="auto"/>
            <w:right w:val="none" w:sz="0" w:space="0" w:color="auto"/>
          </w:divBdr>
        </w:div>
        <w:div w:id="1054230189">
          <w:marLeft w:val="0"/>
          <w:marRight w:val="0"/>
          <w:marTop w:val="0"/>
          <w:marBottom w:val="0"/>
          <w:divBdr>
            <w:top w:val="none" w:sz="0" w:space="0" w:color="auto"/>
            <w:left w:val="none" w:sz="0" w:space="0" w:color="auto"/>
            <w:bottom w:val="none" w:sz="0" w:space="0" w:color="auto"/>
            <w:right w:val="none" w:sz="0" w:space="0" w:color="auto"/>
          </w:divBdr>
        </w:div>
        <w:div w:id="180094340">
          <w:marLeft w:val="0"/>
          <w:marRight w:val="0"/>
          <w:marTop w:val="0"/>
          <w:marBottom w:val="0"/>
          <w:divBdr>
            <w:top w:val="none" w:sz="0" w:space="0" w:color="auto"/>
            <w:left w:val="none" w:sz="0" w:space="0" w:color="auto"/>
            <w:bottom w:val="none" w:sz="0" w:space="0" w:color="auto"/>
            <w:right w:val="none" w:sz="0" w:space="0" w:color="auto"/>
          </w:divBdr>
        </w:div>
      </w:divsChild>
    </w:div>
    <w:div w:id="487136260">
      <w:bodyDiv w:val="1"/>
      <w:marLeft w:val="0"/>
      <w:marRight w:val="0"/>
      <w:marTop w:val="0"/>
      <w:marBottom w:val="0"/>
      <w:divBdr>
        <w:top w:val="none" w:sz="0" w:space="0" w:color="auto"/>
        <w:left w:val="none" w:sz="0" w:space="0" w:color="auto"/>
        <w:bottom w:val="none" w:sz="0" w:space="0" w:color="auto"/>
        <w:right w:val="none" w:sz="0" w:space="0" w:color="auto"/>
      </w:divBdr>
      <w:divsChild>
        <w:div w:id="1452364758">
          <w:marLeft w:val="0"/>
          <w:marRight w:val="0"/>
          <w:marTop w:val="0"/>
          <w:marBottom w:val="0"/>
          <w:divBdr>
            <w:top w:val="none" w:sz="0" w:space="0" w:color="auto"/>
            <w:left w:val="none" w:sz="0" w:space="0" w:color="auto"/>
            <w:bottom w:val="none" w:sz="0" w:space="0" w:color="auto"/>
            <w:right w:val="none" w:sz="0" w:space="0" w:color="auto"/>
          </w:divBdr>
        </w:div>
        <w:div w:id="1479569365">
          <w:marLeft w:val="0"/>
          <w:marRight w:val="0"/>
          <w:marTop w:val="0"/>
          <w:marBottom w:val="0"/>
          <w:divBdr>
            <w:top w:val="none" w:sz="0" w:space="0" w:color="auto"/>
            <w:left w:val="none" w:sz="0" w:space="0" w:color="auto"/>
            <w:bottom w:val="none" w:sz="0" w:space="0" w:color="auto"/>
            <w:right w:val="none" w:sz="0" w:space="0" w:color="auto"/>
          </w:divBdr>
        </w:div>
        <w:div w:id="1688941598">
          <w:marLeft w:val="0"/>
          <w:marRight w:val="0"/>
          <w:marTop w:val="0"/>
          <w:marBottom w:val="0"/>
          <w:divBdr>
            <w:top w:val="none" w:sz="0" w:space="0" w:color="auto"/>
            <w:left w:val="none" w:sz="0" w:space="0" w:color="auto"/>
            <w:bottom w:val="none" w:sz="0" w:space="0" w:color="auto"/>
            <w:right w:val="none" w:sz="0" w:space="0" w:color="auto"/>
          </w:divBdr>
        </w:div>
        <w:div w:id="215089602">
          <w:marLeft w:val="0"/>
          <w:marRight w:val="0"/>
          <w:marTop w:val="0"/>
          <w:marBottom w:val="0"/>
          <w:divBdr>
            <w:top w:val="none" w:sz="0" w:space="0" w:color="auto"/>
            <w:left w:val="none" w:sz="0" w:space="0" w:color="auto"/>
            <w:bottom w:val="none" w:sz="0" w:space="0" w:color="auto"/>
            <w:right w:val="none" w:sz="0" w:space="0" w:color="auto"/>
          </w:divBdr>
        </w:div>
        <w:div w:id="2031293027">
          <w:marLeft w:val="0"/>
          <w:marRight w:val="0"/>
          <w:marTop w:val="0"/>
          <w:marBottom w:val="0"/>
          <w:divBdr>
            <w:top w:val="none" w:sz="0" w:space="0" w:color="auto"/>
            <w:left w:val="none" w:sz="0" w:space="0" w:color="auto"/>
            <w:bottom w:val="none" w:sz="0" w:space="0" w:color="auto"/>
            <w:right w:val="none" w:sz="0" w:space="0" w:color="auto"/>
          </w:divBdr>
        </w:div>
        <w:div w:id="1980651247">
          <w:marLeft w:val="0"/>
          <w:marRight w:val="0"/>
          <w:marTop w:val="0"/>
          <w:marBottom w:val="0"/>
          <w:divBdr>
            <w:top w:val="none" w:sz="0" w:space="0" w:color="auto"/>
            <w:left w:val="none" w:sz="0" w:space="0" w:color="auto"/>
            <w:bottom w:val="none" w:sz="0" w:space="0" w:color="auto"/>
            <w:right w:val="none" w:sz="0" w:space="0" w:color="auto"/>
          </w:divBdr>
        </w:div>
        <w:div w:id="883760309">
          <w:marLeft w:val="0"/>
          <w:marRight w:val="0"/>
          <w:marTop w:val="0"/>
          <w:marBottom w:val="0"/>
          <w:divBdr>
            <w:top w:val="none" w:sz="0" w:space="0" w:color="auto"/>
            <w:left w:val="none" w:sz="0" w:space="0" w:color="auto"/>
            <w:bottom w:val="none" w:sz="0" w:space="0" w:color="auto"/>
            <w:right w:val="none" w:sz="0" w:space="0" w:color="auto"/>
          </w:divBdr>
        </w:div>
        <w:div w:id="1428620042">
          <w:marLeft w:val="0"/>
          <w:marRight w:val="0"/>
          <w:marTop w:val="0"/>
          <w:marBottom w:val="0"/>
          <w:divBdr>
            <w:top w:val="none" w:sz="0" w:space="0" w:color="auto"/>
            <w:left w:val="none" w:sz="0" w:space="0" w:color="auto"/>
            <w:bottom w:val="none" w:sz="0" w:space="0" w:color="auto"/>
            <w:right w:val="none" w:sz="0" w:space="0" w:color="auto"/>
          </w:divBdr>
        </w:div>
        <w:div w:id="530607140">
          <w:marLeft w:val="0"/>
          <w:marRight w:val="0"/>
          <w:marTop w:val="0"/>
          <w:marBottom w:val="0"/>
          <w:divBdr>
            <w:top w:val="none" w:sz="0" w:space="0" w:color="auto"/>
            <w:left w:val="none" w:sz="0" w:space="0" w:color="auto"/>
            <w:bottom w:val="none" w:sz="0" w:space="0" w:color="auto"/>
            <w:right w:val="none" w:sz="0" w:space="0" w:color="auto"/>
          </w:divBdr>
        </w:div>
        <w:div w:id="1002971309">
          <w:marLeft w:val="0"/>
          <w:marRight w:val="0"/>
          <w:marTop w:val="0"/>
          <w:marBottom w:val="0"/>
          <w:divBdr>
            <w:top w:val="none" w:sz="0" w:space="0" w:color="auto"/>
            <w:left w:val="none" w:sz="0" w:space="0" w:color="auto"/>
            <w:bottom w:val="none" w:sz="0" w:space="0" w:color="auto"/>
            <w:right w:val="none" w:sz="0" w:space="0" w:color="auto"/>
          </w:divBdr>
        </w:div>
        <w:div w:id="832258709">
          <w:marLeft w:val="0"/>
          <w:marRight w:val="0"/>
          <w:marTop w:val="0"/>
          <w:marBottom w:val="0"/>
          <w:divBdr>
            <w:top w:val="none" w:sz="0" w:space="0" w:color="auto"/>
            <w:left w:val="none" w:sz="0" w:space="0" w:color="auto"/>
            <w:bottom w:val="none" w:sz="0" w:space="0" w:color="auto"/>
            <w:right w:val="none" w:sz="0" w:space="0" w:color="auto"/>
          </w:divBdr>
        </w:div>
        <w:div w:id="1886679614">
          <w:marLeft w:val="0"/>
          <w:marRight w:val="0"/>
          <w:marTop w:val="0"/>
          <w:marBottom w:val="0"/>
          <w:divBdr>
            <w:top w:val="none" w:sz="0" w:space="0" w:color="auto"/>
            <w:left w:val="none" w:sz="0" w:space="0" w:color="auto"/>
            <w:bottom w:val="none" w:sz="0" w:space="0" w:color="auto"/>
            <w:right w:val="none" w:sz="0" w:space="0" w:color="auto"/>
          </w:divBdr>
        </w:div>
        <w:div w:id="1706904734">
          <w:marLeft w:val="0"/>
          <w:marRight w:val="0"/>
          <w:marTop w:val="0"/>
          <w:marBottom w:val="0"/>
          <w:divBdr>
            <w:top w:val="none" w:sz="0" w:space="0" w:color="auto"/>
            <w:left w:val="none" w:sz="0" w:space="0" w:color="auto"/>
            <w:bottom w:val="none" w:sz="0" w:space="0" w:color="auto"/>
            <w:right w:val="none" w:sz="0" w:space="0" w:color="auto"/>
          </w:divBdr>
        </w:div>
        <w:div w:id="1524589581">
          <w:marLeft w:val="0"/>
          <w:marRight w:val="0"/>
          <w:marTop w:val="0"/>
          <w:marBottom w:val="0"/>
          <w:divBdr>
            <w:top w:val="none" w:sz="0" w:space="0" w:color="auto"/>
            <w:left w:val="none" w:sz="0" w:space="0" w:color="auto"/>
            <w:bottom w:val="none" w:sz="0" w:space="0" w:color="auto"/>
            <w:right w:val="none" w:sz="0" w:space="0" w:color="auto"/>
          </w:divBdr>
        </w:div>
        <w:div w:id="1897276322">
          <w:marLeft w:val="0"/>
          <w:marRight w:val="0"/>
          <w:marTop w:val="0"/>
          <w:marBottom w:val="0"/>
          <w:divBdr>
            <w:top w:val="none" w:sz="0" w:space="0" w:color="auto"/>
            <w:left w:val="none" w:sz="0" w:space="0" w:color="auto"/>
            <w:bottom w:val="none" w:sz="0" w:space="0" w:color="auto"/>
            <w:right w:val="none" w:sz="0" w:space="0" w:color="auto"/>
          </w:divBdr>
        </w:div>
        <w:div w:id="382483141">
          <w:marLeft w:val="0"/>
          <w:marRight w:val="0"/>
          <w:marTop w:val="0"/>
          <w:marBottom w:val="0"/>
          <w:divBdr>
            <w:top w:val="none" w:sz="0" w:space="0" w:color="auto"/>
            <w:left w:val="none" w:sz="0" w:space="0" w:color="auto"/>
            <w:bottom w:val="none" w:sz="0" w:space="0" w:color="auto"/>
            <w:right w:val="none" w:sz="0" w:space="0" w:color="auto"/>
          </w:divBdr>
        </w:div>
        <w:div w:id="992100409">
          <w:marLeft w:val="0"/>
          <w:marRight w:val="0"/>
          <w:marTop w:val="0"/>
          <w:marBottom w:val="0"/>
          <w:divBdr>
            <w:top w:val="none" w:sz="0" w:space="0" w:color="auto"/>
            <w:left w:val="none" w:sz="0" w:space="0" w:color="auto"/>
            <w:bottom w:val="none" w:sz="0" w:space="0" w:color="auto"/>
            <w:right w:val="none" w:sz="0" w:space="0" w:color="auto"/>
          </w:divBdr>
        </w:div>
        <w:div w:id="1933314898">
          <w:marLeft w:val="0"/>
          <w:marRight w:val="0"/>
          <w:marTop w:val="0"/>
          <w:marBottom w:val="0"/>
          <w:divBdr>
            <w:top w:val="none" w:sz="0" w:space="0" w:color="auto"/>
            <w:left w:val="none" w:sz="0" w:space="0" w:color="auto"/>
            <w:bottom w:val="none" w:sz="0" w:space="0" w:color="auto"/>
            <w:right w:val="none" w:sz="0" w:space="0" w:color="auto"/>
          </w:divBdr>
        </w:div>
        <w:div w:id="1335957160">
          <w:marLeft w:val="0"/>
          <w:marRight w:val="0"/>
          <w:marTop w:val="0"/>
          <w:marBottom w:val="0"/>
          <w:divBdr>
            <w:top w:val="none" w:sz="0" w:space="0" w:color="auto"/>
            <w:left w:val="none" w:sz="0" w:space="0" w:color="auto"/>
            <w:bottom w:val="none" w:sz="0" w:space="0" w:color="auto"/>
            <w:right w:val="none" w:sz="0" w:space="0" w:color="auto"/>
          </w:divBdr>
        </w:div>
        <w:div w:id="1245068826">
          <w:marLeft w:val="0"/>
          <w:marRight w:val="0"/>
          <w:marTop w:val="0"/>
          <w:marBottom w:val="0"/>
          <w:divBdr>
            <w:top w:val="none" w:sz="0" w:space="0" w:color="auto"/>
            <w:left w:val="none" w:sz="0" w:space="0" w:color="auto"/>
            <w:bottom w:val="none" w:sz="0" w:space="0" w:color="auto"/>
            <w:right w:val="none" w:sz="0" w:space="0" w:color="auto"/>
          </w:divBdr>
        </w:div>
        <w:div w:id="187329252">
          <w:marLeft w:val="0"/>
          <w:marRight w:val="0"/>
          <w:marTop w:val="0"/>
          <w:marBottom w:val="0"/>
          <w:divBdr>
            <w:top w:val="none" w:sz="0" w:space="0" w:color="auto"/>
            <w:left w:val="none" w:sz="0" w:space="0" w:color="auto"/>
            <w:bottom w:val="none" w:sz="0" w:space="0" w:color="auto"/>
            <w:right w:val="none" w:sz="0" w:space="0" w:color="auto"/>
          </w:divBdr>
        </w:div>
        <w:div w:id="1397238281">
          <w:marLeft w:val="0"/>
          <w:marRight w:val="0"/>
          <w:marTop w:val="0"/>
          <w:marBottom w:val="0"/>
          <w:divBdr>
            <w:top w:val="none" w:sz="0" w:space="0" w:color="auto"/>
            <w:left w:val="none" w:sz="0" w:space="0" w:color="auto"/>
            <w:bottom w:val="none" w:sz="0" w:space="0" w:color="auto"/>
            <w:right w:val="none" w:sz="0" w:space="0" w:color="auto"/>
          </w:divBdr>
        </w:div>
      </w:divsChild>
    </w:div>
    <w:div w:id="707074190">
      <w:bodyDiv w:val="1"/>
      <w:marLeft w:val="0"/>
      <w:marRight w:val="0"/>
      <w:marTop w:val="0"/>
      <w:marBottom w:val="0"/>
      <w:divBdr>
        <w:top w:val="none" w:sz="0" w:space="0" w:color="auto"/>
        <w:left w:val="none" w:sz="0" w:space="0" w:color="auto"/>
        <w:bottom w:val="none" w:sz="0" w:space="0" w:color="auto"/>
        <w:right w:val="none" w:sz="0" w:space="0" w:color="auto"/>
      </w:divBdr>
      <w:divsChild>
        <w:div w:id="184834986">
          <w:marLeft w:val="0"/>
          <w:marRight w:val="0"/>
          <w:marTop w:val="0"/>
          <w:marBottom w:val="0"/>
          <w:divBdr>
            <w:top w:val="none" w:sz="0" w:space="0" w:color="auto"/>
            <w:left w:val="none" w:sz="0" w:space="0" w:color="auto"/>
            <w:bottom w:val="none" w:sz="0" w:space="0" w:color="auto"/>
            <w:right w:val="none" w:sz="0" w:space="0" w:color="auto"/>
          </w:divBdr>
        </w:div>
        <w:div w:id="857742417">
          <w:marLeft w:val="0"/>
          <w:marRight w:val="0"/>
          <w:marTop w:val="0"/>
          <w:marBottom w:val="0"/>
          <w:divBdr>
            <w:top w:val="none" w:sz="0" w:space="0" w:color="auto"/>
            <w:left w:val="none" w:sz="0" w:space="0" w:color="auto"/>
            <w:bottom w:val="none" w:sz="0" w:space="0" w:color="auto"/>
            <w:right w:val="none" w:sz="0" w:space="0" w:color="auto"/>
          </w:divBdr>
        </w:div>
        <w:div w:id="1633057331">
          <w:marLeft w:val="0"/>
          <w:marRight w:val="0"/>
          <w:marTop w:val="0"/>
          <w:marBottom w:val="0"/>
          <w:divBdr>
            <w:top w:val="none" w:sz="0" w:space="0" w:color="auto"/>
            <w:left w:val="none" w:sz="0" w:space="0" w:color="auto"/>
            <w:bottom w:val="none" w:sz="0" w:space="0" w:color="auto"/>
            <w:right w:val="none" w:sz="0" w:space="0" w:color="auto"/>
          </w:divBdr>
        </w:div>
        <w:div w:id="447237697">
          <w:marLeft w:val="0"/>
          <w:marRight w:val="0"/>
          <w:marTop w:val="0"/>
          <w:marBottom w:val="0"/>
          <w:divBdr>
            <w:top w:val="none" w:sz="0" w:space="0" w:color="auto"/>
            <w:left w:val="none" w:sz="0" w:space="0" w:color="auto"/>
            <w:bottom w:val="none" w:sz="0" w:space="0" w:color="auto"/>
            <w:right w:val="none" w:sz="0" w:space="0" w:color="auto"/>
          </w:divBdr>
        </w:div>
        <w:div w:id="697396399">
          <w:marLeft w:val="0"/>
          <w:marRight w:val="0"/>
          <w:marTop w:val="0"/>
          <w:marBottom w:val="0"/>
          <w:divBdr>
            <w:top w:val="none" w:sz="0" w:space="0" w:color="auto"/>
            <w:left w:val="none" w:sz="0" w:space="0" w:color="auto"/>
            <w:bottom w:val="none" w:sz="0" w:space="0" w:color="auto"/>
            <w:right w:val="none" w:sz="0" w:space="0" w:color="auto"/>
          </w:divBdr>
        </w:div>
        <w:div w:id="223681225">
          <w:marLeft w:val="0"/>
          <w:marRight w:val="0"/>
          <w:marTop w:val="0"/>
          <w:marBottom w:val="0"/>
          <w:divBdr>
            <w:top w:val="none" w:sz="0" w:space="0" w:color="auto"/>
            <w:left w:val="none" w:sz="0" w:space="0" w:color="auto"/>
            <w:bottom w:val="none" w:sz="0" w:space="0" w:color="auto"/>
            <w:right w:val="none" w:sz="0" w:space="0" w:color="auto"/>
          </w:divBdr>
        </w:div>
        <w:div w:id="777022922">
          <w:marLeft w:val="0"/>
          <w:marRight w:val="0"/>
          <w:marTop w:val="0"/>
          <w:marBottom w:val="0"/>
          <w:divBdr>
            <w:top w:val="none" w:sz="0" w:space="0" w:color="auto"/>
            <w:left w:val="none" w:sz="0" w:space="0" w:color="auto"/>
            <w:bottom w:val="none" w:sz="0" w:space="0" w:color="auto"/>
            <w:right w:val="none" w:sz="0" w:space="0" w:color="auto"/>
          </w:divBdr>
        </w:div>
        <w:div w:id="2096122057">
          <w:marLeft w:val="0"/>
          <w:marRight w:val="0"/>
          <w:marTop w:val="0"/>
          <w:marBottom w:val="0"/>
          <w:divBdr>
            <w:top w:val="none" w:sz="0" w:space="0" w:color="auto"/>
            <w:left w:val="none" w:sz="0" w:space="0" w:color="auto"/>
            <w:bottom w:val="none" w:sz="0" w:space="0" w:color="auto"/>
            <w:right w:val="none" w:sz="0" w:space="0" w:color="auto"/>
          </w:divBdr>
        </w:div>
        <w:div w:id="1552569517">
          <w:marLeft w:val="0"/>
          <w:marRight w:val="0"/>
          <w:marTop w:val="0"/>
          <w:marBottom w:val="0"/>
          <w:divBdr>
            <w:top w:val="none" w:sz="0" w:space="0" w:color="auto"/>
            <w:left w:val="none" w:sz="0" w:space="0" w:color="auto"/>
            <w:bottom w:val="none" w:sz="0" w:space="0" w:color="auto"/>
            <w:right w:val="none" w:sz="0" w:space="0" w:color="auto"/>
          </w:divBdr>
        </w:div>
        <w:div w:id="331763932">
          <w:marLeft w:val="0"/>
          <w:marRight w:val="0"/>
          <w:marTop w:val="0"/>
          <w:marBottom w:val="0"/>
          <w:divBdr>
            <w:top w:val="none" w:sz="0" w:space="0" w:color="auto"/>
            <w:left w:val="none" w:sz="0" w:space="0" w:color="auto"/>
            <w:bottom w:val="none" w:sz="0" w:space="0" w:color="auto"/>
            <w:right w:val="none" w:sz="0" w:space="0" w:color="auto"/>
          </w:divBdr>
        </w:div>
      </w:divsChild>
    </w:div>
    <w:div w:id="733819094">
      <w:bodyDiv w:val="1"/>
      <w:marLeft w:val="0"/>
      <w:marRight w:val="0"/>
      <w:marTop w:val="0"/>
      <w:marBottom w:val="0"/>
      <w:divBdr>
        <w:top w:val="none" w:sz="0" w:space="0" w:color="auto"/>
        <w:left w:val="none" w:sz="0" w:space="0" w:color="auto"/>
        <w:bottom w:val="none" w:sz="0" w:space="0" w:color="auto"/>
        <w:right w:val="none" w:sz="0" w:space="0" w:color="auto"/>
      </w:divBdr>
    </w:div>
    <w:div w:id="823354230">
      <w:bodyDiv w:val="1"/>
      <w:marLeft w:val="0"/>
      <w:marRight w:val="0"/>
      <w:marTop w:val="0"/>
      <w:marBottom w:val="0"/>
      <w:divBdr>
        <w:top w:val="none" w:sz="0" w:space="0" w:color="auto"/>
        <w:left w:val="none" w:sz="0" w:space="0" w:color="auto"/>
        <w:bottom w:val="none" w:sz="0" w:space="0" w:color="auto"/>
        <w:right w:val="none" w:sz="0" w:space="0" w:color="auto"/>
      </w:divBdr>
    </w:div>
    <w:div w:id="830409478">
      <w:bodyDiv w:val="1"/>
      <w:marLeft w:val="0"/>
      <w:marRight w:val="0"/>
      <w:marTop w:val="0"/>
      <w:marBottom w:val="0"/>
      <w:divBdr>
        <w:top w:val="none" w:sz="0" w:space="0" w:color="auto"/>
        <w:left w:val="none" w:sz="0" w:space="0" w:color="auto"/>
        <w:bottom w:val="none" w:sz="0" w:space="0" w:color="auto"/>
        <w:right w:val="none" w:sz="0" w:space="0" w:color="auto"/>
      </w:divBdr>
    </w:div>
    <w:div w:id="863442962">
      <w:bodyDiv w:val="1"/>
      <w:marLeft w:val="0"/>
      <w:marRight w:val="0"/>
      <w:marTop w:val="0"/>
      <w:marBottom w:val="0"/>
      <w:divBdr>
        <w:top w:val="none" w:sz="0" w:space="0" w:color="auto"/>
        <w:left w:val="none" w:sz="0" w:space="0" w:color="auto"/>
        <w:bottom w:val="none" w:sz="0" w:space="0" w:color="auto"/>
        <w:right w:val="none" w:sz="0" w:space="0" w:color="auto"/>
      </w:divBdr>
    </w:div>
    <w:div w:id="885072035">
      <w:bodyDiv w:val="1"/>
      <w:marLeft w:val="0"/>
      <w:marRight w:val="0"/>
      <w:marTop w:val="0"/>
      <w:marBottom w:val="0"/>
      <w:divBdr>
        <w:top w:val="none" w:sz="0" w:space="0" w:color="auto"/>
        <w:left w:val="none" w:sz="0" w:space="0" w:color="auto"/>
        <w:bottom w:val="none" w:sz="0" w:space="0" w:color="auto"/>
        <w:right w:val="none" w:sz="0" w:space="0" w:color="auto"/>
      </w:divBdr>
    </w:div>
    <w:div w:id="1048916345">
      <w:bodyDiv w:val="1"/>
      <w:marLeft w:val="0"/>
      <w:marRight w:val="0"/>
      <w:marTop w:val="0"/>
      <w:marBottom w:val="0"/>
      <w:divBdr>
        <w:top w:val="none" w:sz="0" w:space="0" w:color="auto"/>
        <w:left w:val="none" w:sz="0" w:space="0" w:color="auto"/>
        <w:bottom w:val="none" w:sz="0" w:space="0" w:color="auto"/>
        <w:right w:val="none" w:sz="0" w:space="0" w:color="auto"/>
      </w:divBdr>
    </w:div>
    <w:div w:id="1083257060">
      <w:bodyDiv w:val="1"/>
      <w:marLeft w:val="0"/>
      <w:marRight w:val="0"/>
      <w:marTop w:val="0"/>
      <w:marBottom w:val="0"/>
      <w:divBdr>
        <w:top w:val="none" w:sz="0" w:space="0" w:color="auto"/>
        <w:left w:val="none" w:sz="0" w:space="0" w:color="auto"/>
        <w:bottom w:val="none" w:sz="0" w:space="0" w:color="auto"/>
        <w:right w:val="none" w:sz="0" w:space="0" w:color="auto"/>
      </w:divBdr>
    </w:div>
    <w:div w:id="1165583998">
      <w:bodyDiv w:val="1"/>
      <w:marLeft w:val="0"/>
      <w:marRight w:val="0"/>
      <w:marTop w:val="0"/>
      <w:marBottom w:val="0"/>
      <w:divBdr>
        <w:top w:val="none" w:sz="0" w:space="0" w:color="auto"/>
        <w:left w:val="none" w:sz="0" w:space="0" w:color="auto"/>
        <w:bottom w:val="none" w:sz="0" w:space="0" w:color="auto"/>
        <w:right w:val="none" w:sz="0" w:space="0" w:color="auto"/>
      </w:divBdr>
    </w:div>
    <w:div w:id="1231379975">
      <w:bodyDiv w:val="1"/>
      <w:marLeft w:val="0"/>
      <w:marRight w:val="0"/>
      <w:marTop w:val="0"/>
      <w:marBottom w:val="0"/>
      <w:divBdr>
        <w:top w:val="none" w:sz="0" w:space="0" w:color="auto"/>
        <w:left w:val="none" w:sz="0" w:space="0" w:color="auto"/>
        <w:bottom w:val="none" w:sz="0" w:space="0" w:color="auto"/>
        <w:right w:val="none" w:sz="0" w:space="0" w:color="auto"/>
      </w:divBdr>
      <w:divsChild>
        <w:div w:id="2051874873">
          <w:marLeft w:val="0"/>
          <w:marRight w:val="0"/>
          <w:marTop w:val="0"/>
          <w:marBottom w:val="0"/>
          <w:divBdr>
            <w:top w:val="none" w:sz="0" w:space="0" w:color="auto"/>
            <w:left w:val="none" w:sz="0" w:space="0" w:color="auto"/>
            <w:bottom w:val="none" w:sz="0" w:space="0" w:color="auto"/>
            <w:right w:val="none" w:sz="0" w:space="0" w:color="auto"/>
          </w:divBdr>
        </w:div>
        <w:div w:id="1163854534">
          <w:marLeft w:val="0"/>
          <w:marRight w:val="0"/>
          <w:marTop w:val="0"/>
          <w:marBottom w:val="0"/>
          <w:divBdr>
            <w:top w:val="none" w:sz="0" w:space="0" w:color="auto"/>
            <w:left w:val="none" w:sz="0" w:space="0" w:color="auto"/>
            <w:bottom w:val="none" w:sz="0" w:space="0" w:color="auto"/>
            <w:right w:val="none" w:sz="0" w:space="0" w:color="auto"/>
          </w:divBdr>
        </w:div>
        <w:div w:id="1718042373">
          <w:marLeft w:val="0"/>
          <w:marRight w:val="0"/>
          <w:marTop w:val="0"/>
          <w:marBottom w:val="0"/>
          <w:divBdr>
            <w:top w:val="none" w:sz="0" w:space="0" w:color="auto"/>
            <w:left w:val="none" w:sz="0" w:space="0" w:color="auto"/>
            <w:bottom w:val="none" w:sz="0" w:space="0" w:color="auto"/>
            <w:right w:val="none" w:sz="0" w:space="0" w:color="auto"/>
          </w:divBdr>
        </w:div>
      </w:divsChild>
    </w:div>
    <w:div w:id="1285186836">
      <w:bodyDiv w:val="1"/>
      <w:marLeft w:val="0"/>
      <w:marRight w:val="0"/>
      <w:marTop w:val="0"/>
      <w:marBottom w:val="0"/>
      <w:divBdr>
        <w:top w:val="none" w:sz="0" w:space="0" w:color="auto"/>
        <w:left w:val="none" w:sz="0" w:space="0" w:color="auto"/>
        <w:bottom w:val="none" w:sz="0" w:space="0" w:color="auto"/>
        <w:right w:val="none" w:sz="0" w:space="0" w:color="auto"/>
      </w:divBdr>
    </w:div>
    <w:div w:id="1298756046">
      <w:bodyDiv w:val="1"/>
      <w:marLeft w:val="0"/>
      <w:marRight w:val="0"/>
      <w:marTop w:val="0"/>
      <w:marBottom w:val="0"/>
      <w:divBdr>
        <w:top w:val="none" w:sz="0" w:space="0" w:color="auto"/>
        <w:left w:val="none" w:sz="0" w:space="0" w:color="auto"/>
        <w:bottom w:val="none" w:sz="0" w:space="0" w:color="auto"/>
        <w:right w:val="none" w:sz="0" w:space="0" w:color="auto"/>
      </w:divBdr>
    </w:div>
    <w:div w:id="1611930991">
      <w:bodyDiv w:val="1"/>
      <w:marLeft w:val="0"/>
      <w:marRight w:val="0"/>
      <w:marTop w:val="0"/>
      <w:marBottom w:val="0"/>
      <w:divBdr>
        <w:top w:val="none" w:sz="0" w:space="0" w:color="auto"/>
        <w:left w:val="none" w:sz="0" w:space="0" w:color="auto"/>
        <w:bottom w:val="none" w:sz="0" w:space="0" w:color="auto"/>
        <w:right w:val="none" w:sz="0" w:space="0" w:color="auto"/>
      </w:divBdr>
    </w:div>
    <w:div w:id="1673878227">
      <w:bodyDiv w:val="1"/>
      <w:marLeft w:val="0"/>
      <w:marRight w:val="0"/>
      <w:marTop w:val="0"/>
      <w:marBottom w:val="0"/>
      <w:divBdr>
        <w:top w:val="none" w:sz="0" w:space="0" w:color="auto"/>
        <w:left w:val="none" w:sz="0" w:space="0" w:color="auto"/>
        <w:bottom w:val="none" w:sz="0" w:space="0" w:color="auto"/>
        <w:right w:val="none" w:sz="0" w:space="0" w:color="auto"/>
      </w:divBdr>
    </w:div>
    <w:div w:id="1896772649">
      <w:bodyDiv w:val="1"/>
      <w:marLeft w:val="0"/>
      <w:marRight w:val="0"/>
      <w:marTop w:val="0"/>
      <w:marBottom w:val="0"/>
      <w:divBdr>
        <w:top w:val="none" w:sz="0" w:space="0" w:color="auto"/>
        <w:left w:val="none" w:sz="0" w:space="0" w:color="auto"/>
        <w:bottom w:val="none" w:sz="0" w:space="0" w:color="auto"/>
        <w:right w:val="none" w:sz="0" w:space="0" w:color="auto"/>
      </w:divBdr>
    </w:div>
    <w:div w:id="1903787897">
      <w:bodyDiv w:val="1"/>
      <w:marLeft w:val="0"/>
      <w:marRight w:val="0"/>
      <w:marTop w:val="0"/>
      <w:marBottom w:val="0"/>
      <w:divBdr>
        <w:top w:val="none" w:sz="0" w:space="0" w:color="auto"/>
        <w:left w:val="none" w:sz="0" w:space="0" w:color="auto"/>
        <w:bottom w:val="none" w:sz="0" w:space="0" w:color="auto"/>
        <w:right w:val="none" w:sz="0" w:space="0" w:color="auto"/>
      </w:divBdr>
      <w:divsChild>
        <w:div w:id="1893882824">
          <w:marLeft w:val="0"/>
          <w:marRight w:val="0"/>
          <w:marTop w:val="0"/>
          <w:marBottom w:val="0"/>
          <w:divBdr>
            <w:top w:val="none" w:sz="0" w:space="0" w:color="auto"/>
            <w:left w:val="none" w:sz="0" w:space="0" w:color="auto"/>
            <w:bottom w:val="none" w:sz="0" w:space="0" w:color="auto"/>
            <w:right w:val="none" w:sz="0" w:space="0" w:color="auto"/>
          </w:divBdr>
        </w:div>
        <w:div w:id="647393168">
          <w:marLeft w:val="0"/>
          <w:marRight w:val="0"/>
          <w:marTop w:val="0"/>
          <w:marBottom w:val="0"/>
          <w:divBdr>
            <w:top w:val="none" w:sz="0" w:space="0" w:color="auto"/>
            <w:left w:val="none" w:sz="0" w:space="0" w:color="auto"/>
            <w:bottom w:val="none" w:sz="0" w:space="0" w:color="auto"/>
            <w:right w:val="none" w:sz="0" w:space="0" w:color="auto"/>
          </w:divBdr>
        </w:div>
        <w:div w:id="141846558">
          <w:marLeft w:val="0"/>
          <w:marRight w:val="0"/>
          <w:marTop w:val="0"/>
          <w:marBottom w:val="0"/>
          <w:divBdr>
            <w:top w:val="none" w:sz="0" w:space="0" w:color="auto"/>
            <w:left w:val="none" w:sz="0" w:space="0" w:color="auto"/>
            <w:bottom w:val="none" w:sz="0" w:space="0" w:color="auto"/>
            <w:right w:val="none" w:sz="0" w:space="0" w:color="auto"/>
          </w:divBdr>
        </w:div>
      </w:divsChild>
    </w:div>
    <w:div w:id="1935743783">
      <w:bodyDiv w:val="1"/>
      <w:marLeft w:val="0"/>
      <w:marRight w:val="0"/>
      <w:marTop w:val="0"/>
      <w:marBottom w:val="0"/>
      <w:divBdr>
        <w:top w:val="none" w:sz="0" w:space="0" w:color="auto"/>
        <w:left w:val="none" w:sz="0" w:space="0" w:color="auto"/>
        <w:bottom w:val="none" w:sz="0" w:space="0" w:color="auto"/>
        <w:right w:val="none" w:sz="0" w:space="0" w:color="auto"/>
      </w:divBdr>
      <w:divsChild>
        <w:div w:id="54164705">
          <w:marLeft w:val="0"/>
          <w:marRight w:val="0"/>
          <w:marTop w:val="0"/>
          <w:marBottom w:val="0"/>
          <w:divBdr>
            <w:top w:val="none" w:sz="0" w:space="0" w:color="auto"/>
            <w:left w:val="none" w:sz="0" w:space="0" w:color="auto"/>
            <w:bottom w:val="none" w:sz="0" w:space="0" w:color="auto"/>
            <w:right w:val="none" w:sz="0" w:space="0" w:color="auto"/>
          </w:divBdr>
        </w:div>
        <w:div w:id="2016226984">
          <w:marLeft w:val="0"/>
          <w:marRight w:val="0"/>
          <w:marTop w:val="0"/>
          <w:marBottom w:val="0"/>
          <w:divBdr>
            <w:top w:val="none" w:sz="0" w:space="0" w:color="auto"/>
            <w:left w:val="none" w:sz="0" w:space="0" w:color="auto"/>
            <w:bottom w:val="none" w:sz="0" w:space="0" w:color="auto"/>
            <w:right w:val="none" w:sz="0" w:space="0" w:color="auto"/>
          </w:divBdr>
        </w:div>
        <w:div w:id="36394213">
          <w:marLeft w:val="0"/>
          <w:marRight w:val="0"/>
          <w:marTop w:val="0"/>
          <w:marBottom w:val="0"/>
          <w:divBdr>
            <w:top w:val="none" w:sz="0" w:space="0" w:color="auto"/>
            <w:left w:val="none" w:sz="0" w:space="0" w:color="auto"/>
            <w:bottom w:val="none" w:sz="0" w:space="0" w:color="auto"/>
            <w:right w:val="none" w:sz="0" w:space="0" w:color="auto"/>
          </w:divBdr>
        </w:div>
      </w:divsChild>
    </w:div>
    <w:div w:id="208194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arxiv.org/abs/2105.05537" TargetMode="External"/><Relationship Id="rId21" Type="http://schemas.openxmlformats.org/officeDocument/2006/relationships/image" Target="media/image10.jpeg"/><Relationship Id="rId34" Type="http://schemas.openxmlformats.org/officeDocument/2006/relationships/hyperlink" Target="https://arxiv.org/pdf/1505.04597" TargetMode="External"/><Relationship Id="rId42" Type="http://schemas.openxmlformats.org/officeDocument/2006/relationships/hyperlink" Target="https://arxiv.org/abs/1807.10165"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sciencedirect.com/science/article/abs/pii/S1040842809000043" TargetMode="External"/><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hyperlink" Target="https://www.mdpi.com/2306-5354/10c" TargetMode="External"/><Relationship Id="rId37" Type="http://schemas.openxmlformats.org/officeDocument/2006/relationships/hyperlink" Target="https://www.ncbi.nlm.nih.gov/pmc/articles/PMC7177153/" TargetMode="External"/><Relationship Id="rId40" Type="http://schemas.openxmlformats.org/officeDocument/2006/relationships/hyperlink" Target="https://arxiv.org/abs/2203.15556" TargetMode="External"/><Relationship Id="rId45" Type="http://schemas.openxmlformats.org/officeDocument/2006/relationships/hyperlink" Target="https://arxiv.org/abs/1709.01507"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kaggle.com/competitions/uw-madison-gi-tract-image-segmentation" TargetMode="External"/><Relationship Id="rId36" Type="http://schemas.openxmlformats.org/officeDocument/2006/relationships/hyperlink" Target="https://www.ncbi.nlm.nih.gov/pmc/articles/PMC7865314" TargetMode="External"/><Relationship Id="rId49" Type="http://schemas.microsoft.com/office/2020/10/relationships/intelligence" Target="intelligence2.xml"/><Relationship Id="rId10" Type="http://schemas.openxmlformats.org/officeDocument/2006/relationships/hyperlink" Target="https://github.com/rotemlv/CapstoneProject" TargetMode="External"/><Relationship Id="rId19" Type="http://schemas.openxmlformats.org/officeDocument/2006/relationships/chart" Target="charts/chart1.xml"/><Relationship Id="rId31" Type="http://schemas.openxmlformats.org/officeDocument/2006/relationships/hyperlink" Target="https://arxiv.org/pdf/2310.07781" TargetMode="External"/><Relationship Id="rId44" Type="http://schemas.openxmlformats.org/officeDocument/2006/relationships/hyperlink" Target="https://onlinelibrary.wiley.com/doi/full/10.1002/acm2.1200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doi.org/10.3390/ijerph20043640" TargetMode="External"/><Relationship Id="rId30" Type="http://schemas.openxmlformats.org/officeDocument/2006/relationships/hyperlink" Target="https://arxiv.org/pdf/2102.04306" TargetMode="External"/><Relationship Id="rId35" Type="http://schemas.openxmlformats.org/officeDocument/2006/relationships/hyperlink" Target="https://arxiv.org/pdf/1706.03762" TargetMode="External"/><Relationship Id="rId43" Type="http://schemas.openxmlformats.org/officeDocument/2006/relationships/hyperlink" Target="https://arxiv.org/abs/1609.04836"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doi.org/10.1016/j.compbiomed.2023.107326" TargetMode="External"/><Relationship Id="rId38" Type="http://schemas.openxmlformats.org/officeDocument/2006/relationships/hyperlink" Target="https://ieeexplore.ieee.org/document/9506750" TargetMode="External"/><Relationship Id="rId46" Type="http://schemas.openxmlformats.org/officeDocument/2006/relationships/hyperlink" Target="https://arxiv.org/pdf/1807.06521" TargetMode="External"/><Relationship Id="rId20" Type="http://schemas.openxmlformats.org/officeDocument/2006/relationships/chart" Target="charts/chart2.xml"/><Relationship Id="rId41" Type="http://schemas.openxmlformats.org/officeDocument/2006/relationships/hyperlink" Target="https://arxiv.org/abs/1711.00489"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valid_dice</c:v>
                </c:pt>
              </c:strCache>
            </c:strRef>
          </c:tx>
          <c:spPr>
            <a:ln w="28575" cap="rnd">
              <a:solidFill>
                <a:schemeClr val="accent1"/>
              </a:solidFill>
              <a:round/>
            </a:ln>
            <a:effectLst/>
          </c:spPr>
          <c:marker>
            <c:symbol val="none"/>
          </c:marker>
          <c:cat>
            <c:numRef>
              <c:f>Sheet1!$A$2:$A$141</c:f>
              <c:numCache>
                <c:formatCode>General</c:formatCode>
                <c:ptCount val="14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numCache>
            </c:numRef>
          </c:cat>
          <c:val>
            <c:numRef>
              <c:f>Sheet1!$B$2:$B$141</c:f>
              <c:numCache>
                <c:formatCode>General</c:formatCode>
                <c:ptCount val="140"/>
                <c:pt idx="0">
                  <c:v>0.63590000000000002</c:v>
                </c:pt>
                <c:pt idx="1">
                  <c:v>0.77869999999999995</c:v>
                </c:pt>
                <c:pt idx="2">
                  <c:v>0.8377</c:v>
                </c:pt>
                <c:pt idx="3">
                  <c:v>0.85</c:v>
                </c:pt>
                <c:pt idx="4">
                  <c:v>0.84260000000000002</c:v>
                </c:pt>
                <c:pt idx="5">
                  <c:v>0.82410000000000005</c:v>
                </c:pt>
                <c:pt idx="6">
                  <c:v>0.86429999999999996</c:v>
                </c:pt>
                <c:pt idx="7">
                  <c:v>0.87409999999999999</c:v>
                </c:pt>
                <c:pt idx="8">
                  <c:v>0.86670000000000003</c:v>
                </c:pt>
                <c:pt idx="9">
                  <c:v>0.86439999999999995</c:v>
                </c:pt>
                <c:pt idx="10">
                  <c:v>0.879</c:v>
                </c:pt>
                <c:pt idx="11">
                  <c:v>0.87549999999999994</c:v>
                </c:pt>
                <c:pt idx="12">
                  <c:v>0.86570000000000003</c:v>
                </c:pt>
                <c:pt idx="13">
                  <c:v>0.88119999999999998</c:v>
                </c:pt>
                <c:pt idx="14">
                  <c:v>0.86939999999999995</c:v>
                </c:pt>
                <c:pt idx="15">
                  <c:v>0.83909999999999996</c:v>
                </c:pt>
                <c:pt idx="16">
                  <c:v>0.88700000000000001</c:v>
                </c:pt>
                <c:pt idx="17">
                  <c:v>0.87429999999999997</c:v>
                </c:pt>
                <c:pt idx="18">
                  <c:v>0.76690000000000003</c:v>
                </c:pt>
                <c:pt idx="19">
                  <c:v>0.87909999999999999</c:v>
                </c:pt>
                <c:pt idx="20">
                  <c:v>0.88670000000000004</c:v>
                </c:pt>
                <c:pt idx="21">
                  <c:v>0.88690000000000002</c:v>
                </c:pt>
                <c:pt idx="22">
                  <c:v>0.88529999999999998</c:v>
                </c:pt>
                <c:pt idx="23">
                  <c:v>0.88729999999999998</c:v>
                </c:pt>
                <c:pt idx="24">
                  <c:v>0.89019999999999999</c:v>
                </c:pt>
                <c:pt idx="25">
                  <c:v>0.87770000000000004</c:v>
                </c:pt>
                <c:pt idx="26">
                  <c:v>0.80840000000000001</c:v>
                </c:pt>
                <c:pt idx="27">
                  <c:v>0.88790000000000002</c:v>
                </c:pt>
                <c:pt idx="28">
                  <c:v>0.87929999999999997</c:v>
                </c:pt>
                <c:pt idx="29">
                  <c:v>0.89229999999999998</c:v>
                </c:pt>
                <c:pt idx="30">
                  <c:v>0.87890000000000001</c:v>
                </c:pt>
                <c:pt idx="31">
                  <c:v>0.88839999999999997</c:v>
                </c:pt>
                <c:pt idx="32">
                  <c:v>0.89439999999999997</c:v>
                </c:pt>
                <c:pt idx="33">
                  <c:v>0.89180000000000004</c:v>
                </c:pt>
                <c:pt idx="34">
                  <c:v>0.89129999999999998</c:v>
                </c:pt>
                <c:pt idx="35">
                  <c:v>0.88660000000000005</c:v>
                </c:pt>
                <c:pt idx="36">
                  <c:v>0.88649999999999995</c:v>
                </c:pt>
                <c:pt idx="37">
                  <c:v>0.88529999999999998</c:v>
                </c:pt>
                <c:pt idx="38">
                  <c:v>0.8619</c:v>
                </c:pt>
                <c:pt idx="39">
                  <c:v>0.87680000000000002</c:v>
                </c:pt>
                <c:pt idx="40">
                  <c:v>0.87880000000000003</c:v>
                </c:pt>
                <c:pt idx="41">
                  <c:v>0.87709999999999999</c:v>
                </c:pt>
                <c:pt idx="42">
                  <c:v>0.88280000000000003</c:v>
                </c:pt>
                <c:pt idx="43">
                  <c:v>0.89170000000000005</c:v>
                </c:pt>
                <c:pt idx="44">
                  <c:v>0.89370000000000005</c:v>
                </c:pt>
                <c:pt idx="45">
                  <c:v>0.89629999999999999</c:v>
                </c:pt>
                <c:pt idx="46">
                  <c:v>0.89119999999999999</c:v>
                </c:pt>
                <c:pt idx="47">
                  <c:v>0.88880000000000003</c:v>
                </c:pt>
                <c:pt idx="48">
                  <c:v>0.87080000000000002</c:v>
                </c:pt>
                <c:pt idx="49">
                  <c:v>0.89439999999999997</c:v>
                </c:pt>
                <c:pt idx="50">
                  <c:v>0.88739999999999997</c:v>
                </c:pt>
                <c:pt idx="51">
                  <c:v>0.89159999999999995</c:v>
                </c:pt>
                <c:pt idx="52">
                  <c:v>0.88749999999999996</c:v>
                </c:pt>
                <c:pt idx="53">
                  <c:v>0.89100000000000001</c:v>
                </c:pt>
                <c:pt idx="54">
                  <c:v>0.89159999999999995</c:v>
                </c:pt>
                <c:pt idx="55">
                  <c:v>0.89139999999999997</c:v>
                </c:pt>
                <c:pt idx="56">
                  <c:v>0.88719999999999999</c:v>
                </c:pt>
                <c:pt idx="57">
                  <c:v>0.88180000000000003</c:v>
                </c:pt>
                <c:pt idx="58">
                  <c:v>0.89300000000000002</c:v>
                </c:pt>
                <c:pt idx="59">
                  <c:v>0.89529999999999998</c:v>
                </c:pt>
                <c:pt idx="60">
                  <c:v>0.88770000000000004</c:v>
                </c:pt>
                <c:pt idx="61">
                  <c:v>0.88980000000000004</c:v>
                </c:pt>
                <c:pt idx="62">
                  <c:v>0.87360000000000004</c:v>
                </c:pt>
                <c:pt idx="63">
                  <c:v>0.88249999999999995</c:v>
                </c:pt>
                <c:pt idx="64">
                  <c:v>0.87780000000000002</c:v>
                </c:pt>
                <c:pt idx="65">
                  <c:v>0.90059999999999996</c:v>
                </c:pt>
                <c:pt idx="66">
                  <c:v>0.87849999999999995</c:v>
                </c:pt>
                <c:pt idx="67">
                  <c:v>0.88319999999999999</c:v>
                </c:pt>
                <c:pt idx="68">
                  <c:v>0.89129999999999998</c:v>
                </c:pt>
                <c:pt idx="69">
                  <c:v>0.89319999999999999</c:v>
                </c:pt>
                <c:pt idx="70">
                  <c:v>0.89429999999999998</c:v>
                </c:pt>
                <c:pt idx="71">
                  <c:v>0.89600000000000002</c:v>
                </c:pt>
                <c:pt idx="72">
                  <c:v>0.89329999999999998</c:v>
                </c:pt>
                <c:pt idx="73">
                  <c:v>0.88890000000000002</c:v>
                </c:pt>
                <c:pt idx="74">
                  <c:v>0.8911</c:v>
                </c:pt>
                <c:pt idx="75">
                  <c:v>0.89810000000000001</c:v>
                </c:pt>
                <c:pt idx="76">
                  <c:v>0.88639999999999997</c:v>
                </c:pt>
                <c:pt idx="77">
                  <c:v>0.88690000000000002</c:v>
                </c:pt>
                <c:pt idx="78">
                  <c:v>0.8931</c:v>
                </c:pt>
                <c:pt idx="79">
                  <c:v>0.88719999999999999</c:v>
                </c:pt>
                <c:pt idx="80">
                  <c:v>0.89349999999999996</c:v>
                </c:pt>
                <c:pt idx="81">
                  <c:v>0.89970000000000006</c:v>
                </c:pt>
                <c:pt idx="82">
                  <c:v>0.89700000000000002</c:v>
                </c:pt>
                <c:pt idx="83">
                  <c:v>0.89039999999999997</c:v>
                </c:pt>
                <c:pt idx="84">
                  <c:v>0.89780000000000004</c:v>
                </c:pt>
                <c:pt idx="85">
                  <c:v>0.89659999999999995</c:v>
                </c:pt>
                <c:pt idx="86">
                  <c:v>0.89770000000000005</c:v>
                </c:pt>
                <c:pt idx="87">
                  <c:v>0.90229999999999999</c:v>
                </c:pt>
                <c:pt idx="88">
                  <c:v>0.89300000000000002</c:v>
                </c:pt>
                <c:pt idx="89">
                  <c:v>0.89690000000000003</c:v>
                </c:pt>
                <c:pt idx="90">
                  <c:v>0.90100000000000002</c:v>
                </c:pt>
                <c:pt idx="91">
                  <c:v>0.89970000000000006</c:v>
                </c:pt>
                <c:pt idx="92">
                  <c:v>0.9022</c:v>
                </c:pt>
                <c:pt idx="93">
                  <c:v>0.90500000000000003</c:v>
                </c:pt>
                <c:pt idx="94">
                  <c:v>0.89490000000000003</c:v>
                </c:pt>
                <c:pt idx="95">
                  <c:v>0.90149999999999997</c:v>
                </c:pt>
                <c:pt idx="96">
                  <c:v>0.90210000000000001</c:v>
                </c:pt>
                <c:pt idx="97">
                  <c:v>0.90559999999999996</c:v>
                </c:pt>
                <c:pt idx="98">
                  <c:v>0.90439999999999998</c:v>
                </c:pt>
                <c:pt idx="99">
                  <c:v>0.90010000000000001</c:v>
                </c:pt>
                <c:pt idx="100">
                  <c:v>0.9002</c:v>
                </c:pt>
                <c:pt idx="101">
                  <c:v>0.89929999999999999</c:v>
                </c:pt>
                <c:pt idx="102">
                  <c:v>0.90329999999999999</c:v>
                </c:pt>
                <c:pt idx="103">
                  <c:v>0.90010000000000001</c:v>
                </c:pt>
                <c:pt idx="104">
                  <c:v>0.89770000000000005</c:v>
                </c:pt>
                <c:pt idx="105">
                  <c:v>0.89859999999999995</c:v>
                </c:pt>
                <c:pt idx="106">
                  <c:v>0.90169999999999995</c:v>
                </c:pt>
                <c:pt idx="107">
                  <c:v>0.90290000000000004</c:v>
                </c:pt>
                <c:pt idx="108">
                  <c:v>0.90249999999999997</c:v>
                </c:pt>
                <c:pt idx="109">
                  <c:v>0.8992</c:v>
                </c:pt>
                <c:pt idx="110">
                  <c:v>0.90539999999999998</c:v>
                </c:pt>
                <c:pt idx="111">
                  <c:v>0.90310000000000001</c:v>
                </c:pt>
                <c:pt idx="112">
                  <c:v>0.90449999999999997</c:v>
                </c:pt>
                <c:pt idx="113">
                  <c:v>0.90439999999999998</c:v>
                </c:pt>
                <c:pt idx="114">
                  <c:v>0.90669999999999995</c:v>
                </c:pt>
                <c:pt idx="115">
                  <c:v>0.90580000000000005</c:v>
                </c:pt>
                <c:pt idx="116">
                  <c:v>0.90620000000000001</c:v>
                </c:pt>
                <c:pt idx="117">
                  <c:v>0.90380000000000005</c:v>
                </c:pt>
                <c:pt idx="118">
                  <c:v>0.90710000000000002</c:v>
                </c:pt>
                <c:pt idx="119">
                  <c:v>0.90539999999999998</c:v>
                </c:pt>
                <c:pt idx="120">
                  <c:v>0.90300000000000002</c:v>
                </c:pt>
                <c:pt idx="121">
                  <c:v>0.90549999999999997</c:v>
                </c:pt>
                <c:pt idx="122">
                  <c:v>0.90429999999999999</c:v>
                </c:pt>
                <c:pt idx="123">
                  <c:v>0.90510000000000002</c:v>
                </c:pt>
                <c:pt idx="124">
                  <c:v>0.9022</c:v>
                </c:pt>
                <c:pt idx="125">
                  <c:v>0.90649999999999997</c:v>
                </c:pt>
                <c:pt idx="126">
                  <c:v>0.90659999999999996</c:v>
                </c:pt>
                <c:pt idx="127">
                  <c:v>0.90600000000000003</c:v>
                </c:pt>
                <c:pt idx="128">
                  <c:v>0.90410000000000001</c:v>
                </c:pt>
                <c:pt idx="129">
                  <c:v>0.90290000000000004</c:v>
                </c:pt>
                <c:pt idx="130">
                  <c:v>0.90510000000000002</c:v>
                </c:pt>
              </c:numCache>
            </c:numRef>
          </c:val>
          <c:smooth val="0"/>
          <c:extLst>
            <c:ext xmlns:c16="http://schemas.microsoft.com/office/drawing/2014/chart" uri="{C3380CC4-5D6E-409C-BE32-E72D297353CC}">
              <c16:uniqueId val="{00000000-7B0B-4A79-AEB0-E9CDEC2EF303}"/>
            </c:ext>
          </c:extLst>
        </c:ser>
        <c:ser>
          <c:idx val="1"/>
          <c:order val="1"/>
          <c:tx>
            <c:strRef>
              <c:f>Sheet1!$C$1</c:f>
              <c:strCache>
                <c:ptCount val="1"/>
                <c:pt idx="0">
                  <c:v>valid_jaccard</c:v>
                </c:pt>
              </c:strCache>
            </c:strRef>
          </c:tx>
          <c:spPr>
            <a:ln w="28575" cap="rnd">
              <a:solidFill>
                <a:schemeClr val="accent2"/>
              </a:solidFill>
              <a:round/>
            </a:ln>
            <a:effectLst/>
          </c:spPr>
          <c:marker>
            <c:symbol val="none"/>
          </c:marker>
          <c:cat>
            <c:numRef>
              <c:f>Sheet1!$A$2:$A$141</c:f>
              <c:numCache>
                <c:formatCode>General</c:formatCode>
                <c:ptCount val="14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numCache>
            </c:numRef>
          </c:cat>
          <c:val>
            <c:numRef>
              <c:f>Sheet1!$C$2:$C$141</c:f>
              <c:numCache>
                <c:formatCode>General</c:formatCode>
                <c:ptCount val="140"/>
                <c:pt idx="0">
                  <c:v>0.60019999999999996</c:v>
                </c:pt>
                <c:pt idx="1">
                  <c:v>0.74309999999999998</c:v>
                </c:pt>
                <c:pt idx="2">
                  <c:v>0.80700000000000005</c:v>
                </c:pt>
                <c:pt idx="3">
                  <c:v>0.81589999999999996</c:v>
                </c:pt>
                <c:pt idx="4">
                  <c:v>0.80800000000000005</c:v>
                </c:pt>
                <c:pt idx="5">
                  <c:v>0.79020000000000001</c:v>
                </c:pt>
                <c:pt idx="6">
                  <c:v>0.83340000000000003</c:v>
                </c:pt>
                <c:pt idx="7">
                  <c:v>0.84189999999999998</c:v>
                </c:pt>
                <c:pt idx="8">
                  <c:v>0.83720000000000006</c:v>
                </c:pt>
                <c:pt idx="9">
                  <c:v>0.83530000000000004</c:v>
                </c:pt>
                <c:pt idx="10">
                  <c:v>0.84699999999999998</c:v>
                </c:pt>
                <c:pt idx="11">
                  <c:v>0.84440000000000004</c:v>
                </c:pt>
                <c:pt idx="12">
                  <c:v>0.83450000000000002</c:v>
                </c:pt>
                <c:pt idx="13">
                  <c:v>0.85</c:v>
                </c:pt>
                <c:pt idx="14">
                  <c:v>0.84</c:v>
                </c:pt>
                <c:pt idx="15">
                  <c:v>0.80569999999999997</c:v>
                </c:pt>
                <c:pt idx="16">
                  <c:v>0.85619999999999996</c:v>
                </c:pt>
                <c:pt idx="17">
                  <c:v>0.84330000000000005</c:v>
                </c:pt>
                <c:pt idx="18">
                  <c:v>0.75309999999999999</c:v>
                </c:pt>
                <c:pt idx="19">
                  <c:v>0.84799999999999998</c:v>
                </c:pt>
                <c:pt idx="20">
                  <c:v>0.85609999999999997</c:v>
                </c:pt>
                <c:pt idx="21">
                  <c:v>0.85740000000000005</c:v>
                </c:pt>
                <c:pt idx="22">
                  <c:v>0.85429999999999995</c:v>
                </c:pt>
                <c:pt idx="23">
                  <c:v>0.85729999999999995</c:v>
                </c:pt>
                <c:pt idx="24">
                  <c:v>0.8599</c:v>
                </c:pt>
                <c:pt idx="25">
                  <c:v>0.84750000000000003</c:v>
                </c:pt>
                <c:pt idx="26">
                  <c:v>0.78749999999999998</c:v>
                </c:pt>
                <c:pt idx="27">
                  <c:v>0.85809999999999997</c:v>
                </c:pt>
                <c:pt idx="28">
                  <c:v>0.8478</c:v>
                </c:pt>
                <c:pt idx="29">
                  <c:v>0.86199999999999999</c:v>
                </c:pt>
                <c:pt idx="30">
                  <c:v>0.84909999999999997</c:v>
                </c:pt>
                <c:pt idx="31">
                  <c:v>0.85770000000000002</c:v>
                </c:pt>
                <c:pt idx="32">
                  <c:v>0.86319999999999997</c:v>
                </c:pt>
                <c:pt idx="33">
                  <c:v>0.86199999999999999</c:v>
                </c:pt>
                <c:pt idx="34">
                  <c:v>0.86080000000000001</c:v>
                </c:pt>
                <c:pt idx="35">
                  <c:v>0.8569</c:v>
                </c:pt>
                <c:pt idx="36">
                  <c:v>0.85770000000000002</c:v>
                </c:pt>
                <c:pt idx="37">
                  <c:v>0.85509999999999997</c:v>
                </c:pt>
                <c:pt idx="38">
                  <c:v>0.83040000000000003</c:v>
                </c:pt>
                <c:pt idx="39">
                  <c:v>0.84589999999999999</c:v>
                </c:pt>
                <c:pt idx="40">
                  <c:v>0.8478</c:v>
                </c:pt>
                <c:pt idx="41">
                  <c:v>0.84809999999999997</c:v>
                </c:pt>
                <c:pt idx="42">
                  <c:v>0.85260000000000002</c:v>
                </c:pt>
                <c:pt idx="43">
                  <c:v>0.86240000000000006</c:v>
                </c:pt>
                <c:pt idx="44">
                  <c:v>0.86409999999999998</c:v>
                </c:pt>
                <c:pt idx="45">
                  <c:v>0.86770000000000003</c:v>
                </c:pt>
                <c:pt idx="46">
                  <c:v>0.86129999999999995</c:v>
                </c:pt>
                <c:pt idx="47">
                  <c:v>0.8599</c:v>
                </c:pt>
                <c:pt idx="48">
                  <c:v>0.84060000000000001</c:v>
                </c:pt>
                <c:pt idx="49">
                  <c:v>0.86439999999999995</c:v>
                </c:pt>
                <c:pt idx="50">
                  <c:v>0.85809999999999997</c:v>
                </c:pt>
                <c:pt idx="51">
                  <c:v>0.86150000000000004</c:v>
                </c:pt>
                <c:pt idx="52">
                  <c:v>0.85709999999999997</c:v>
                </c:pt>
                <c:pt idx="53">
                  <c:v>0.86150000000000004</c:v>
                </c:pt>
                <c:pt idx="54">
                  <c:v>0.86129999999999995</c:v>
                </c:pt>
                <c:pt idx="55">
                  <c:v>0.8609</c:v>
                </c:pt>
                <c:pt idx="56">
                  <c:v>0.85670000000000002</c:v>
                </c:pt>
                <c:pt idx="57">
                  <c:v>0.85160000000000002</c:v>
                </c:pt>
                <c:pt idx="58">
                  <c:v>0.86270000000000002</c:v>
                </c:pt>
                <c:pt idx="59">
                  <c:v>0.8669</c:v>
                </c:pt>
                <c:pt idx="60">
                  <c:v>0.85719999999999996</c:v>
                </c:pt>
                <c:pt idx="61">
                  <c:v>0.85929999999999995</c:v>
                </c:pt>
                <c:pt idx="62">
                  <c:v>0.84199999999999997</c:v>
                </c:pt>
                <c:pt idx="63">
                  <c:v>0.85570000000000002</c:v>
                </c:pt>
                <c:pt idx="64">
                  <c:v>0.8478</c:v>
                </c:pt>
                <c:pt idx="65">
                  <c:v>0.871</c:v>
                </c:pt>
                <c:pt idx="66">
                  <c:v>0.84770000000000001</c:v>
                </c:pt>
                <c:pt idx="67">
                  <c:v>0.85309999999999997</c:v>
                </c:pt>
                <c:pt idx="68">
                  <c:v>0.86109999999999998</c:v>
                </c:pt>
                <c:pt idx="69">
                  <c:v>0.86439999999999995</c:v>
                </c:pt>
                <c:pt idx="70">
                  <c:v>0.86539999999999995</c:v>
                </c:pt>
                <c:pt idx="71">
                  <c:v>0.8659</c:v>
                </c:pt>
                <c:pt idx="72">
                  <c:v>0.86309999999999998</c:v>
                </c:pt>
                <c:pt idx="73">
                  <c:v>0.85899999999999999</c:v>
                </c:pt>
                <c:pt idx="74">
                  <c:v>0.86170000000000002</c:v>
                </c:pt>
                <c:pt idx="75">
                  <c:v>0.86880000000000002</c:v>
                </c:pt>
                <c:pt idx="76">
                  <c:v>0.85629999999999995</c:v>
                </c:pt>
                <c:pt idx="77">
                  <c:v>0.85619999999999996</c:v>
                </c:pt>
                <c:pt idx="78">
                  <c:v>0.8629</c:v>
                </c:pt>
                <c:pt idx="79">
                  <c:v>0.85670000000000002</c:v>
                </c:pt>
                <c:pt idx="80">
                  <c:v>0.86409999999999998</c:v>
                </c:pt>
                <c:pt idx="81">
                  <c:v>0.87060000000000004</c:v>
                </c:pt>
                <c:pt idx="82">
                  <c:v>0.86760000000000004</c:v>
                </c:pt>
                <c:pt idx="83">
                  <c:v>0.86050000000000004</c:v>
                </c:pt>
                <c:pt idx="84">
                  <c:v>0.86850000000000005</c:v>
                </c:pt>
                <c:pt idx="85">
                  <c:v>0.86670000000000003</c:v>
                </c:pt>
                <c:pt idx="86">
                  <c:v>0.86870000000000003</c:v>
                </c:pt>
                <c:pt idx="87">
                  <c:v>0.87309999999999999</c:v>
                </c:pt>
                <c:pt idx="88">
                  <c:v>0.86299999999999999</c:v>
                </c:pt>
                <c:pt idx="89">
                  <c:v>0.86729999999999996</c:v>
                </c:pt>
                <c:pt idx="90">
                  <c:v>0.87239999999999995</c:v>
                </c:pt>
                <c:pt idx="91">
                  <c:v>0.87160000000000004</c:v>
                </c:pt>
                <c:pt idx="92">
                  <c:v>0.87309999999999999</c:v>
                </c:pt>
                <c:pt idx="93">
                  <c:v>0.87590000000000001</c:v>
                </c:pt>
                <c:pt idx="94">
                  <c:v>0.86539999999999995</c:v>
                </c:pt>
                <c:pt idx="95">
                  <c:v>0.87239999999999995</c:v>
                </c:pt>
                <c:pt idx="96">
                  <c:v>0.87280000000000002</c:v>
                </c:pt>
                <c:pt idx="97">
                  <c:v>0.87660000000000005</c:v>
                </c:pt>
                <c:pt idx="98">
                  <c:v>0.87570000000000003</c:v>
                </c:pt>
                <c:pt idx="99">
                  <c:v>0.87090000000000001</c:v>
                </c:pt>
                <c:pt idx="100">
                  <c:v>0.87050000000000005</c:v>
                </c:pt>
                <c:pt idx="101">
                  <c:v>0.87009999999999998</c:v>
                </c:pt>
                <c:pt idx="102">
                  <c:v>0.87409999999999999</c:v>
                </c:pt>
                <c:pt idx="103">
                  <c:v>0.87060000000000004</c:v>
                </c:pt>
                <c:pt idx="104">
                  <c:v>0.86799999999999999</c:v>
                </c:pt>
                <c:pt idx="105">
                  <c:v>0.86899999999999999</c:v>
                </c:pt>
                <c:pt idx="106">
                  <c:v>0.87229999999999996</c:v>
                </c:pt>
                <c:pt idx="107">
                  <c:v>0.87419999999999998</c:v>
                </c:pt>
                <c:pt idx="108">
                  <c:v>0.87370000000000003</c:v>
                </c:pt>
                <c:pt idx="109">
                  <c:v>0.87019999999999997</c:v>
                </c:pt>
                <c:pt idx="110">
                  <c:v>0.877</c:v>
                </c:pt>
                <c:pt idx="111">
                  <c:v>0.87370000000000003</c:v>
                </c:pt>
                <c:pt idx="112">
                  <c:v>0.87529999999999997</c:v>
                </c:pt>
                <c:pt idx="113">
                  <c:v>0.87519999999999998</c:v>
                </c:pt>
                <c:pt idx="114">
                  <c:v>0.87739999999999996</c:v>
                </c:pt>
                <c:pt idx="115">
                  <c:v>0.87629999999999997</c:v>
                </c:pt>
                <c:pt idx="116">
                  <c:v>0.87719999999999998</c:v>
                </c:pt>
                <c:pt idx="117">
                  <c:v>0.87480000000000002</c:v>
                </c:pt>
                <c:pt idx="118">
                  <c:v>0.87849999999999995</c:v>
                </c:pt>
                <c:pt idx="119">
                  <c:v>0.87649999999999995</c:v>
                </c:pt>
                <c:pt idx="120">
                  <c:v>0.87350000000000005</c:v>
                </c:pt>
                <c:pt idx="121">
                  <c:v>0.87619999999999998</c:v>
                </c:pt>
                <c:pt idx="122">
                  <c:v>0.87480000000000002</c:v>
                </c:pt>
                <c:pt idx="123">
                  <c:v>0.876</c:v>
                </c:pt>
                <c:pt idx="124">
                  <c:v>0.87260000000000004</c:v>
                </c:pt>
                <c:pt idx="125">
                  <c:v>0.87729999999999997</c:v>
                </c:pt>
                <c:pt idx="126">
                  <c:v>0.87719999999999998</c:v>
                </c:pt>
                <c:pt idx="127">
                  <c:v>0.87690000000000001</c:v>
                </c:pt>
                <c:pt idx="128">
                  <c:v>0.87470000000000003</c:v>
                </c:pt>
                <c:pt idx="129">
                  <c:v>0.87339999999999995</c:v>
                </c:pt>
                <c:pt idx="130">
                  <c:v>0.87580000000000002</c:v>
                </c:pt>
              </c:numCache>
            </c:numRef>
          </c:val>
          <c:smooth val="0"/>
          <c:extLst>
            <c:ext xmlns:c16="http://schemas.microsoft.com/office/drawing/2014/chart" uri="{C3380CC4-5D6E-409C-BE32-E72D297353CC}">
              <c16:uniqueId val="{00000001-7B0B-4A79-AEB0-E9CDEC2EF303}"/>
            </c:ext>
          </c:extLst>
        </c:ser>
        <c:dLbls>
          <c:showLegendKey val="0"/>
          <c:showVal val="0"/>
          <c:showCatName val="0"/>
          <c:showSerName val="0"/>
          <c:showPercent val="0"/>
          <c:showBubbleSize val="0"/>
        </c:dLbls>
        <c:smooth val="0"/>
        <c:axId val="-533465760"/>
        <c:axId val="-533470112"/>
      </c:lineChart>
      <c:catAx>
        <c:axId val="-53346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470112"/>
        <c:crosses val="autoZero"/>
        <c:auto val="1"/>
        <c:lblAlgn val="ctr"/>
        <c:lblOffset val="100"/>
        <c:noMultiLvlLbl val="0"/>
      </c:catAx>
      <c:valAx>
        <c:axId val="-533470112"/>
        <c:scaling>
          <c:orientation val="minMax"/>
          <c:min val="0.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465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Sheet1!$E$1</c:f>
              <c:strCache>
                <c:ptCount val="1"/>
                <c:pt idx="0">
                  <c:v>train_loss</c:v>
                </c:pt>
              </c:strCache>
            </c:strRef>
          </c:tx>
          <c:spPr>
            <a:ln w="28575" cap="rnd">
              <a:solidFill>
                <a:schemeClr val="accent1"/>
              </a:solidFill>
              <a:round/>
            </a:ln>
            <a:effectLst/>
          </c:spPr>
          <c:marker>
            <c:symbol val="none"/>
          </c:marker>
          <c:cat>
            <c:numRef>
              <c:f>Sheet1!$D$2:$D$141</c:f>
              <c:numCache>
                <c:formatCode>General</c:formatCode>
                <c:ptCount val="14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numCache>
            </c:numRef>
          </c:cat>
          <c:val>
            <c:numRef>
              <c:f>Sheet1!$E$2:$E$141</c:f>
              <c:numCache>
                <c:formatCode>General</c:formatCode>
                <c:ptCount val="140"/>
                <c:pt idx="0">
                  <c:v>0.39300000000000002</c:v>
                </c:pt>
                <c:pt idx="1">
                  <c:v>0.23749999999999999</c:v>
                </c:pt>
                <c:pt idx="2">
                  <c:v>0.15809999999999999</c:v>
                </c:pt>
                <c:pt idx="3">
                  <c:v>0.13769999999999999</c:v>
                </c:pt>
                <c:pt idx="4">
                  <c:v>0.12379999999999999</c:v>
                </c:pt>
                <c:pt idx="5">
                  <c:v>0.1138</c:v>
                </c:pt>
                <c:pt idx="6">
                  <c:v>0.11020000000000001</c:v>
                </c:pt>
                <c:pt idx="7">
                  <c:v>0.1043</c:v>
                </c:pt>
                <c:pt idx="8">
                  <c:v>0.1008</c:v>
                </c:pt>
                <c:pt idx="9">
                  <c:v>0.1</c:v>
                </c:pt>
                <c:pt idx="10">
                  <c:v>9.6199999999999994E-2</c:v>
                </c:pt>
                <c:pt idx="11">
                  <c:v>9.5000000000000001E-2</c:v>
                </c:pt>
                <c:pt idx="12">
                  <c:v>9.06E-2</c:v>
                </c:pt>
                <c:pt idx="13">
                  <c:v>9.1300000000000006E-2</c:v>
                </c:pt>
                <c:pt idx="14">
                  <c:v>8.8499999999999995E-2</c:v>
                </c:pt>
                <c:pt idx="15">
                  <c:v>8.7400000000000005E-2</c:v>
                </c:pt>
                <c:pt idx="16">
                  <c:v>8.6699999999999999E-2</c:v>
                </c:pt>
                <c:pt idx="17">
                  <c:v>8.7400000000000005E-2</c:v>
                </c:pt>
                <c:pt idx="18">
                  <c:v>8.2400000000000001E-2</c:v>
                </c:pt>
                <c:pt idx="19">
                  <c:v>8.5599999999999996E-2</c:v>
                </c:pt>
                <c:pt idx="20">
                  <c:v>8.3000000000000004E-2</c:v>
                </c:pt>
                <c:pt idx="21">
                  <c:v>8.0699999999999994E-2</c:v>
                </c:pt>
                <c:pt idx="22">
                  <c:v>8.1299999999999997E-2</c:v>
                </c:pt>
                <c:pt idx="23">
                  <c:v>8.2500000000000004E-2</c:v>
                </c:pt>
                <c:pt idx="24">
                  <c:v>8.1199999999999994E-2</c:v>
                </c:pt>
                <c:pt idx="25">
                  <c:v>8.1100000000000005E-2</c:v>
                </c:pt>
                <c:pt idx="26">
                  <c:v>7.9200000000000007E-2</c:v>
                </c:pt>
                <c:pt idx="27">
                  <c:v>7.8799999999999995E-2</c:v>
                </c:pt>
                <c:pt idx="28">
                  <c:v>7.8700000000000006E-2</c:v>
                </c:pt>
                <c:pt idx="29">
                  <c:v>7.7200000000000005E-2</c:v>
                </c:pt>
                <c:pt idx="30">
                  <c:v>7.6899999999999996E-2</c:v>
                </c:pt>
                <c:pt idx="31">
                  <c:v>7.7299999999999994E-2</c:v>
                </c:pt>
                <c:pt idx="32">
                  <c:v>7.4700000000000003E-2</c:v>
                </c:pt>
                <c:pt idx="33">
                  <c:v>7.6399999999999996E-2</c:v>
                </c:pt>
                <c:pt idx="34">
                  <c:v>7.51E-2</c:v>
                </c:pt>
                <c:pt idx="35">
                  <c:v>7.5999999999999998E-2</c:v>
                </c:pt>
                <c:pt idx="36">
                  <c:v>7.4499999999999997E-2</c:v>
                </c:pt>
                <c:pt idx="37">
                  <c:v>7.2999999999999995E-2</c:v>
                </c:pt>
                <c:pt idx="38">
                  <c:v>7.4399999999999994E-2</c:v>
                </c:pt>
                <c:pt idx="39">
                  <c:v>7.4499999999999997E-2</c:v>
                </c:pt>
                <c:pt idx="40">
                  <c:v>7.2599999999999998E-2</c:v>
                </c:pt>
                <c:pt idx="41">
                  <c:v>7.2300000000000003E-2</c:v>
                </c:pt>
                <c:pt idx="42">
                  <c:v>7.3200000000000001E-2</c:v>
                </c:pt>
                <c:pt idx="43">
                  <c:v>7.1300000000000002E-2</c:v>
                </c:pt>
                <c:pt idx="44">
                  <c:v>7.1300000000000002E-2</c:v>
                </c:pt>
                <c:pt idx="45">
                  <c:v>7.0000000000000007E-2</c:v>
                </c:pt>
                <c:pt idx="46">
                  <c:v>7.1300000000000002E-2</c:v>
                </c:pt>
                <c:pt idx="47">
                  <c:v>7.0499999999999993E-2</c:v>
                </c:pt>
                <c:pt idx="48">
                  <c:v>6.8900000000000003E-2</c:v>
                </c:pt>
                <c:pt idx="49">
                  <c:v>7.0300000000000001E-2</c:v>
                </c:pt>
                <c:pt idx="50">
                  <c:v>6.7000000000000004E-2</c:v>
                </c:pt>
                <c:pt idx="51">
                  <c:v>6.9500000000000006E-2</c:v>
                </c:pt>
                <c:pt idx="52">
                  <c:v>6.9199999999999998E-2</c:v>
                </c:pt>
                <c:pt idx="53">
                  <c:v>6.7599999999999993E-2</c:v>
                </c:pt>
                <c:pt idx="54">
                  <c:v>6.6400000000000001E-2</c:v>
                </c:pt>
                <c:pt idx="55">
                  <c:v>6.7000000000000004E-2</c:v>
                </c:pt>
                <c:pt idx="56">
                  <c:v>6.6400000000000001E-2</c:v>
                </c:pt>
                <c:pt idx="57">
                  <c:v>6.6000000000000003E-2</c:v>
                </c:pt>
                <c:pt idx="58">
                  <c:v>6.6100000000000006E-2</c:v>
                </c:pt>
                <c:pt idx="59">
                  <c:v>6.5699999999999995E-2</c:v>
                </c:pt>
                <c:pt idx="60">
                  <c:v>6.4600000000000005E-2</c:v>
                </c:pt>
                <c:pt idx="61">
                  <c:v>6.4699999999999994E-2</c:v>
                </c:pt>
                <c:pt idx="62">
                  <c:v>6.4399999999999999E-2</c:v>
                </c:pt>
                <c:pt idx="63">
                  <c:v>6.3799999999999996E-2</c:v>
                </c:pt>
                <c:pt idx="64">
                  <c:v>6.2700000000000006E-2</c:v>
                </c:pt>
                <c:pt idx="65">
                  <c:v>6.3399999999999998E-2</c:v>
                </c:pt>
                <c:pt idx="66">
                  <c:v>6.2399999999999997E-2</c:v>
                </c:pt>
                <c:pt idx="67">
                  <c:v>6.2899999999999998E-2</c:v>
                </c:pt>
                <c:pt idx="68">
                  <c:v>6.25E-2</c:v>
                </c:pt>
                <c:pt idx="69">
                  <c:v>6.1100000000000002E-2</c:v>
                </c:pt>
                <c:pt idx="70">
                  <c:v>6.08E-2</c:v>
                </c:pt>
                <c:pt idx="71">
                  <c:v>5.9799999999999999E-2</c:v>
                </c:pt>
                <c:pt idx="72">
                  <c:v>6.0100000000000001E-2</c:v>
                </c:pt>
                <c:pt idx="73">
                  <c:v>5.9799999999999999E-2</c:v>
                </c:pt>
                <c:pt idx="74">
                  <c:v>5.9200000000000003E-2</c:v>
                </c:pt>
                <c:pt idx="75">
                  <c:v>5.9400000000000001E-2</c:v>
                </c:pt>
                <c:pt idx="76">
                  <c:v>5.8799999999999998E-2</c:v>
                </c:pt>
                <c:pt idx="77">
                  <c:v>5.7799999999999997E-2</c:v>
                </c:pt>
                <c:pt idx="78">
                  <c:v>5.8400000000000001E-2</c:v>
                </c:pt>
                <c:pt idx="79">
                  <c:v>5.7299999999999997E-2</c:v>
                </c:pt>
                <c:pt idx="80">
                  <c:v>5.7599999999999998E-2</c:v>
                </c:pt>
                <c:pt idx="81">
                  <c:v>5.7599999999999998E-2</c:v>
                </c:pt>
                <c:pt idx="82">
                  <c:v>5.57E-2</c:v>
                </c:pt>
                <c:pt idx="83">
                  <c:v>5.5100000000000003E-2</c:v>
                </c:pt>
                <c:pt idx="84">
                  <c:v>5.4899999999999997E-2</c:v>
                </c:pt>
                <c:pt idx="85">
                  <c:v>5.4699999999999999E-2</c:v>
                </c:pt>
                <c:pt idx="86">
                  <c:v>5.4800000000000001E-2</c:v>
                </c:pt>
                <c:pt idx="87">
                  <c:v>5.3699999999999998E-2</c:v>
                </c:pt>
                <c:pt idx="88">
                  <c:v>5.3400000000000003E-2</c:v>
                </c:pt>
                <c:pt idx="89">
                  <c:v>5.33E-2</c:v>
                </c:pt>
                <c:pt idx="90">
                  <c:v>5.3499999999999999E-2</c:v>
                </c:pt>
                <c:pt idx="91">
                  <c:v>5.2900000000000003E-2</c:v>
                </c:pt>
                <c:pt idx="92">
                  <c:v>5.1499999999999997E-2</c:v>
                </c:pt>
                <c:pt idx="93">
                  <c:v>5.1799999999999999E-2</c:v>
                </c:pt>
                <c:pt idx="94">
                  <c:v>5.0799999999999998E-2</c:v>
                </c:pt>
                <c:pt idx="95">
                  <c:v>5.0900000000000001E-2</c:v>
                </c:pt>
                <c:pt idx="96">
                  <c:v>0.05</c:v>
                </c:pt>
                <c:pt idx="97">
                  <c:v>5.11E-2</c:v>
                </c:pt>
                <c:pt idx="98">
                  <c:v>4.9599999999999998E-2</c:v>
                </c:pt>
                <c:pt idx="99">
                  <c:v>4.9200000000000001E-2</c:v>
                </c:pt>
                <c:pt idx="100">
                  <c:v>4.9500000000000002E-2</c:v>
                </c:pt>
                <c:pt idx="101">
                  <c:v>4.9000000000000002E-2</c:v>
                </c:pt>
                <c:pt idx="102">
                  <c:v>4.8099999999999997E-2</c:v>
                </c:pt>
                <c:pt idx="103">
                  <c:v>4.7899999999999998E-2</c:v>
                </c:pt>
                <c:pt idx="104">
                  <c:v>4.7399999999999998E-2</c:v>
                </c:pt>
                <c:pt idx="105">
                  <c:v>4.6600000000000003E-2</c:v>
                </c:pt>
                <c:pt idx="106">
                  <c:v>4.65E-2</c:v>
                </c:pt>
                <c:pt idx="107">
                  <c:v>4.65E-2</c:v>
                </c:pt>
                <c:pt idx="108">
                  <c:v>4.6199999999999998E-2</c:v>
                </c:pt>
                <c:pt idx="109">
                  <c:v>4.5999999999999999E-2</c:v>
                </c:pt>
                <c:pt idx="110">
                  <c:v>4.5199999999999997E-2</c:v>
                </c:pt>
                <c:pt idx="111">
                  <c:v>4.53E-2</c:v>
                </c:pt>
                <c:pt idx="112">
                  <c:v>4.5100000000000001E-2</c:v>
                </c:pt>
                <c:pt idx="113">
                  <c:v>4.48E-2</c:v>
                </c:pt>
                <c:pt idx="114">
                  <c:v>4.4600000000000001E-2</c:v>
                </c:pt>
                <c:pt idx="115">
                  <c:v>4.41E-2</c:v>
                </c:pt>
                <c:pt idx="116">
                  <c:v>4.3900000000000002E-2</c:v>
                </c:pt>
                <c:pt idx="117">
                  <c:v>4.3900000000000002E-2</c:v>
                </c:pt>
                <c:pt idx="118">
                  <c:v>4.3400000000000001E-2</c:v>
                </c:pt>
                <c:pt idx="119">
                  <c:v>4.3299999999999998E-2</c:v>
                </c:pt>
                <c:pt idx="120">
                  <c:v>4.2799999999999998E-2</c:v>
                </c:pt>
                <c:pt idx="121">
                  <c:v>4.2599999999999999E-2</c:v>
                </c:pt>
                <c:pt idx="122">
                  <c:v>4.24E-2</c:v>
                </c:pt>
                <c:pt idx="123">
                  <c:v>4.2099999999999999E-2</c:v>
                </c:pt>
                <c:pt idx="124">
                  <c:v>4.2099999999999999E-2</c:v>
                </c:pt>
                <c:pt idx="125">
                  <c:v>4.2200000000000001E-2</c:v>
                </c:pt>
                <c:pt idx="126">
                  <c:v>4.2000000000000003E-2</c:v>
                </c:pt>
                <c:pt idx="127">
                  <c:v>4.1599999999999998E-2</c:v>
                </c:pt>
                <c:pt idx="128">
                  <c:v>4.1700000000000001E-2</c:v>
                </c:pt>
                <c:pt idx="129">
                  <c:v>4.1200000000000001E-2</c:v>
                </c:pt>
                <c:pt idx="130">
                  <c:v>4.1399999999999999E-2</c:v>
                </c:pt>
                <c:pt idx="131">
                  <c:v>4.1399999999999999E-2</c:v>
                </c:pt>
              </c:numCache>
            </c:numRef>
          </c:val>
          <c:smooth val="0"/>
          <c:extLst>
            <c:ext xmlns:c16="http://schemas.microsoft.com/office/drawing/2014/chart" uri="{C3380CC4-5D6E-409C-BE32-E72D297353CC}">
              <c16:uniqueId val="{00000000-604A-4418-A80A-FF8205158A2F}"/>
            </c:ext>
          </c:extLst>
        </c:ser>
        <c:ser>
          <c:idx val="1"/>
          <c:order val="1"/>
          <c:tx>
            <c:strRef>
              <c:f>Sheet1!$F$1</c:f>
              <c:strCache>
                <c:ptCount val="1"/>
                <c:pt idx="0">
                  <c:v>valid_loss</c:v>
                </c:pt>
              </c:strCache>
            </c:strRef>
          </c:tx>
          <c:spPr>
            <a:ln w="28575" cap="rnd">
              <a:solidFill>
                <a:schemeClr val="accent2"/>
              </a:solidFill>
              <a:round/>
            </a:ln>
            <a:effectLst/>
          </c:spPr>
          <c:marker>
            <c:symbol val="none"/>
          </c:marker>
          <c:cat>
            <c:numRef>
              <c:f>Sheet1!$D$2:$D$141</c:f>
              <c:numCache>
                <c:formatCode>General</c:formatCode>
                <c:ptCount val="14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numCache>
            </c:numRef>
          </c:cat>
          <c:val>
            <c:numRef>
              <c:f>Sheet1!$F$2:$F$141</c:f>
              <c:numCache>
                <c:formatCode>General</c:formatCode>
                <c:ptCount val="140"/>
                <c:pt idx="0">
                  <c:v>0.3377</c:v>
                </c:pt>
                <c:pt idx="1">
                  <c:v>0.21729999999999999</c:v>
                </c:pt>
                <c:pt idx="2">
                  <c:v>0.2051</c:v>
                </c:pt>
                <c:pt idx="3">
                  <c:v>0.17119999999999999</c:v>
                </c:pt>
                <c:pt idx="4">
                  <c:v>0.1583</c:v>
                </c:pt>
                <c:pt idx="5">
                  <c:v>0.1593</c:v>
                </c:pt>
                <c:pt idx="6">
                  <c:v>0.16420000000000001</c:v>
                </c:pt>
                <c:pt idx="7">
                  <c:v>0.14349999999999999</c:v>
                </c:pt>
                <c:pt idx="8">
                  <c:v>0.17130000000000001</c:v>
                </c:pt>
                <c:pt idx="9">
                  <c:v>0.18390000000000001</c:v>
                </c:pt>
                <c:pt idx="10">
                  <c:v>0.1348</c:v>
                </c:pt>
                <c:pt idx="11">
                  <c:v>0.1346</c:v>
                </c:pt>
                <c:pt idx="12">
                  <c:v>0.1467</c:v>
                </c:pt>
                <c:pt idx="13">
                  <c:v>0.13769999999999999</c:v>
                </c:pt>
                <c:pt idx="14">
                  <c:v>0.1714</c:v>
                </c:pt>
                <c:pt idx="15">
                  <c:v>0.14849999999999999</c:v>
                </c:pt>
                <c:pt idx="16">
                  <c:v>0.13100000000000001</c:v>
                </c:pt>
                <c:pt idx="17">
                  <c:v>0.13089999999999999</c:v>
                </c:pt>
                <c:pt idx="18">
                  <c:v>0.40539999999999998</c:v>
                </c:pt>
                <c:pt idx="19">
                  <c:v>0.1295</c:v>
                </c:pt>
                <c:pt idx="20">
                  <c:v>0.1246</c:v>
                </c:pt>
                <c:pt idx="21">
                  <c:v>0.13489999999999999</c:v>
                </c:pt>
                <c:pt idx="22">
                  <c:v>0.12</c:v>
                </c:pt>
                <c:pt idx="23">
                  <c:v>0.1404</c:v>
                </c:pt>
                <c:pt idx="24">
                  <c:v>0.12540000000000001</c:v>
                </c:pt>
                <c:pt idx="25">
                  <c:v>0.1313</c:v>
                </c:pt>
                <c:pt idx="26">
                  <c:v>0.30409999999999998</c:v>
                </c:pt>
                <c:pt idx="27">
                  <c:v>0.12970000000000001</c:v>
                </c:pt>
                <c:pt idx="28">
                  <c:v>0.1232</c:v>
                </c:pt>
                <c:pt idx="29">
                  <c:v>0.12130000000000001</c:v>
                </c:pt>
                <c:pt idx="30">
                  <c:v>0.1467</c:v>
                </c:pt>
                <c:pt idx="31">
                  <c:v>0.1216</c:v>
                </c:pt>
                <c:pt idx="32">
                  <c:v>0.1178</c:v>
                </c:pt>
                <c:pt idx="33">
                  <c:v>0.1237</c:v>
                </c:pt>
                <c:pt idx="34">
                  <c:v>0.1182</c:v>
                </c:pt>
                <c:pt idx="35">
                  <c:v>0.13220000000000001</c:v>
                </c:pt>
                <c:pt idx="36">
                  <c:v>0.13519999999999999</c:v>
                </c:pt>
                <c:pt idx="37">
                  <c:v>0.1232</c:v>
                </c:pt>
                <c:pt idx="38">
                  <c:v>0.12690000000000001</c:v>
                </c:pt>
                <c:pt idx="39">
                  <c:v>0.126</c:v>
                </c:pt>
                <c:pt idx="40">
                  <c:v>0.1241</c:v>
                </c:pt>
                <c:pt idx="41">
                  <c:v>0.1323</c:v>
                </c:pt>
                <c:pt idx="42">
                  <c:v>0.1215</c:v>
                </c:pt>
                <c:pt idx="43">
                  <c:v>0.129</c:v>
                </c:pt>
                <c:pt idx="44">
                  <c:v>0.12429999999999999</c:v>
                </c:pt>
                <c:pt idx="45">
                  <c:v>0.12520000000000001</c:v>
                </c:pt>
                <c:pt idx="46">
                  <c:v>0.1245</c:v>
                </c:pt>
                <c:pt idx="47">
                  <c:v>0.13059999999999999</c:v>
                </c:pt>
                <c:pt idx="48">
                  <c:v>0.12379999999999999</c:v>
                </c:pt>
                <c:pt idx="49">
                  <c:v>0.11990000000000001</c:v>
                </c:pt>
                <c:pt idx="50">
                  <c:v>0.122</c:v>
                </c:pt>
                <c:pt idx="51">
                  <c:v>0.1178</c:v>
                </c:pt>
                <c:pt idx="52">
                  <c:v>0.123</c:v>
                </c:pt>
                <c:pt idx="53">
                  <c:v>0.13189999999999999</c:v>
                </c:pt>
                <c:pt idx="54">
                  <c:v>0.1171</c:v>
                </c:pt>
                <c:pt idx="55">
                  <c:v>0.12429999999999999</c:v>
                </c:pt>
                <c:pt idx="56">
                  <c:v>0.11749999999999999</c:v>
                </c:pt>
                <c:pt idx="57">
                  <c:v>0.1285</c:v>
                </c:pt>
                <c:pt idx="58">
                  <c:v>0.1193</c:v>
                </c:pt>
                <c:pt idx="59">
                  <c:v>0.1278</c:v>
                </c:pt>
                <c:pt idx="60">
                  <c:v>0.13059999999999999</c:v>
                </c:pt>
                <c:pt idx="61">
                  <c:v>0.1217</c:v>
                </c:pt>
                <c:pt idx="62">
                  <c:v>0.13969999999999999</c:v>
                </c:pt>
                <c:pt idx="63">
                  <c:v>0.14630000000000001</c:v>
                </c:pt>
                <c:pt idx="64">
                  <c:v>0.12759999999999999</c:v>
                </c:pt>
                <c:pt idx="65">
                  <c:v>0.11509999999999999</c:v>
                </c:pt>
                <c:pt idx="66">
                  <c:v>0.1186</c:v>
                </c:pt>
                <c:pt idx="67">
                  <c:v>0.1169</c:v>
                </c:pt>
                <c:pt idx="68">
                  <c:v>0.1207</c:v>
                </c:pt>
                <c:pt idx="69">
                  <c:v>0.12239999999999999</c:v>
                </c:pt>
                <c:pt idx="70">
                  <c:v>0.1242</c:v>
                </c:pt>
                <c:pt idx="71">
                  <c:v>0.1169</c:v>
                </c:pt>
                <c:pt idx="72">
                  <c:v>0.1208</c:v>
                </c:pt>
                <c:pt idx="73">
                  <c:v>0.115</c:v>
                </c:pt>
                <c:pt idx="74">
                  <c:v>0.12230000000000001</c:v>
                </c:pt>
                <c:pt idx="75">
                  <c:v>0.11849999999999999</c:v>
                </c:pt>
                <c:pt idx="76">
                  <c:v>0.1174</c:v>
                </c:pt>
                <c:pt idx="77">
                  <c:v>0.1196</c:v>
                </c:pt>
                <c:pt idx="78">
                  <c:v>0.11700000000000001</c:v>
                </c:pt>
                <c:pt idx="79">
                  <c:v>0.1227</c:v>
                </c:pt>
                <c:pt idx="80">
                  <c:v>0.11990000000000001</c:v>
                </c:pt>
                <c:pt idx="81">
                  <c:v>0.1164</c:v>
                </c:pt>
                <c:pt idx="82">
                  <c:v>0.1202</c:v>
                </c:pt>
                <c:pt idx="83">
                  <c:v>0.1198</c:v>
                </c:pt>
                <c:pt idx="84">
                  <c:v>0.11840000000000001</c:v>
                </c:pt>
                <c:pt idx="85">
                  <c:v>0.11899999999999999</c:v>
                </c:pt>
                <c:pt idx="86">
                  <c:v>0.1205</c:v>
                </c:pt>
                <c:pt idx="87">
                  <c:v>0.1173</c:v>
                </c:pt>
                <c:pt idx="88">
                  <c:v>0.1169</c:v>
                </c:pt>
                <c:pt idx="89">
                  <c:v>0.1167</c:v>
                </c:pt>
                <c:pt idx="90">
                  <c:v>0.1193</c:v>
                </c:pt>
                <c:pt idx="91">
                  <c:v>0.1263</c:v>
                </c:pt>
                <c:pt idx="92">
                  <c:v>0.1154</c:v>
                </c:pt>
                <c:pt idx="93">
                  <c:v>0.1157</c:v>
                </c:pt>
                <c:pt idx="94">
                  <c:v>0.1145</c:v>
                </c:pt>
                <c:pt idx="95">
                  <c:v>0.11269999999999999</c:v>
                </c:pt>
                <c:pt idx="96">
                  <c:v>0.1153</c:v>
                </c:pt>
                <c:pt idx="97">
                  <c:v>0.112</c:v>
                </c:pt>
                <c:pt idx="98">
                  <c:v>0.1145</c:v>
                </c:pt>
                <c:pt idx="99">
                  <c:v>0.1202</c:v>
                </c:pt>
                <c:pt idx="100">
                  <c:v>0.1143</c:v>
                </c:pt>
                <c:pt idx="101">
                  <c:v>0.11409999999999999</c:v>
                </c:pt>
                <c:pt idx="102">
                  <c:v>0.114</c:v>
                </c:pt>
                <c:pt idx="103">
                  <c:v>0.11</c:v>
                </c:pt>
                <c:pt idx="104">
                  <c:v>0.11269999999999999</c:v>
                </c:pt>
                <c:pt idx="105">
                  <c:v>0.1125</c:v>
                </c:pt>
                <c:pt idx="106">
                  <c:v>0.1109</c:v>
                </c:pt>
                <c:pt idx="107">
                  <c:v>0.1164</c:v>
                </c:pt>
                <c:pt idx="108">
                  <c:v>0.115</c:v>
                </c:pt>
                <c:pt idx="109">
                  <c:v>0.1172</c:v>
                </c:pt>
                <c:pt idx="110">
                  <c:v>0.1133</c:v>
                </c:pt>
                <c:pt idx="111">
                  <c:v>0.11070000000000001</c:v>
                </c:pt>
                <c:pt idx="112">
                  <c:v>0.1115</c:v>
                </c:pt>
                <c:pt idx="113">
                  <c:v>0.1138</c:v>
                </c:pt>
                <c:pt idx="114">
                  <c:v>0.1101</c:v>
                </c:pt>
                <c:pt idx="115">
                  <c:v>0.1087</c:v>
                </c:pt>
                <c:pt idx="116">
                  <c:v>0.10970000000000001</c:v>
                </c:pt>
                <c:pt idx="117">
                  <c:v>0.1125</c:v>
                </c:pt>
                <c:pt idx="118">
                  <c:v>0.112</c:v>
                </c:pt>
                <c:pt idx="119">
                  <c:v>0.1114</c:v>
                </c:pt>
                <c:pt idx="120">
                  <c:v>0.11070000000000001</c:v>
                </c:pt>
                <c:pt idx="121">
                  <c:v>0.1111</c:v>
                </c:pt>
                <c:pt idx="122">
                  <c:v>0.1094</c:v>
                </c:pt>
                <c:pt idx="123">
                  <c:v>0.10970000000000001</c:v>
                </c:pt>
                <c:pt idx="124">
                  <c:v>0.1101</c:v>
                </c:pt>
                <c:pt idx="125">
                  <c:v>0.1103</c:v>
                </c:pt>
                <c:pt idx="126">
                  <c:v>0.10920000000000001</c:v>
                </c:pt>
                <c:pt idx="127">
                  <c:v>0.10979999999999999</c:v>
                </c:pt>
                <c:pt idx="128">
                  <c:v>0.11</c:v>
                </c:pt>
                <c:pt idx="129">
                  <c:v>0.1099</c:v>
                </c:pt>
                <c:pt idx="130">
                  <c:v>0.11</c:v>
                </c:pt>
              </c:numCache>
            </c:numRef>
          </c:val>
          <c:smooth val="0"/>
          <c:extLst>
            <c:ext xmlns:c16="http://schemas.microsoft.com/office/drawing/2014/chart" uri="{C3380CC4-5D6E-409C-BE32-E72D297353CC}">
              <c16:uniqueId val="{00000001-604A-4418-A80A-FF8205158A2F}"/>
            </c:ext>
          </c:extLst>
        </c:ser>
        <c:dLbls>
          <c:showLegendKey val="0"/>
          <c:showVal val="0"/>
          <c:showCatName val="0"/>
          <c:showSerName val="0"/>
          <c:showPercent val="0"/>
          <c:showBubbleSize val="0"/>
        </c:dLbls>
        <c:smooth val="0"/>
        <c:axId val="-533464672"/>
        <c:axId val="-533464128"/>
      </c:lineChart>
      <c:catAx>
        <c:axId val="-533464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464128"/>
        <c:crosses val="autoZero"/>
        <c:auto val="1"/>
        <c:lblAlgn val="ctr"/>
        <c:lblOffset val="100"/>
        <c:noMultiLvlLbl val="0"/>
      </c:catAx>
      <c:valAx>
        <c:axId val="-533464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46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Sil23</b:Tag>
    <b:SourceType>JournalArticle</b:SourceType>
    <b:Guid>{4AECAE64-364D-4BD9-AEC2-CDE33CE04B21}</b:Guid>
    <b:Title>The Rise of Gastrointestinal Cancers as a Global Phenomenon</b:Title>
    <b:Year>2023</b:Year>
    <b:JournalName>MDPI</b:JournalName>
    <b:Author>
      <b:Author>
        <b:NameList>
          <b:Person>
            <b:Last>Silvia Rodrigues Jardim</b:Last>
            <b:First>Lucila</b:First>
            <b:Middle>Marieta Perrotta de Souza, Heitor Siffert Pereira de Souza</b:Middle>
          </b:Person>
        </b:NameList>
      </b:Author>
    </b:Author>
    <b:RefOrder>2</b:RefOrder>
  </b:Source>
  <b:Source>
    <b:Tag>Jar</b:Tag>
    <b:SourceType>InternetSite</b:SourceType>
    <b:Guid>{9EFFF54D-32BF-4A44-BD1C-688B08306658}</b:Guid>
    <b:Author>
      <b:Author>
        <b:NameList>
          <b:Person>
            <b:Last>Jardim</b:Last>
            <b:First>S.R.</b:First>
          </b:Person>
          <b:Person>
            <b:Last>de Souza</b:Last>
            <b:First>L.M.P.</b:First>
          </b:Person>
          <b:Person>
            <b:Last>de Souza</b:Last>
            <b:First>H.S.P.</b:First>
          </b:Person>
        </b:NameList>
      </b:Author>
    </b:Author>
    <b:Title>The Rise of Gastrointestinal Cancers as a Global Phenomenon: Unhealthy Behavior or Progress?</b:Title>
    <b:InternetSiteTitle>Int. J. Environ. Res. Public Health 2023, 20, 3640</b:InternetSiteTitle>
    <b:URL>https://doi.org/10.3390/ijerph20043640</b:URL>
    <b:RefOrder>1</b:RefOrder>
  </b:Source>
</b:Sources>
</file>

<file path=customXml/itemProps1.xml><?xml version="1.0" encoding="utf-8"?>
<ds:datastoreItem xmlns:ds="http://schemas.openxmlformats.org/officeDocument/2006/customXml" ds:itemID="{B8C9F4C9-D854-4997-8C13-661D87ACC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30</Pages>
  <Words>7859</Words>
  <Characters>44800</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Rotem</dc:creator>
  <cp:keywords/>
  <dc:description/>
  <cp:lastModifiedBy>אופק מלכה</cp:lastModifiedBy>
  <cp:revision>102</cp:revision>
  <cp:lastPrinted>2024-05-09T18:19:00Z</cp:lastPrinted>
  <dcterms:created xsi:type="dcterms:W3CDTF">2024-09-15T23:59:00Z</dcterms:created>
  <dcterms:modified xsi:type="dcterms:W3CDTF">2024-09-20T10:27:00Z</dcterms:modified>
</cp:coreProperties>
</file>