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p/>
    <w:p>
      <w:pPr/>
      <w:r>
        <w:rPr>
          <w:sz w:val="32"/>
          <w:szCs w:val="32"/>
          <w:b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color="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tcW w:w="" w:type="dxa"/>
            <w:vMerge w:val="continue"/>
          </w:tcPr>
          <w:p/>
        </w:tc>
      </w:tr>
    </w:tbl>
    <w:p>
      <w:r>
        <w:br w:type="page"/>
      </w:r>
    </w:p>
    <w:p>
      <w:pPr/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/>
        <w:gridCol/>
        <w:gridCol/>
      </w:tblGrid>
      <w:tblPr>
        <w:tblStyle w:val="Colspan Rowspan"/>
      </w:tblPr>
      <w:tr>
        <w:trPr/>
        <w:tc>
          <w:tcPr>
            <w:tcW w:w="" w:type="dxa"/>
            <w:vMerge w:val="restart"/>
          </w:tcPr>
          <w:p>
            <w:pPr/>
            <w:r>
              <w:rPr/>
              <w:t xml:space="preserve">A</w:t>
            </w:r>
          </w:p>
        </w:tc>
        <w:tc>
          <w:tcPr>
            <w:tcW w:w="" w:type="dxa"/>
            <w:gridSpan w:val="2"/>
            <w:vMerge w:val="restart"/>
          </w:tcPr>
          <w:p>
            <w:pPr/>
            <w:r>
              <w:rPr/>
              <w:t xml:space="preserve">B</w:t>
            </w:r>
          </w:p>
        </w:tc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gridSpan w:val="2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C</w:t>
            </w:r>
          </w:p>
        </w:tc>
        <w:tc>
          <w:tcPr>
            <w:tcW w:w="" w:type="dxa"/>
          </w:tcPr>
          <w:p>
            <w:pPr/>
            <w:r>
              <w:rPr/>
              <w:t xml:space="preserve">D</w:t>
            </w:r>
          </w:p>
        </w:tc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</w:tr>
    </w:tbl>
    <w:p/>
    <w:p/>
    <w:p>
      <w:pPr/>
      <w:r>
        <w:rPr>
          <w:sz w:val="32"/>
          <w:szCs w:val="32"/>
          <w:b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</w:tblPr>
      <w:tr>
        <w:trPr/>
        <w:tc>
          <w:tcPr>
            <w:tcW w:w="" w:type="dxa"/>
          </w:tcPr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</w:tblPr>
            <w:tr>
              <w:trPr/>
              <w:tc>
                <w:tcPr>
                  <w:tcW w:w="" w:type="dxa"/>
                </w:tcPr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2017-07-05T17:29:45+00:00</dcterms:created>
  <dcterms:modified xsi:type="dcterms:W3CDTF">2017-07-05T17:29:45+00:00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