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Check box in section</w:t>
      </w:r>
    </w:p>
    <w:p>
      <w:pPr/>
      <w:r>
        <w:fldChar w:fldCharType="begin">
          <w:ffData>
            <w:name w:val="chkBox1"/>
            <w:calcOnExit w:val="0"/>
            <w:checkBox w:sizeAuto=""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>
        <w:rPr/>
        <w:t xml:space="preserve">Checkbox 1</w:t>
      </w:r>
    </w:p>
    <w:p>
      <w:pPr/>
      <w:r>
        <w:rPr/>
        <w:t xml:space="preserve">Check box in table cell</w:t>
      </w:r>
    </w:p>
    <w:tbl>
      <w:tblGrid>
        <w:gridCol/>
      </w:tblGrid>
      <w:tr>
        <w:trPr/>
        <w:tc>
          <w:tcPr>
            <w:tcW w:w="" w:type="dxa"/>
          </w:tcPr>
          <w:p>
            <w:pPr/>
            <w:r>
              <w:fldChar w:fldCharType="begin">
                <w:ffData>
                  <w:name w:val="chkBox2"/>
                  <w:calcOnExit w:val="0"/>
                  <w:checkBox w:sizeAuto=""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r>
              <w:rPr/>
              <w:t xml:space="preserve">Checkbox 2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2017-07-05T19:25:31+00:00</dcterms:created>
  <dcterms:modified xsi:type="dcterms:W3CDTF">2017-07-05T19:25:31+00:00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