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65948243" w:rsidR="00DC55BA" w:rsidRPr="003834B6" w:rsidRDefault="00DC55BA" w:rsidP="001A3836">
      <w:r w:rsidRPr="003834B6">
        <w:t>Essid et al. https://doi.org/10.1109/TSA.2005.860842</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7"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8" w:history="1">
        <w:r w:rsidRPr="003834B6">
          <w:rPr>
            <w:rStyle w:val="Hyperlink"/>
          </w:rPr>
          <w:t>https://doi.org/10.1109/ICCCNT51525.2021.9579881</w:t>
        </w:r>
      </w:hyperlink>
      <w:r w:rsidRPr="003834B6">
        <w:t xml:space="preserve"> </w:t>
      </w:r>
    </w:p>
    <w:p w14:paraId="2B0FD90C" w14:textId="5E17EB1B" w:rsidR="003C760B" w:rsidRPr="003834B6" w:rsidRDefault="003C760B" w:rsidP="001A3836">
      <w:r w:rsidRPr="003834B6">
        <w:t xml:space="preserve">Ren et al. </w:t>
      </w:r>
      <w:hyperlink r:id="rId9"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0"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1" w:history="1">
        <w:r w:rsidR="00321D6F" w:rsidRPr="003834B6">
          <w:rPr>
            <w:rStyle w:val="Hyperlink"/>
          </w:rPr>
          <w:t>https://doi.org/10.1109/ISSPIT47144.2019.9001814</w:t>
        </w:r>
      </w:hyperlink>
      <w:r w:rsidR="00321D6F" w:rsidRPr="003834B6">
        <w:t xml:space="preserve"> </w:t>
      </w:r>
    </w:p>
    <w:p w14:paraId="3CC43B3F" w14:textId="230A2156" w:rsidR="00E21A9F" w:rsidRPr="003834B6" w:rsidRDefault="00E21A9F" w:rsidP="001A3836">
      <w:r w:rsidRPr="003834B6">
        <w:t xml:space="preserve">Wu et al. </w:t>
      </w:r>
    </w:p>
    <w:p w14:paraId="6DE4029F" w14:textId="07FE326D" w:rsidR="00197C85" w:rsidRPr="003834B6" w:rsidRDefault="00197C85" w:rsidP="001A3836">
      <w:r w:rsidRPr="003834B6">
        <w:t xml:space="preserve">Zeng et al. </w:t>
      </w:r>
      <w:hyperlink r:id="rId12"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3"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4" w:history="1">
        <w:r w:rsidRPr="003834B6">
          <w:rPr>
            <w:rStyle w:val="Hyperlink"/>
          </w:rPr>
          <w:t>https://doi-org.ezproxy.uct.ac.za/10.1016/j.tine.2022.100190</w:t>
        </w:r>
      </w:hyperlink>
      <w:r w:rsidRPr="003834B6">
        <w:t xml:space="preserve"> </w:t>
      </w:r>
    </w:p>
    <w:p w14:paraId="6BBF1D12" w14:textId="39434EC6" w:rsidR="00517517" w:rsidRDefault="00517517" w:rsidP="00517517">
      <w:pPr>
        <w:pStyle w:val="Heading2"/>
      </w:pPr>
      <w:r>
        <w:t>Introduction:</w:t>
      </w:r>
    </w:p>
    <w:p w14:paraId="6959673B" w14:textId="5D0F6B48" w:rsidR="007C3CCB" w:rsidRPr="003834B6" w:rsidRDefault="009244CA" w:rsidP="001A3836">
      <w:r>
        <w:t xml:space="preserve">The aim of this task is to create a small image dataset consisting of spectrograms of three different instruments for classification and try developing a machine learning system to classify the different instruments </w:t>
      </w:r>
      <w:r w:rsidR="00C01BD3">
        <w:t xml:space="preserve">based on the spectrogram produced from the sounds created by the instruments. </w:t>
      </w:r>
      <w:r w:rsidR="007C3CCB"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Default="007C3CCB" w:rsidP="007C3CCB">
      <w:pPr>
        <w:pStyle w:val="ListParagraph"/>
        <w:numPr>
          <w:ilvl w:val="0"/>
          <w:numId w:val="1"/>
        </w:numPr>
      </w:pPr>
      <w:r w:rsidRPr="003834B6">
        <w:t>T</w:t>
      </w:r>
      <w:r w:rsidR="003314F3" w:rsidRPr="003834B6">
        <w:t>est</w:t>
      </w:r>
      <w:r w:rsidRPr="003834B6">
        <w:t xml:space="preserve"> the model. </w:t>
      </w:r>
    </w:p>
    <w:p w14:paraId="3DD019E7" w14:textId="5DC4E654" w:rsidR="00793DC5" w:rsidRPr="003834B6" w:rsidRDefault="00793DC5" w:rsidP="00793DC5">
      <w:r>
        <w:t xml:space="preserve">This procedure will be followed in order to fulfil every requirement of this task.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w:t>
      </w:r>
      <w:proofErr w:type="spellStart"/>
      <w:r w:rsidR="00C3482A">
        <w:t>Scipy</w:t>
      </w:r>
      <w:proofErr w:type="spellEnd"/>
      <w:r w:rsidR="00C3482A">
        <w:t xml:space="preserve"> library was used here since it was much easier to apply window functions to create spectrograms. </w:t>
      </w:r>
    </w:p>
    <w:p w14:paraId="5AD77C4B" w14:textId="3D965DC9" w:rsidR="00956259" w:rsidRDefault="00956259" w:rsidP="007C3CCB">
      <w:r>
        <w:t xml:space="preserve">A rectangle window was applied as a sort of benchmark upon which all the other window methods were compared to. The Hamming and Blackman windows were the two choices that were implemented. </w:t>
      </w:r>
    </w:p>
    <w:p w14:paraId="7B7E9223" w14:textId="3931E3D1" w:rsidR="00ED5A90" w:rsidRDefault="00ED5A90" w:rsidP="007C3CCB">
      <w:r>
        <w:t xml:space="preserve">Old was </w:t>
      </w:r>
      <w:proofErr w:type="spellStart"/>
      <w:r>
        <w:t>librosa</w:t>
      </w:r>
      <w:proofErr w:type="spellEnd"/>
      <w:r>
        <w:t xml:space="preserve"> and new was </w:t>
      </w:r>
      <w:proofErr w:type="spellStart"/>
      <w:r>
        <w:t>scipy</w:t>
      </w:r>
      <w:proofErr w:type="spellEnd"/>
      <w:r>
        <w:t xml:space="preserve">. </w:t>
      </w:r>
      <w:proofErr w:type="spellStart"/>
      <w:r>
        <w:t>Scipy</w:t>
      </w:r>
      <w:proofErr w:type="spellEnd"/>
      <w:r>
        <w:t xml:space="preserve"> was much faster. </w:t>
      </w:r>
    </w:p>
    <w:p w14:paraId="22402C0B" w14:textId="41E092AB" w:rsidR="00ED5A90" w:rsidRDefault="00ED5A90" w:rsidP="007C3CCB">
      <w:r>
        <w:t xml:space="preserve">Issues with using </w:t>
      </w:r>
      <w:proofErr w:type="spellStart"/>
      <w:r>
        <w:t>scipy</w:t>
      </w:r>
      <w:proofErr w:type="spellEnd"/>
      <w:r>
        <w:t>: Scaling</w:t>
      </w:r>
      <w:r w:rsidR="00E71206">
        <w:t xml:space="preserve">. </w:t>
      </w:r>
    </w:p>
    <w:p w14:paraId="21554502" w14:textId="27914932" w:rsidR="00E71206" w:rsidRDefault="0094766B" w:rsidP="007C3CCB">
      <w:r>
        <w:t>dB scale of 5e-9</w:t>
      </w:r>
    </w:p>
    <w:p w14:paraId="7CC86BE4" w14:textId="569C57AD" w:rsidR="00141E89" w:rsidRDefault="00141E89" w:rsidP="007C3CCB">
      <w:r>
        <w:t>Methods used so far:</w:t>
      </w:r>
    </w:p>
    <w:p w14:paraId="0F998EBE" w14:textId="5F7A1875" w:rsidR="00141E89" w:rsidRDefault="00141E89" w:rsidP="00141E89">
      <w:pPr>
        <w:pStyle w:val="ListParagraph"/>
        <w:numPr>
          <w:ilvl w:val="0"/>
          <w:numId w:val="2"/>
        </w:numPr>
      </w:pPr>
      <w:r>
        <w:t xml:space="preserve">Spectrogram Generation: Transformation of the audio signal into an image that can be interpreted by the learning model. The spectrogram is the representation of frequencies in a signal over time. There is no real filtering, its just a transformation that helps with analysis. </w:t>
      </w:r>
    </w:p>
    <w:p w14:paraId="7F23FB82" w14:textId="78F0B0FB" w:rsidR="00141E89" w:rsidRDefault="00F35B89" w:rsidP="00141E89">
      <w:pPr>
        <w:pStyle w:val="ListParagraph"/>
        <w:numPr>
          <w:ilvl w:val="0"/>
          <w:numId w:val="2"/>
        </w:numPr>
      </w:pPr>
      <w:r>
        <w:t xml:space="preserve">Maximum RMS Extraction: </w:t>
      </w:r>
      <w:r w:rsidR="00ED5A90">
        <w:t>Extracting the one second interval of the audio signal where the RMS value is the highest. Seen as filtering since the</w:t>
      </w:r>
      <w:r w:rsidR="00C56A0F">
        <w:t xml:space="preserve"> section of the signal with the highest frequency is selected. </w:t>
      </w:r>
    </w:p>
    <w:p w14:paraId="75B70C4B" w14:textId="21FED147" w:rsidR="00C56A0F" w:rsidRDefault="00C56A0F" w:rsidP="00141E89">
      <w:pPr>
        <w:pStyle w:val="ListParagraph"/>
        <w:numPr>
          <w:ilvl w:val="0"/>
          <w:numId w:val="2"/>
        </w:numPr>
      </w:pPr>
      <w:r>
        <w:t xml:space="preserve">Windowing: </w:t>
      </w:r>
      <w:r w:rsidR="00226F4D">
        <w:t xml:space="preserve">Applying various windows, Hamming and Blackman filters. Weights the signal, reducing the influence of the parts of the signal at the start and end of the window. </w:t>
      </w:r>
    </w:p>
    <w:p w14:paraId="2D58D485" w14:textId="1108D31A" w:rsidR="00226F4D" w:rsidRDefault="00000000" w:rsidP="00226F4D">
      <w:hyperlink r:id="rId19" w:anchor=":~:text=MFCC%20%E2%80%94%20Mel%2DFrequency%20Cepstral%20Coefficients,whenever%20working%20on%20audio%20signals" w:history="1">
        <w:r w:rsidR="00156408" w:rsidRPr="00BA6943">
          <w:rPr>
            <w:rStyle w:val="Hyperlink"/>
          </w:rPr>
          <w:t>https://towardsdatascience.com/extract-features-of-music-75a3f9bc265d#:~:text=MFCC%20%E2%80%94%20Mel%2DFrequency%20Cepstral%20Coefficients,whenever%20working%20on%20audio%20signals</w:t>
        </w:r>
      </w:hyperlink>
      <w:r w:rsidR="00156408" w:rsidRPr="00156408">
        <w:t>.</w:t>
      </w:r>
      <w:r w:rsidR="00156408">
        <w:t xml:space="preserve"> </w:t>
      </w:r>
    </w:p>
    <w:p w14:paraId="45971D46" w14:textId="665AD773" w:rsidR="00156408" w:rsidRDefault="00156408" w:rsidP="00226F4D">
      <w:r>
        <w:t>Feature extraction:</w:t>
      </w:r>
    </w:p>
    <w:p w14:paraId="7371F308" w14:textId="329714FE" w:rsidR="00156408" w:rsidRDefault="00156408" w:rsidP="00226F4D">
      <w:r>
        <w:t>Zero Crossing Rate:</w:t>
      </w:r>
      <w:r w:rsidR="0088088B">
        <w:t xml:space="preserve"> This is the rate that the sign changes along a signal, i.e., the switching the sign of the signal between positive and negative and vice versa. It is a method that </w:t>
      </w:r>
      <w:r w:rsidR="00F552FC">
        <w:t>is widely used in audio classification</w:t>
      </w:r>
      <w:r w:rsidR="00CD4276">
        <w:t xml:space="preserve">. We calculated the ZCR values and then proceeded to find the mean for each signal. The data was captures and then stored. </w:t>
      </w:r>
    </w:p>
    <w:p w14:paraId="5348C8D9" w14:textId="33EA3A12" w:rsidR="0076402D" w:rsidRDefault="0076402D" w:rsidP="00226F4D">
      <w:r>
        <w:lastRenderedPageBreak/>
        <w:t>Spectral Centroid</w:t>
      </w:r>
      <w:r w:rsidR="00665BEC">
        <w:t xml:space="preserve">: Indicate where the centre of mass of a spectrum is located. The balancing point of the spectrum if it where a physical object. Associated with the brightness of the sound. Sounds with a higher spectral centroid are seen as brighter. Sounds that are rich in harmonics, like the trumpet and violin have more energy at higher frequencies. This results in a higher spectral centroid. Sounds with more energy at a single frequency would have a lower spectral centroid. </w:t>
      </w:r>
    </w:p>
    <w:p w14:paraId="3E7C2158" w14:textId="2EE327D5" w:rsidR="0076402D" w:rsidRDefault="0076402D" w:rsidP="00226F4D">
      <w:r>
        <w:t xml:space="preserve">Spectral roll-off: </w:t>
      </w:r>
      <w:r w:rsidR="006D2128">
        <w:t xml:space="preserve">Gives the characteristic of the spectral shape of an audio signal, by defining the frequency below which a certain percentage of the total spectral energy lies. If set to 85%, it would be the frequencies below which 85% of the signals power is contained. Provides information on the frequency content of the audio signal. </w:t>
      </w:r>
      <w:r w:rsidR="00B37C84">
        <w:t xml:space="preserve">So, in our case, a violin might have more energy at higher frequencies in comparison to a snare drum, which leads to a higher spectral roll off. The output in code of the </w:t>
      </w:r>
      <w:proofErr w:type="spellStart"/>
      <w:r w:rsidR="00B37C84">
        <w:t>librosa</w:t>
      </w:r>
      <w:proofErr w:type="spellEnd"/>
      <w:r w:rsidR="00B37C84">
        <w:t xml:space="preserve"> function is an array of the spectral roll off of a specific frame. By taking the mean, we get a single number that represents the average spectral roll off. </w:t>
      </w:r>
    </w:p>
    <w:p w14:paraId="4224A56F" w14:textId="5E63853E" w:rsidR="002C6AEF" w:rsidRDefault="002C6AEF" w:rsidP="00226F4D">
      <w:r>
        <w:t>T</w:t>
      </w:r>
      <w:r w:rsidRPr="002C6AEF">
        <w:t xml:space="preserve">he spectral </w:t>
      </w:r>
      <w:proofErr w:type="spellStart"/>
      <w:r w:rsidRPr="002C6AEF">
        <w:t>rolloff</w:t>
      </w:r>
      <w:proofErr w:type="spellEnd"/>
      <w:r w:rsidRPr="002C6AEF">
        <w:t xml:space="preserve"> is a measure of the shape of the power spectrum of an audio signal. A higher spectral </w:t>
      </w:r>
      <w:proofErr w:type="spellStart"/>
      <w:r w:rsidRPr="002C6AEF">
        <w:t>rolloff</w:t>
      </w:r>
      <w:proofErr w:type="spellEnd"/>
      <w:r w:rsidRPr="002C6AEF">
        <w:t xml:space="preserve"> value indicates that more of the signal’s energy is contained in the higher frequencies, while a lower value indicates that more energy is in the lower frequencies.</w:t>
      </w:r>
    </w:p>
    <w:p w14:paraId="170C80D3" w14:textId="18C5FEE4" w:rsidR="00920214" w:rsidRDefault="00920214" w:rsidP="00226F4D">
      <w:r>
        <w:t>MFCCs: Better to look at the heatmaps than finding averages. These are one of the most important methods of feature extraction. A set of 20 features that describe the overall shape of the spectral envelope</w:t>
      </w:r>
    </w:p>
    <w:p w14:paraId="6BB5742A" w14:textId="77777777" w:rsidR="00E0325F" w:rsidRDefault="00E0325F" w:rsidP="00226F4D"/>
    <w:p w14:paraId="5E9BDEDD" w14:textId="008873D4" w:rsidR="00E0325F" w:rsidRPr="00952D1A" w:rsidRDefault="00E0325F" w:rsidP="00226F4D">
      <w:r>
        <w:t xml:space="preserve">Just make the </w:t>
      </w:r>
      <w:proofErr w:type="spellStart"/>
      <w:r>
        <w:t>kernal</w:t>
      </w:r>
      <w:proofErr w:type="spellEnd"/>
      <w:r>
        <w:t xml:space="preserve"> to have no height. </w:t>
      </w:r>
    </w:p>
    <w:sectPr w:rsidR="00E0325F"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46E"/>
    <w:multiLevelType w:val="hybridMultilevel"/>
    <w:tmpl w:val="8D64D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1"/>
  </w:num>
  <w:num w:numId="2" w16cid:durableId="128260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1E89"/>
    <w:rsid w:val="00144FB3"/>
    <w:rsid w:val="00151F94"/>
    <w:rsid w:val="00156408"/>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26F4D"/>
    <w:rsid w:val="002360A4"/>
    <w:rsid w:val="00272572"/>
    <w:rsid w:val="00285C52"/>
    <w:rsid w:val="002913E9"/>
    <w:rsid w:val="00294B93"/>
    <w:rsid w:val="00294D45"/>
    <w:rsid w:val="002B3C5F"/>
    <w:rsid w:val="002C6AEF"/>
    <w:rsid w:val="002D663A"/>
    <w:rsid w:val="00302D1E"/>
    <w:rsid w:val="0030772F"/>
    <w:rsid w:val="00311502"/>
    <w:rsid w:val="0031517F"/>
    <w:rsid w:val="00321D6F"/>
    <w:rsid w:val="003314F3"/>
    <w:rsid w:val="003334E1"/>
    <w:rsid w:val="003357CA"/>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17517"/>
    <w:rsid w:val="00530743"/>
    <w:rsid w:val="00547C33"/>
    <w:rsid w:val="005946E2"/>
    <w:rsid w:val="005A3B94"/>
    <w:rsid w:val="005D2756"/>
    <w:rsid w:val="005D4608"/>
    <w:rsid w:val="005E48A2"/>
    <w:rsid w:val="005F2396"/>
    <w:rsid w:val="00601085"/>
    <w:rsid w:val="00634A2A"/>
    <w:rsid w:val="0064313D"/>
    <w:rsid w:val="00644B27"/>
    <w:rsid w:val="00660F66"/>
    <w:rsid w:val="00664FDB"/>
    <w:rsid w:val="00665BEC"/>
    <w:rsid w:val="00666CF8"/>
    <w:rsid w:val="00676860"/>
    <w:rsid w:val="006933ED"/>
    <w:rsid w:val="006A58D3"/>
    <w:rsid w:val="006B1C0D"/>
    <w:rsid w:val="006B30D2"/>
    <w:rsid w:val="006D2128"/>
    <w:rsid w:val="006D570D"/>
    <w:rsid w:val="006D582F"/>
    <w:rsid w:val="006D6260"/>
    <w:rsid w:val="006E7538"/>
    <w:rsid w:val="00702873"/>
    <w:rsid w:val="0072021E"/>
    <w:rsid w:val="00753FF9"/>
    <w:rsid w:val="00762D3E"/>
    <w:rsid w:val="0076402D"/>
    <w:rsid w:val="00765B36"/>
    <w:rsid w:val="00776065"/>
    <w:rsid w:val="0078542C"/>
    <w:rsid w:val="00793DC5"/>
    <w:rsid w:val="00797429"/>
    <w:rsid w:val="007A1469"/>
    <w:rsid w:val="007A62A7"/>
    <w:rsid w:val="007C3CCB"/>
    <w:rsid w:val="007E02BD"/>
    <w:rsid w:val="007E2C55"/>
    <w:rsid w:val="007E565C"/>
    <w:rsid w:val="007F6891"/>
    <w:rsid w:val="00803DF9"/>
    <w:rsid w:val="0082312E"/>
    <w:rsid w:val="0083180A"/>
    <w:rsid w:val="00842AA6"/>
    <w:rsid w:val="00856899"/>
    <w:rsid w:val="00861502"/>
    <w:rsid w:val="0088088B"/>
    <w:rsid w:val="00881612"/>
    <w:rsid w:val="0088432A"/>
    <w:rsid w:val="008943C1"/>
    <w:rsid w:val="008A7883"/>
    <w:rsid w:val="008B7222"/>
    <w:rsid w:val="008D2FB1"/>
    <w:rsid w:val="008E37C6"/>
    <w:rsid w:val="008E4B72"/>
    <w:rsid w:val="008F09E1"/>
    <w:rsid w:val="00902CA2"/>
    <w:rsid w:val="00911BC2"/>
    <w:rsid w:val="00911D67"/>
    <w:rsid w:val="00915CFA"/>
    <w:rsid w:val="00920214"/>
    <w:rsid w:val="00920672"/>
    <w:rsid w:val="009244CA"/>
    <w:rsid w:val="00941AE4"/>
    <w:rsid w:val="0094766B"/>
    <w:rsid w:val="00952D1A"/>
    <w:rsid w:val="00955022"/>
    <w:rsid w:val="00956259"/>
    <w:rsid w:val="00963F2D"/>
    <w:rsid w:val="009820A8"/>
    <w:rsid w:val="009925BE"/>
    <w:rsid w:val="009C3167"/>
    <w:rsid w:val="009C75F8"/>
    <w:rsid w:val="009D5342"/>
    <w:rsid w:val="009E2519"/>
    <w:rsid w:val="009E668F"/>
    <w:rsid w:val="009F6151"/>
    <w:rsid w:val="009F7C5F"/>
    <w:rsid w:val="00A01F0A"/>
    <w:rsid w:val="00A4643A"/>
    <w:rsid w:val="00A57331"/>
    <w:rsid w:val="00A71857"/>
    <w:rsid w:val="00AB3839"/>
    <w:rsid w:val="00B107FF"/>
    <w:rsid w:val="00B15CAC"/>
    <w:rsid w:val="00B21B5D"/>
    <w:rsid w:val="00B32097"/>
    <w:rsid w:val="00B37C84"/>
    <w:rsid w:val="00B37ECA"/>
    <w:rsid w:val="00B5786E"/>
    <w:rsid w:val="00B62826"/>
    <w:rsid w:val="00B66179"/>
    <w:rsid w:val="00B70F6D"/>
    <w:rsid w:val="00B86A16"/>
    <w:rsid w:val="00B958A1"/>
    <w:rsid w:val="00BA0313"/>
    <w:rsid w:val="00BA6794"/>
    <w:rsid w:val="00BC18EF"/>
    <w:rsid w:val="00BD5475"/>
    <w:rsid w:val="00C01BD3"/>
    <w:rsid w:val="00C04BD0"/>
    <w:rsid w:val="00C250F3"/>
    <w:rsid w:val="00C30F12"/>
    <w:rsid w:val="00C3482A"/>
    <w:rsid w:val="00C56A0F"/>
    <w:rsid w:val="00C618A3"/>
    <w:rsid w:val="00C74DFF"/>
    <w:rsid w:val="00C75493"/>
    <w:rsid w:val="00C81930"/>
    <w:rsid w:val="00C83519"/>
    <w:rsid w:val="00CA1329"/>
    <w:rsid w:val="00CA44E9"/>
    <w:rsid w:val="00CC2ADB"/>
    <w:rsid w:val="00CD4276"/>
    <w:rsid w:val="00CE0B9F"/>
    <w:rsid w:val="00CE2465"/>
    <w:rsid w:val="00CF79F9"/>
    <w:rsid w:val="00D2279D"/>
    <w:rsid w:val="00D36557"/>
    <w:rsid w:val="00D52346"/>
    <w:rsid w:val="00D56634"/>
    <w:rsid w:val="00D64618"/>
    <w:rsid w:val="00D7705F"/>
    <w:rsid w:val="00D80313"/>
    <w:rsid w:val="00DA27F5"/>
    <w:rsid w:val="00DA6EE4"/>
    <w:rsid w:val="00DC55BA"/>
    <w:rsid w:val="00DE5857"/>
    <w:rsid w:val="00E0325F"/>
    <w:rsid w:val="00E04BDB"/>
    <w:rsid w:val="00E2112B"/>
    <w:rsid w:val="00E21A9F"/>
    <w:rsid w:val="00E245A2"/>
    <w:rsid w:val="00E27139"/>
    <w:rsid w:val="00E43877"/>
    <w:rsid w:val="00E533EA"/>
    <w:rsid w:val="00E62ABD"/>
    <w:rsid w:val="00E64E98"/>
    <w:rsid w:val="00E709E5"/>
    <w:rsid w:val="00E71206"/>
    <w:rsid w:val="00E87121"/>
    <w:rsid w:val="00E91B69"/>
    <w:rsid w:val="00EA50FD"/>
    <w:rsid w:val="00EC0F60"/>
    <w:rsid w:val="00ED5A90"/>
    <w:rsid w:val="00EE618D"/>
    <w:rsid w:val="00EF4CE7"/>
    <w:rsid w:val="00F072F1"/>
    <w:rsid w:val="00F30C7E"/>
    <w:rsid w:val="00F30C8D"/>
    <w:rsid w:val="00F35B89"/>
    <w:rsid w:val="00F552FC"/>
    <w:rsid w:val="00F602B4"/>
    <w:rsid w:val="00F63F51"/>
    <w:rsid w:val="00F72899"/>
    <w:rsid w:val="00F96451"/>
    <w:rsid w:val="00FB06A8"/>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CNT51525.2021.9579881" TargetMode="External"/><Relationship Id="rId13" Type="http://schemas.openxmlformats.org/officeDocument/2006/relationships/hyperlink" Target="https://doi.org/10.1109/SCCC.2017.8405119"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i.org/10.1109/ICCAKM46823.2020.9051514" TargetMode="External"/><Relationship Id="rId12" Type="http://schemas.openxmlformats.org/officeDocument/2006/relationships/hyperlink" Target="https://doi.org/10.1007/s11042-017-5539-3"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10.1109/ISSPIT47144.2019.9001814"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i-org.ezproxy.uct.ac.za/10.1016/j.eswa.2023.119750" TargetMode="External"/><Relationship Id="rId19" Type="http://schemas.openxmlformats.org/officeDocument/2006/relationships/hyperlink" Target="https://towardsdatascience.com/extract-features-of-music-75a3f9bc265d" TargetMode="External"/><Relationship Id="rId4" Type="http://schemas.openxmlformats.org/officeDocument/2006/relationships/settings" Target="settings.xml"/><Relationship Id="rId9" Type="http://schemas.openxmlformats.org/officeDocument/2006/relationships/hyperlink" Target="https://doi.org/10.1109/IJCNN.2014.6889383" TargetMode="External"/><Relationship Id="rId14" Type="http://schemas.openxmlformats.org/officeDocument/2006/relationships/hyperlink" Target="https://doi-org.ezproxy.uct.ac.za/10.1016/j.tine.2022.1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6</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225</cp:revision>
  <dcterms:created xsi:type="dcterms:W3CDTF">2024-04-25T11:41:00Z</dcterms:created>
  <dcterms:modified xsi:type="dcterms:W3CDTF">2024-05-15T13:38:00Z</dcterms:modified>
</cp:coreProperties>
</file>