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40" w:rsidRPr="008345A5" w:rsidRDefault="000B0138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Das Material Management beschäftigt sich hauptsächlich mit der Abwicklung der Bestandsführung, dem Einkaufsprozess sowie der Rechnungsprüfung.</w:t>
      </w:r>
      <w:r w:rsidR="00E94FE4" w:rsidRPr="008345A5">
        <w:rPr>
          <w:rFonts w:ascii="Arial" w:hAnsi="Arial" w:cs="Arial"/>
          <w:sz w:val="24"/>
        </w:rPr>
        <w:t xml:space="preserve"> Mithilfe der Bestandsführung werden neue Materialien mengen- und wertmäßig im Materialbestand verwaltet. Der Einkaufsprozess ist zuständig für die Beschaffung der benötigten Bauteile und die Eingangsrechnungsprüfung der Lieferanten.</w:t>
      </w:r>
      <w:r w:rsidR="005A4C67" w:rsidRPr="008345A5">
        <w:rPr>
          <w:rFonts w:ascii="Arial" w:hAnsi="Arial" w:cs="Arial"/>
          <w:sz w:val="24"/>
        </w:rPr>
        <w:br/>
      </w:r>
    </w:p>
    <w:p w:rsidR="005A4C67" w:rsidRPr="008345A5" w:rsidRDefault="005A4C67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Grundeinstellungen</w:t>
      </w:r>
    </w:p>
    <w:p w:rsidR="005A4C67" w:rsidRPr="008345A5" w:rsidRDefault="005A4C67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Buchungskreis aus der Sicht der Materialwirtschaft</w:t>
      </w:r>
    </w:p>
    <w:p w:rsidR="005A4C67" w:rsidRPr="008345A5" w:rsidRDefault="005A4C67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Für die Materialwirtschaft muss der Buchungskreis um folgende Parameter erweitert werden:</w:t>
      </w:r>
    </w:p>
    <w:p w:rsidR="005A4C67" w:rsidRPr="008345A5" w:rsidRDefault="005A4C67" w:rsidP="005A4C67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Jahr</w:t>
      </w:r>
      <w:r w:rsidRPr="008345A5">
        <w:rPr>
          <w:rFonts w:ascii="Arial" w:hAnsi="Arial" w:cs="Arial"/>
          <w:sz w:val="24"/>
        </w:rPr>
        <w:br/>
        <w:t>Gibt das aktuelle Geschäftsjahr an</w:t>
      </w:r>
      <w:r w:rsidR="00C2359C" w:rsidRPr="008345A5">
        <w:rPr>
          <w:rFonts w:ascii="Arial" w:hAnsi="Arial" w:cs="Arial"/>
          <w:sz w:val="24"/>
        </w:rPr>
        <w:t>.</w:t>
      </w:r>
      <w:r w:rsidR="00C2359C" w:rsidRPr="008345A5">
        <w:rPr>
          <w:rFonts w:ascii="Arial" w:hAnsi="Arial" w:cs="Arial"/>
          <w:sz w:val="24"/>
        </w:rPr>
        <w:br/>
      </w:r>
    </w:p>
    <w:p w:rsidR="00C2359C" w:rsidRPr="008345A5" w:rsidRDefault="00C2359C" w:rsidP="00C2359C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Periode</w:t>
      </w:r>
      <w:r w:rsidRPr="008345A5">
        <w:rPr>
          <w:rFonts w:ascii="Arial" w:hAnsi="Arial" w:cs="Arial"/>
          <w:sz w:val="24"/>
        </w:rPr>
        <w:br/>
        <w:t>Gibt den aktuellen Monat an.</w:t>
      </w:r>
      <w:r w:rsidRPr="008345A5">
        <w:rPr>
          <w:rFonts w:ascii="Arial" w:hAnsi="Arial" w:cs="Arial"/>
          <w:sz w:val="24"/>
        </w:rPr>
        <w:br/>
      </w:r>
    </w:p>
    <w:p w:rsidR="00C2359C" w:rsidRPr="008345A5" w:rsidRDefault="00C2359C" w:rsidP="00C2359C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Rückbuchung in die Vorperiode</w:t>
      </w:r>
      <w:r w:rsidRPr="008345A5">
        <w:rPr>
          <w:rFonts w:ascii="Arial" w:hAnsi="Arial" w:cs="Arial"/>
          <w:sz w:val="24"/>
        </w:rPr>
        <w:br/>
        <w:t>Ermöglicht das Buchen auf die vorangegangene Periode.</w:t>
      </w:r>
    </w:p>
    <w:p w:rsidR="00C2359C" w:rsidRPr="008345A5" w:rsidRDefault="00C2359C" w:rsidP="00C2359C">
      <w:pPr>
        <w:rPr>
          <w:rFonts w:ascii="Arial" w:hAnsi="Arial" w:cs="Arial"/>
          <w:sz w:val="24"/>
        </w:rPr>
      </w:pPr>
    </w:p>
    <w:p w:rsidR="00C2359C" w:rsidRPr="008345A5" w:rsidRDefault="00C2359C" w:rsidP="00C2359C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Eigenschaften der Materialarten festlegen</w:t>
      </w:r>
    </w:p>
    <w:p w:rsidR="00C2359C" w:rsidRPr="008345A5" w:rsidRDefault="0019670D" w:rsidP="00C2359C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 xml:space="preserve">Um die Wert- und Mengenfortschreibung nutzen zu können, muss dies im </w:t>
      </w:r>
      <w:proofErr w:type="spellStart"/>
      <w:r w:rsidRPr="008345A5">
        <w:rPr>
          <w:rFonts w:ascii="Arial" w:hAnsi="Arial" w:cs="Arial"/>
          <w:sz w:val="24"/>
        </w:rPr>
        <w:t>Costumizing</w:t>
      </w:r>
      <w:proofErr w:type="spellEnd"/>
      <w:r w:rsidRPr="008345A5">
        <w:rPr>
          <w:rFonts w:ascii="Arial" w:hAnsi="Arial" w:cs="Arial"/>
          <w:sz w:val="24"/>
        </w:rPr>
        <w:t xml:space="preserve"> aktiviert werden. </w:t>
      </w:r>
      <w:r w:rsidR="008345A5" w:rsidRPr="008345A5">
        <w:rPr>
          <w:rFonts w:ascii="Arial" w:hAnsi="Arial" w:cs="Arial"/>
          <w:sz w:val="24"/>
        </w:rPr>
        <w:t xml:space="preserve">Die Fortschreibung wird </w:t>
      </w:r>
      <w:r w:rsidR="008345A5">
        <w:rPr>
          <w:rFonts w:ascii="Arial" w:hAnsi="Arial" w:cs="Arial"/>
          <w:sz w:val="24"/>
        </w:rPr>
        <w:t xml:space="preserve">für </w:t>
      </w:r>
      <w:r w:rsidR="00FF3B9C">
        <w:rPr>
          <w:rFonts w:ascii="Arial" w:hAnsi="Arial" w:cs="Arial"/>
          <w:sz w:val="24"/>
        </w:rPr>
        <w:t>die Rohstoffe sowie für das Fertigerzeugnis, der Schnipp Schnapp GmbH, festgelegt. Die Mengenfortschreibung ermöglicht es Materialien in Stückzahlen zu verwalten, unabhängig von ihrem Wert.</w:t>
      </w:r>
      <w:bookmarkStart w:id="0" w:name="_GoBack"/>
      <w:bookmarkEnd w:id="0"/>
      <w:r w:rsidR="00FF3B9C">
        <w:rPr>
          <w:rFonts w:ascii="Arial" w:hAnsi="Arial" w:cs="Arial"/>
          <w:sz w:val="24"/>
        </w:rPr>
        <w:t xml:space="preserve">  </w:t>
      </w:r>
    </w:p>
    <w:sectPr w:rsidR="00C2359C" w:rsidRPr="00834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95679"/>
    <w:multiLevelType w:val="hybridMultilevel"/>
    <w:tmpl w:val="55AE6680"/>
    <w:lvl w:ilvl="0" w:tplc="0826E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38"/>
    <w:rsid w:val="000B0138"/>
    <w:rsid w:val="0019670D"/>
    <w:rsid w:val="00530540"/>
    <w:rsid w:val="005A4C67"/>
    <w:rsid w:val="008345A5"/>
    <w:rsid w:val="00C2359C"/>
    <w:rsid w:val="00E94FE4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2737"/>
  <w15:chartTrackingRefBased/>
  <w15:docId w15:val="{B044DF4B-1D7B-4CAC-82E3-39B394D4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2018-12-20T09:54:00Z</dcterms:created>
  <dcterms:modified xsi:type="dcterms:W3CDTF">2018-12-20T11:36:00Z</dcterms:modified>
</cp:coreProperties>
</file>