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D3" w:rsidRDefault="002971D3">
      <w:pPr>
        <w:pStyle w:val="Title"/>
      </w:pPr>
    </w:p>
    <w:p w:rsidR="002971D3" w:rsidRDefault="002971D3" w:rsidP="002971D3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Document Version History</w:t>
      </w:r>
    </w:p>
    <w:p w:rsidR="002971D3" w:rsidRDefault="002971D3" w:rsidP="00B40B38">
      <w:pPr>
        <w:bidi/>
        <w:rPr>
          <w:sz w:val="20"/>
          <w:szCs w:val="20"/>
        </w:rPr>
      </w:pPr>
    </w:p>
    <w:tbl>
      <w:tblPr>
        <w:tblStyle w:val="af3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1800"/>
        <w:gridCol w:w="2160"/>
        <w:gridCol w:w="3397"/>
      </w:tblGrid>
      <w:tr w:rsidR="002260ED" w:rsidTr="00B40B38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2260ED" w:rsidRDefault="002260ED" w:rsidP="002260E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2260ED" w:rsidRDefault="002260ED" w:rsidP="002260E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2260ED" w:rsidRDefault="002260ED" w:rsidP="002260E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:rsidR="002260ED" w:rsidRDefault="00904BF5" w:rsidP="002260E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Description</w:t>
            </w:r>
          </w:p>
        </w:tc>
      </w:tr>
      <w:tr w:rsidR="002260ED" w:rsidTr="00B40B38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60ED" w:rsidRDefault="002260ED" w:rsidP="002260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</w:t>
            </w:r>
            <w:r w:rsidR="00904BF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60ED" w:rsidRDefault="00904BF5" w:rsidP="002260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3.9.18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60ED" w:rsidRDefault="00904BF5" w:rsidP="002260E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Ziv</w:t>
            </w:r>
            <w:proofErr w:type="spellEnd"/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BF5" w:rsidRDefault="00904BF5" w:rsidP="00B40B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Added:</w:t>
            </w:r>
          </w:p>
          <w:p w:rsidR="002260ED" w:rsidRPr="00B40B38" w:rsidRDefault="00B40B38" w:rsidP="00B40B38">
            <w:pPr>
              <w:pStyle w:val="Heading2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bookmarkStart w:id="0" w:name="_Toc529173492"/>
            <w:r>
              <w:rPr>
                <w:color w:val="000000"/>
                <w:sz w:val="20"/>
                <w:szCs w:val="20"/>
              </w:rPr>
              <w:t xml:space="preserve">Add </w:t>
            </w:r>
            <w:r w:rsidR="00904BF5" w:rsidRPr="00904BF5">
              <w:rPr>
                <w:color w:val="000000"/>
                <w:sz w:val="20"/>
                <w:szCs w:val="20"/>
              </w:rPr>
              <w:t xml:space="preserve">debug working mode fields to </w:t>
            </w:r>
            <w:hyperlink w:anchor="_Setup_Message" w:history="1">
              <w:r w:rsidR="00904BF5" w:rsidRPr="00B40B38">
                <w:rPr>
                  <w:rStyle w:val="Hyperlink"/>
                  <w:sz w:val="20"/>
                  <w:szCs w:val="20"/>
                </w:rPr>
                <w:t>Set</w:t>
              </w:r>
              <w:r w:rsidR="00904BF5" w:rsidRPr="00B40B38">
                <w:rPr>
                  <w:rStyle w:val="Hyperlink"/>
                  <w:sz w:val="20"/>
                  <w:szCs w:val="20"/>
                </w:rPr>
                <w:t>u</w:t>
              </w:r>
              <w:r w:rsidR="00904BF5" w:rsidRPr="00B40B38">
                <w:rPr>
                  <w:rStyle w:val="Hyperlink"/>
                  <w:sz w:val="20"/>
                  <w:szCs w:val="20"/>
                </w:rPr>
                <w:t>p Message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="00904BF5" w:rsidRPr="00904BF5">
              <w:rPr>
                <w:color w:val="000000"/>
                <w:sz w:val="20"/>
                <w:szCs w:val="20"/>
              </w:rPr>
              <w:t xml:space="preserve">and </w:t>
            </w:r>
            <w:hyperlink w:anchor="_Get_Setup_Config" w:history="1">
              <w:r w:rsidR="00904BF5" w:rsidRPr="00B40B38">
                <w:rPr>
                  <w:rStyle w:val="Hyperlink"/>
                  <w:sz w:val="20"/>
                  <w:szCs w:val="20"/>
                </w:rPr>
                <w:t>Get Setup Config Response</w:t>
              </w:r>
              <w:bookmarkEnd w:id="0"/>
            </w:hyperlink>
          </w:p>
        </w:tc>
      </w:tr>
      <w:tr w:rsidR="00904BF5" w:rsidTr="00B40B38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12.9.18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Evgeny</w:t>
            </w:r>
            <w:proofErr w:type="spellEnd"/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BF5" w:rsidRDefault="00904BF5" w:rsidP="00B40B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Added:</w:t>
            </w:r>
          </w:p>
          <w:p w:rsidR="00904BF5" w:rsidRPr="00B40B38" w:rsidRDefault="00BF37AD" w:rsidP="00B40B38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0"/>
                <w:szCs w:val="20"/>
              </w:rPr>
            </w:pPr>
            <w:hyperlink w:anchor="_I2C_communication_with" w:history="1">
              <w:r w:rsidR="00904BF5" w:rsidRPr="00B40B38">
                <w:rPr>
                  <w:rStyle w:val="Hyperlink"/>
                  <w:sz w:val="20"/>
                  <w:szCs w:val="20"/>
                </w:rPr>
                <w:t>I2C section</w:t>
              </w:r>
            </w:hyperlink>
          </w:p>
        </w:tc>
      </w:tr>
      <w:tr w:rsidR="00904BF5" w:rsidTr="00B40B38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28.10.18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Ziv</w:t>
            </w:r>
            <w:proofErr w:type="spellEnd"/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BF5" w:rsidRDefault="00904BF5" w:rsidP="00B40B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</w:t>
            </w:r>
            <w:r w:rsidR="00B40B38">
              <w:rPr>
                <w:color w:val="000000"/>
                <w:sz w:val="20"/>
                <w:szCs w:val="20"/>
              </w:rPr>
              <w:t>ed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:rsidR="00B40B38" w:rsidRPr="009D3513" w:rsidRDefault="00BF37AD" w:rsidP="009C2847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w:anchor="_Error_Message" w:history="1">
              <w:r w:rsidR="00904BF5" w:rsidRPr="00B40B38">
                <w:rPr>
                  <w:rStyle w:val="Hyperlink"/>
                  <w:sz w:val="20"/>
                  <w:szCs w:val="20"/>
                </w:rPr>
                <w:t>Error Message</w:t>
              </w:r>
            </w:hyperlink>
          </w:p>
          <w:p w:rsidR="009D3513" w:rsidRPr="009C2847" w:rsidRDefault="009D3513" w:rsidP="009C284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values per message</w:t>
            </w:r>
          </w:p>
        </w:tc>
      </w:tr>
      <w:tr w:rsidR="002B1263" w:rsidTr="00B40B38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263" w:rsidRDefault="002B1263" w:rsidP="002B12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263" w:rsidRDefault="00E874B0" w:rsidP="002B12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="002B1263">
              <w:rPr>
                <w:color w:val="000000"/>
                <w:sz w:val="20"/>
                <w:szCs w:val="20"/>
              </w:rPr>
              <w:t>.1</w:t>
            </w:r>
            <w:r w:rsidR="00481BDC">
              <w:rPr>
                <w:color w:val="000000"/>
                <w:sz w:val="20"/>
                <w:szCs w:val="20"/>
              </w:rPr>
              <w:t>1</w:t>
            </w:r>
            <w:r w:rsidR="002B1263"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263" w:rsidRDefault="002B1263" w:rsidP="002B1263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Ziv</w:t>
            </w:r>
            <w:proofErr w:type="spellEnd"/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63" w:rsidRDefault="002B1263" w:rsidP="002B126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Added:</w:t>
            </w:r>
          </w:p>
          <w:p w:rsidR="00481BDC" w:rsidRDefault="00481BDC" w:rsidP="002B1263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>Add new script arguments setup message.</w:t>
            </w:r>
          </w:p>
          <w:p w:rsidR="00BF37AD" w:rsidRPr="00481BDC" w:rsidRDefault="00BF37AD" w:rsidP="002B1263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>Add</w:t>
            </w:r>
            <w:r w:rsidR="00E874B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="00CE6B99">
              <w:rPr>
                <w:rStyle w:val="Hyperlink"/>
                <w:color w:val="auto"/>
                <w:sz w:val="20"/>
                <w:szCs w:val="20"/>
                <w:u w:val="none"/>
              </w:rPr>
              <w:t>is_rotated</w:t>
            </w:r>
            <w:proofErr w:type="spellEnd"/>
            <w:r w:rsidR="00CE6B99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field to </w:t>
            </w:r>
            <w:hyperlink w:anchor="_Get_Warning_Response" w:history="1">
              <w:proofErr w:type="spellStart"/>
              <w:r w:rsidR="00CE6B99" w:rsidRPr="00CE6B99">
                <w:rPr>
                  <w:rStyle w:val="Hyperlink"/>
                  <w:sz w:val="20"/>
                  <w:szCs w:val="20"/>
                </w:rPr>
                <w:t>getWarning</w:t>
              </w:r>
              <w:r w:rsidR="00CE6B99">
                <w:rPr>
                  <w:rStyle w:val="Hyperlink"/>
                  <w:sz w:val="20"/>
                  <w:szCs w:val="20"/>
                </w:rPr>
                <w:t>Response</w:t>
              </w:r>
              <w:proofErr w:type="spellEnd"/>
            </w:hyperlink>
            <w:r w:rsidR="00CE6B99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and to </w:t>
            </w:r>
            <w:hyperlink w:anchor="_Set_Warning_Message" w:history="1">
              <w:proofErr w:type="spellStart"/>
              <w:r w:rsidR="00CE6B99" w:rsidRPr="00CE6B99">
                <w:rPr>
                  <w:rStyle w:val="Hyperlink"/>
                  <w:sz w:val="20"/>
                  <w:szCs w:val="20"/>
                </w:rPr>
                <w:t>setWarningMes</w:t>
              </w:r>
              <w:r w:rsidR="00CE6B99" w:rsidRPr="00CE6B99">
                <w:rPr>
                  <w:rStyle w:val="Hyperlink"/>
                  <w:sz w:val="20"/>
                  <w:szCs w:val="20"/>
                </w:rPr>
                <w:t>s</w:t>
              </w:r>
              <w:r w:rsidR="00CE6B99" w:rsidRPr="00CE6B99">
                <w:rPr>
                  <w:rStyle w:val="Hyperlink"/>
                  <w:sz w:val="20"/>
                  <w:szCs w:val="20"/>
                </w:rPr>
                <w:t>age</w:t>
              </w:r>
              <w:proofErr w:type="spellEnd"/>
            </w:hyperlink>
          </w:p>
          <w:p w:rsidR="002B1263" w:rsidRPr="009C2847" w:rsidRDefault="00BF37AD" w:rsidP="002B126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hyperlink w:anchor="_Acknowledge" w:history="1">
              <w:r w:rsidR="00481BDC" w:rsidRPr="00481BDC">
                <w:rPr>
                  <w:rStyle w:val="Hyperlink"/>
                  <w:sz w:val="20"/>
                  <w:szCs w:val="20"/>
                </w:rPr>
                <w:t>ST_NACK</w:t>
              </w:r>
            </w:hyperlink>
          </w:p>
        </w:tc>
      </w:tr>
    </w:tbl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B40B38" w:rsidRPr="00B40B38" w:rsidRDefault="00B40B38" w:rsidP="00B40B38"/>
    <w:p w:rsidR="002971D3" w:rsidRDefault="002971D3">
      <w:pPr>
        <w:pStyle w:val="Title"/>
      </w:pPr>
    </w:p>
    <w:p w:rsidR="008C26B5" w:rsidRDefault="00E60F2A">
      <w:pPr>
        <w:pStyle w:val="Title"/>
      </w:pPr>
      <w:r>
        <w:t>Human Detection Protocol</w:t>
      </w:r>
    </w:p>
    <w:p w:rsidR="008C26B5" w:rsidRDefault="00E60F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</w:rPr>
      </w:pPr>
      <w:r>
        <w:rPr>
          <w:color w:val="2F5496"/>
        </w:rPr>
        <w:t>Contents</w:t>
      </w:r>
    </w:p>
    <w:sdt>
      <w:sdtPr>
        <w:id w:val="-804389390"/>
        <w:docPartObj>
          <w:docPartGallery w:val="Table of Contents"/>
          <w:docPartUnique/>
        </w:docPartObj>
      </w:sdtPr>
      <w:sdtContent>
        <w:p w:rsidR="00D93295" w:rsidRDefault="00E60F2A">
          <w:pPr>
            <w:pStyle w:val="TO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173492" w:history="1">
            <w:r w:rsidR="00D93295" w:rsidRPr="00663723">
              <w:rPr>
                <w:rStyle w:val="Hyperlink"/>
                <w:rFonts w:ascii="Symbol" w:hAnsi="Symbol"/>
                <w:noProof/>
              </w:rPr>
              <w:t></w:t>
            </w:r>
            <w:r w:rsidR="00D9329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93295" w:rsidRPr="00663723">
              <w:rPr>
                <w:rStyle w:val="Hyperlink"/>
                <w:noProof/>
              </w:rPr>
              <w:t>Add debug working mode fields to Setup Message and Get Setup Config Response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_Toc529173492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3" w:history="1">
            <w:r w:rsidR="00D93295" w:rsidRPr="00663723">
              <w:rPr>
                <w:rStyle w:val="Hyperlink"/>
                <w:noProof/>
              </w:rPr>
              <w:t>General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_Toc529173493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4" w:history="1">
            <w:r w:rsidR="00D93295" w:rsidRPr="00663723">
              <w:rPr>
                <w:rStyle w:val="Hyperlink"/>
                <w:noProof/>
              </w:rPr>
              <w:t>HD Application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_Toc529173494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5" w:history="1">
            <w:r w:rsidR="00D93295" w:rsidRPr="00663723">
              <w:rPr>
                <w:rStyle w:val="Hyperlink"/>
                <w:noProof/>
              </w:rPr>
              <w:t>Detection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_Toc529173495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6" w:history="1">
            <w:r w:rsidR="00D93295" w:rsidRPr="00663723">
              <w:rPr>
                <w:rStyle w:val="Hyperlink"/>
                <w:noProof/>
              </w:rPr>
              <w:t>General info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_Toc529173496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7" w:history="1">
            <w:r w:rsidR="00D93295" w:rsidRPr="00663723">
              <w:rPr>
                <w:rStyle w:val="Hyperlink"/>
                <w:noProof/>
              </w:rPr>
              <w:t>Warnings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_Toc529173497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8" w:history="1">
            <w:r w:rsidR="00D93295" w:rsidRPr="00663723">
              <w:rPr>
                <w:rStyle w:val="Hyperlink"/>
                <w:noProof/>
              </w:rPr>
              <w:t>Detection Algorithm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_Toc529173498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9" w:history="1">
            <w:r w:rsidR="00D93295" w:rsidRPr="00663723">
              <w:rPr>
                <w:rStyle w:val="Hyperlink"/>
                <w:noProof/>
              </w:rPr>
              <w:t>Examples –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_Toc529173499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5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0" w:history="1">
            <w:r w:rsidR="00D93295" w:rsidRPr="00663723">
              <w:rPr>
                <w:rStyle w:val="Hyperlink"/>
                <w:noProof/>
              </w:rPr>
              <w:t>Obstruction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_Toc529173500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1" w:history="1">
            <w:r w:rsidR="00D93295" w:rsidRPr="00663723">
              <w:rPr>
                <w:rStyle w:val="Hyperlink"/>
                <w:noProof/>
              </w:rPr>
              <w:t>General info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_Toc529173501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2" w:history="1">
            <w:r w:rsidR="00D93295" w:rsidRPr="00663723">
              <w:rPr>
                <w:rStyle w:val="Hyperlink"/>
                <w:noProof/>
              </w:rPr>
              <w:t>HD HW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_Toc529173502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3" w:history="1">
            <w:r w:rsidR="00D93295" w:rsidRPr="00663723">
              <w:rPr>
                <w:rStyle w:val="Hyperlink"/>
                <w:noProof/>
              </w:rPr>
              <w:t>Protocol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_Toc529173503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4" w:history="1">
            <w:r w:rsidR="00D93295" w:rsidRPr="00663723">
              <w:rPr>
                <w:rStyle w:val="Hyperlink"/>
                <w:noProof/>
              </w:rPr>
              <w:t>HeartBeat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_Toc529173504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5" w:history="1">
            <w:r w:rsidR="00D93295" w:rsidRPr="00663723">
              <w:rPr>
                <w:rStyle w:val="Hyperlink"/>
                <w:noProof/>
              </w:rPr>
              <w:t>Error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_Toc529173505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6" w:history="1">
            <w:r w:rsidR="00D93295" w:rsidRPr="00663723">
              <w:rPr>
                <w:rStyle w:val="Hyperlink"/>
                <w:noProof/>
              </w:rPr>
              <w:t>Protocol flow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_Toc529173506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8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7" w:history="1">
            <w:r w:rsidR="00D93295" w:rsidRPr="00663723">
              <w:rPr>
                <w:rStyle w:val="Hyperlink"/>
                <w:noProof/>
              </w:rPr>
              <w:t>Protocol Main Structure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_Toc529173507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8" w:history="1">
            <w:r w:rsidR="00D93295" w:rsidRPr="00663723">
              <w:rPr>
                <w:rStyle w:val="Hyperlink"/>
                <w:noProof/>
              </w:rPr>
              <w:t>Setup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_Toc529173508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6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9" w:history="1">
            <w:r w:rsidR="00D93295" w:rsidRPr="00663723">
              <w:rPr>
                <w:rStyle w:val="Hyperlink"/>
                <w:noProof/>
              </w:rPr>
              <w:t>Baud Rate: ?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_Toc529173509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6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0" w:history="1">
            <w:r w:rsidR="00D93295" w:rsidRPr="00663723">
              <w:rPr>
                <w:rStyle w:val="Hyperlink"/>
                <w:noProof/>
              </w:rPr>
              <w:t>Byte Size: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_Toc529173510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1" w:history="1">
            <w:r w:rsidR="00D93295" w:rsidRPr="00663723">
              <w:rPr>
                <w:rStyle w:val="Hyperlink"/>
                <w:noProof/>
              </w:rPr>
              <w:t>MCU to HD Messages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_Toc529173511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10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2" w:history="1">
            <w:r w:rsidR="00D93295" w:rsidRPr="00663723">
              <w:rPr>
                <w:rStyle w:val="Hyperlink"/>
                <w:noProof/>
              </w:rPr>
              <w:t>Setup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_Toc529173512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10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3" w:history="1">
            <w:r w:rsidR="00D93295" w:rsidRPr="00663723">
              <w:rPr>
                <w:rStyle w:val="Hyperlink"/>
                <w:noProof/>
              </w:rPr>
              <w:t>Set Warning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_Toc529173513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12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4" w:history="1">
            <w:r w:rsidR="00D93295" w:rsidRPr="00663723">
              <w:rPr>
                <w:rStyle w:val="Hyperlink"/>
                <w:noProof/>
              </w:rPr>
              <w:t>Remove Warning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_Toc529173514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5" w:history="1">
            <w:r w:rsidR="00D93295" w:rsidRPr="00663723">
              <w:rPr>
                <w:rStyle w:val="Hyperlink"/>
                <w:noProof/>
              </w:rPr>
              <w:t>Remove All Warnings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_Toc529173515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6" w:history="1">
            <w:r w:rsidR="00D93295" w:rsidRPr="00663723">
              <w:rPr>
                <w:rStyle w:val="Hyperlink"/>
                <w:noProof/>
              </w:rPr>
              <w:t>Remove All Warnings Except Default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_Toc529173516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15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7" w:history="1">
            <w:r w:rsidR="00D93295" w:rsidRPr="00663723">
              <w:rPr>
                <w:rStyle w:val="Hyperlink"/>
                <w:noProof/>
              </w:rPr>
              <w:t xml:space="preserve">Set </w:t>
            </w:r>
            <w:r w:rsidR="00D93295" w:rsidRPr="00663723">
              <w:rPr>
                <w:rStyle w:val="Hyperlink"/>
                <w:b/>
                <w:noProof/>
              </w:rPr>
              <w:t xml:space="preserve">Warning </w:t>
            </w:r>
            <w:r w:rsidR="00D93295" w:rsidRPr="00663723">
              <w:rPr>
                <w:rStyle w:val="Hyperlink"/>
                <w:noProof/>
              </w:rPr>
              <w:t>to Default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_Toc529173517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15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8" w:history="1">
            <w:r w:rsidR="00D93295" w:rsidRPr="00663723">
              <w:rPr>
                <w:rStyle w:val="Hyperlink"/>
                <w:noProof/>
              </w:rPr>
              <w:t>Set Power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_Toc529173518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9" w:history="1">
            <w:r w:rsidR="00D93295" w:rsidRPr="00663723">
              <w:rPr>
                <w:rStyle w:val="Hyperlink"/>
                <w:noProof/>
              </w:rPr>
              <w:t>Get Warning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_Toc529173519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0" w:history="1">
            <w:r w:rsidR="00D93295" w:rsidRPr="00663723">
              <w:rPr>
                <w:rStyle w:val="Hyperlink"/>
                <w:noProof/>
              </w:rPr>
              <w:t>Get Warning Config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_Toc529173520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1" w:history="1">
            <w:r w:rsidR="00D93295" w:rsidRPr="00663723">
              <w:rPr>
                <w:rStyle w:val="Hyperlink"/>
                <w:noProof/>
              </w:rPr>
              <w:t>Get Setup Config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_Toc529173521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2" w:history="1">
            <w:r w:rsidR="00D93295" w:rsidRPr="00663723">
              <w:rPr>
                <w:rStyle w:val="Hyperlink"/>
                <w:noProof/>
              </w:rPr>
              <w:t>Get Status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_Toc529173522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18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3" w:history="1">
            <w:r w:rsidR="00D93295" w:rsidRPr="00663723">
              <w:rPr>
                <w:rStyle w:val="Hyperlink"/>
                <w:noProof/>
              </w:rPr>
              <w:t>HD to MCU Messages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_Toc529173523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4" w:history="1">
            <w:r w:rsidR="00D93295" w:rsidRPr="00663723">
              <w:rPr>
                <w:rStyle w:val="Hyperlink"/>
                <w:noProof/>
              </w:rPr>
              <w:t>Get Warning Response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_Toc529173524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5" w:history="1">
            <w:r w:rsidR="00D93295" w:rsidRPr="00663723">
              <w:rPr>
                <w:rStyle w:val="Hyperlink"/>
                <w:noProof/>
              </w:rPr>
              <w:t>Get Warning Config Response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_Toc529173525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20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6" w:history="1">
            <w:r w:rsidR="00D93295" w:rsidRPr="00663723">
              <w:rPr>
                <w:rStyle w:val="Hyperlink"/>
                <w:noProof/>
              </w:rPr>
              <w:t>Get Setup Config Response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_Toc529173526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21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7" w:history="1">
            <w:r w:rsidR="00D93295" w:rsidRPr="00663723">
              <w:rPr>
                <w:rStyle w:val="Hyperlink"/>
                <w:noProof/>
              </w:rPr>
              <w:t>Get Status Response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_Toc529173527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23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8" w:history="1">
            <w:r w:rsidR="00D93295" w:rsidRPr="00663723">
              <w:rPr>
                <w:rStyle w:val="Hyperlink"/>
                <w:noProof/>
              </w:rPr>
              <w:t>Acknowledge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_Toc529173528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9" w:history="1">
            <w:r w:rsidR="00D93295" w:rsidRPr="00663723">
              <w:rPr>
                <w:rStyle w:val="Hyperlink"/>
                <w:noProof/>
              </w:rPr>
              <w:t>I2C communication with discovery boards bridge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_Toc529173529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30" w:history="1">
            <w:r w:rsidR="00D93295" w:rsidRPr="00663723">
              <w:rPr>
                <w:rStyle w:val="Hyperlink"/>
                <w:noProof/>
              </w:rPr>
              <w:t>1.</w:t>
            </w:r>
            <w:r w:rsidR="00D9329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93295" w:rsidRPr="00663723">
              <w:rPr>
                <w:rStyle w:val="Hyperlink"/>
                <w:noProof/>
              </w:rPr>
              <w:t>Connection: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_Toc529173530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25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31" w:history="1">
            <w:r w:rsidR="00D93295" w:rsidRPr="00663723">
              <w:rPr>
                <w:rStyle w:val="Hyperlink"/>
                <w:noProof/>
              </w:rPr>
              <w:t>2.</w:t>
            </w:r>
            <w:r w:rsidR="00D9329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93295" w:rsidRPr="00663723">
              <w:rPr>
                <w:rStyle w:val="Hyperlink"/>
                <w:noProof/>
              </w:rPr>
              <w:t>Master communication protocol: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_Toc529173531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25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32" w:history="1">
            <w:r w:rsidR="00D93295" w:rsidRPr="00663723">
              <w:rPr>
                <w:rStyle w:val="Hyperlink"/>
                <w:noProof/>
              </w:rPr>
              <w:t>Appendix A – CheckSum Byte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_Toc529173532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BF37A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33" w:history="1">
            <w:r w:rsidR="00D93295" w:rsidRPr="00663723">
              <w:rPr>
                <w:rStyle w:val="Hyperlink"/>
                <w:noProof/>
              </w:rPr>
              <w:t>Check sum byte used to detect communication errors.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_Toc529173533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8C26B5" w:rsidRDefault="00E60F2A">
          <w:pPr>
            <w:tabs>
              <w:tab w:val="right" w:pos="9360"/>
            </w:tabs>
            <w:spacing w:before="60" w:after="80" w:line="240" w:lineRule="auto"/>
            <w:ind w:left="720"/>
            <w:rPr>
              <w:b/>
              <w:sz w:val="20"/>
              <w:szCs w:val="20"/>
            </w:rPr>
          </w:pPr>
          <w:r>
            <w:fldChar w:fldCharType="end"/>
          </w:r>
        </w:p>
      </w:sdtContent>
    </w:sdt>
    <w:p w:rsidR="008C26B5" w:rsidRDefault="008C26B5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8C26B5" w:rsidRDefault="00E60F2A">
      <w:pPr>
        <w:pStyle w:val="Heading1"/>
        <w:rPr>
          <w:sz w:val="20"/>
          <w:szCs w:val="20"/>
        </w:rPr>
      </w:pPr>
      <w:bookmarkStart w:id="1" w:name="_Toc529173493"/>
      <w:r>
        <w:rPr>
          <w:sz w:val="20"/>
          <w:szCs w:val="20"/>
        </w:rPr>
        <w:t>General</w:t>
      </w:r>
      <w:bookmarkEnd w:id="1"/>
    </w:p>
    <w:p w:rsidR="008C26B5" w:rsidRDefault="00E60F2A">
      <w:pPr>
        <w:pStyle w:val="Heading2"/>
        <w:rPr>
          <w:sz w:val="20"/>
          <w:szCs w:val="20"/>
        </w:rPr>
      </w:pPr>
      <w:bookmarkStart w:id="2" w:name="_Toc529173494"/>
      <w:r>
        <w:rPr>
          <w:sz w:val="20"/>
          <w:szCs w:val="20"/>
        </w:rPr>
        <w:t>HD Application</w:t>
      </w:r>
      <w:bookmarkEnd w:id="2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purpose of the HD application is to detect objects and notify the robot.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It also notifies the robot when its camera is being obstructed by an object and other vision metrics.</w:t>
      </w: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3"/>
        <w:rPr>
          <w:sz w:val="20"/>
          <w:szCs w:val="20"/>
        </w:rPr>
      </w:pPr>
      <w:bookmarkStart w:id="3" w:name="_Toc529173495"/>
      <w:r>
        <w:rPr>
          <w:sz w:val="20"/>
          <w:szCs w:val="20"/>
        </w:rPr>
        <w:t>Detection</w:t>
      </w:r>
      <w:bookmarkEnd w:id="3"/>
    </w:p>
    <w:p w:rsidR="008C26B5" w:rsidRDefault="00E60F2A">
      <w:pPr>
        <w:pStyle w:val="Heading4"/>
        <w:rPr>
          <w:sz w:val="20"/>
          <w:szCs w:val="20"/>
        </w:rPr>
      </w:pPr>
      <w:bookmarkStart w:id="4" w:name="_Toc529173496"/>
      <w:r>
        <w:rPr>
          <w:sz w:val="20"/>
          <w:szCs w:val="20"/>
        </w:rPr>
        <w:t>General info</w:t>
      </w:r>
      <w:bookmarkEnd w:id="4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HD application uses the OpenCV’s Deep Neural Network (DNN) module while using the SSD300 method in order to get a high performance in terms of time and confidence.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current fps achieved on a </w:t>
      </w:r>
      <w:proofErr w:type="spellStart"/>
      <w:r>
        <w:rPr>
          <w:color w:val="000000"/>
          <w:sz w:val="20"/>
          <w:szCs w:val="20"/>
        </w:rPr>
        <w:t>Raspberri</w:t>
      </w:r>
      <w:proofErr w:type="spellEnd"/>
      <w:r>
        <w:rPr>
          <w:color w:val="000000"/>
          <w:sz w:val="20"/>
          <w:szCs w:val="20"/>
        </w:rPr>
        <w:t xml:space="preserve"> Pi-3 for detection is ~1.4fps.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adding image capturing and other tasks the fps drops to ~1.24fps.</w:t>
      </w: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4"/>
        <w:rPr>
          <w:sz w:val="20"/>
          <w:szCs w:val="20"/>
        </w:rPr>
      </w:pPr>
      <w:bookmarkStart w:id="5" w:name="_Toc529173497"/>
      <w:r>
        <w:rPr>
          <w:sz w:val="20"/>
          <w:szCs w:val="20"/>
        </w:rPr>
        <w:t>Warnings</w:t>
      </w:r>
      <w:bookmarkEnd w:id="5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robot will define a set of warnings (max. 16) for the HD to detect.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Each warning holds: an ID, a </w:t>
      </w:r>
      <w:r>
        <w:rPr>
          <w:color w:val="000000"/>
          <w:sz w:val="20"/>
          <w:szCs w:val="20"/>
          <w:u w:val="single"/>
        </w:rPr>
        <w:t>single</w:t>
      </w:r>
      <w:r>
        <w:rPr>
          <w:color w:val="000000"/>
          <w:sz w:val="20"/>
          <w:szCs w:val="20"/>
        </w:rPr>
        <w:t xml:space="preserve"> ROI (a polygon of 4 points) and other parameters such as confidence, Class object to detect, min out of max hits and min and max size of the object. (see </w:t>
      </w:r>
      <w:hyperlink w:anchor="_1ksv4uv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Set Warning Message</w:t>
        </w:r>
      </w:hyperlink>
      <w:r>
        <w:rPr>
          <w:color w:val="000000"/>
          <w:sz w:val="20"/>
          <w:szCs w:val="20"/>
        </w:rPr>
        <w:t>)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the HD detects the requested object with its requested parameters, the bit representing this warning will be 1, otherwise 0.</w:t>
      </w: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b/>
          <w:color w:val="000000"/>
          <w:sz w:val="20"/>
          <w:szCs w:val="20"/>
        </w:rPr>
      </w:pP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Note: </w:t>
      </w:r>
    </w:p>
    <w:p w:rsidR="008C26B5" w:rsidRDefault="00E60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sz w:val="20"/>
          <w:szCs w:val="20"/>
        </w:rPr>
        <w:t>A warning can contain an overlapping polygon with any other warning.</w:t>
      </w:r>
    </w:p>
    <w:p w:rsidR="008C26B5" w:rsidRDefault="008C26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6B5" w:rsidRDefault="00E60F2A">
      <w:pPr>
        <w:pStyle w:val="Heading4"/>
        <w:rPr>
          <w:sz w:val="20"/>
          <w:szCs w:val="20"/>
        </w:rPr>
      </w:pPr>
      <w:bookmarkStart w:id="6" w:name="_Toc529173498"/>
      <w:r>
        <w:rPr>
          <w:sz w:val="20"/>
          <w:szCs w:val="20"/>
        </w:rPr>
        <w:t>Detection Algorithm</w:t>
      </w:r>
      <w:bookmarkEnd w:id="6"/>
      <w:r>
        <w:rPr>
          <w:sz w:val="20"/>
          <w:szCs w:val="20"/>
        </w:rPr>
        <w:t xml:space="preserve">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is the basic algorithm calculated for each frame: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foreach (</w:t>
      </w:r>
      <w:proofErr w:type="spellStart"/>
      <w:r>
        <w:rPr>
          <w:i/>
          <w:color w:val="000000"/>
          <w:sz w:val="20"/>
          <w:szCs w:val="20"/>
        </w:rPr>
        <w:t>detected_object</w:t>
      </w:r>
      <w:proofErr w:type="spellEnd"/>
      <w:r>
        <w:rPr>
          <w:i/>
          <w:color w:val="000000"/>
          <w:sz w:val="20"/>
          <w:szCs w:val="20"/>
        </w:rPr>
        <w:t>):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lastRenderedPageBreak/>
        <w:t>{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15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ab/>
        <w:t>foreach (warning):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if (</w:t>
      </w:r>
      <w:proofErr w:type="spellStart"/>
      <w:r>
        <w:rPr>
          <w:i/>
          <w:color w:val="000000"/>
          <w:sz w:val="20"/>
          <w:szCs w:val="20"/>
        </w:rPr>
        <w:t>detected_</w:t>
      </w:r>
      <w:proofErr w:type="gramStart"/>
      <w:r>
        <w:rPr>
          <w:i/>
          <w:color w:val="000000"/>
          <w:sz w:val="20"/>
          <w:szCs w:val="20"/>
        </w:rPr>
        <w:t>object.object</w:t>
      </w:r>
      <w:proofErr w:type="gramEnd"/>
      <w:r>
        <w:rPr>
          <w:i/>
          <w:color w:val="000000"/>
          <w:sz w:val="20"/>
          <w:szCs w:val="20"/>
        </w:rPr>
        <w:t>_class</w:t>
      </w:r>
      <w:proofErr w:type="spellEnd"/>
      <w:r>
        <w:rPr>
          <w:i/>
          <w:color w:val="000000"/>
          <w:sz w:val="20"/>
          <w:szCs w:val="20"/>
        </w:rPr>
        <w:t xml:space="preserve"> == </w:t>
      </w:r>
      <w:proofErr w:type="spellStart"/>
      <w:r>
        <w:rPr>
          <w:i/>
          <w:color w:val="000000"/>
          <w:sz w:val="20"/>
          <w:szCs w:val="20"/>
        </w:rPr>
        <w:t>warning.object_class</w:t>
      </w:r>
      <w:proofErr w:type="spellEnd"/>
      <w:r>
        <w:rPr>
          <w:i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>and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if (</w:t>
      </w:r>
      <w:proofErr w:type="spellStart"/>
      <w:r>
        <w:rPr>
          <w:i/>
          <w:color w:val="000000"/>
          <w:sz w:val="20"/>
          <w:szCs w:val="20"/>
        </w:rPr>
        <w:t>detected_</w:t>
      </w:r>
      <w:proofErr w:type="gramStart"/>
      <w:r>
        <w:rPr>
          <w:i/>
          <w:color w:val="000000"/>
          <w:sz w:val="20"/>
          <w:szCs w:val="20"/>
        </w:rPr>
        <w:t>object.confidence</w:t>
      </w:r>
      <w:proofErr w:type="spellEnd"/>
      <w:proofErr w:type="gramEnd"/>
      <w:r>
        <w:rPr>
          <w:i/>
          <w:color w:val="000000"/>
          <w:sz w:val="20"/>
          <w:szCs w:val="20"/>
        </w:rPr>
        <w:t xml:space="preserve"> &gt; </w:t>
      </w:r>
      <w:proofErr w:type="spellStart"/>
      <w:r>
        <w:rPr>
          <w:i/>
          <w:color w:val="000000"/>
          <w:sz w:val="20"/>
          <w:szCs w:val="20"/>
        </w:rPr>
        <w:t>warning.confidence</w:t>
      </w:r>
      <w:proofErr w:type="spellEnd"/>
      <w:r>
        <w:rPr>
          <w:i/>
          <w:color w:val="000000"/>
          <w:sz w:val="20"/>
          <w:szCs w:val="20"/>
        </w:rPr>
        <w:t xml:space="preserve">) </w:t>
      </w:r>
      <w:r>
        <w:rPr>
          <w:b/>
          <w:i/>
          <w:color w:val="000000"/>
          <w:sz w:val="20"/>
          <w:szCs w:val="20"/>
        </w:rPr>
        <w:t>and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if (</w:t>
      </w:r>
      <w:proofErr w:type="spellStart"/>
      <w:r>
        <w:rPr>
          <w:i/>
          <w:color w:val="000000"/>
          <w:sz w:val="20"/>
          <w:szCs w:val="20"/>
        </w:rPr>
        <w:t>detected_</w:t>
      </w:r>
      <w:proofErr w:type="gramStart"/>
      <w:r>
        <w:rPr>
          <w:i/>
          <w:color w:val="000000"/>
          <w:sz w:val="20"/>
          <w:szCs w:val="20"/>
        </w:rPr>
        <w:t>object.polygon</w:t>
      </w:r>
      <w:proofErr w:type="spellEnd"/>
      <w:proofErr w:type="gramEnd"/>
      <w:r>
        <w:rPr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 xml:space="preserve">INTERSECTS </w:t>
      </w:r>
      <w:proofErr w:type="spellStart"/>
      <w:r>
        <w:rPr>
          <w:i/>
          <w:color w:val="000000"/>
          <w:sz w:val="20"/>
          <w:szCs w:val="20"/>
        </w:rPr>
        <w:t>warning.polygon</w:t>
      </w:r>
      <w:proofErr w:type="spellEnd"/>
      <w:r>
        <w:rPr>
          <w:i/>
          <w:color w:val="000000"/>
          <w:sz w:val="20"/>
          <w:szCs w:val="20"/>
        </w:rPr>
        <w:t xml:space="preserve">) </w:t>
      </w:r>
      <w:r>
        <w:rPr>
          <w:b/>
          <w:i/>
          <w:color w:val="000000"/>
          <w:sz w:val="20"/>
          <w:szCs w:val="20"/>
        </w:rPr>
        <w:t>and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if (</w:t>
      </w:r>
      <w:proofErr w:type="spellStart"/>
      <w:r>
        <w:rPr>
          <w:i/>
          <w:color w:val="000000"/>
          <w:sz w:val="20"/>
          <w:szCs w:val="20"/>
        </w:rPr>
        <w:t>detected_</w:t>
      </w:r>
      <w:proofErr w:type="gramStart"/>
      <w:r>
        <w:rPr>
          <w:i/>
          <w:color w:val="000000"/>
          <w:sz w:val="20"/>
          <w:szCs w:val="20"/>
        </w:rPr>
        <w:t>object.w</w:t>
      </w:r>
      <w:proofErr w:type="gramEnd"/>
      <w:r>
        <w:rPr>
          <w:i/>
          <w:color w:val="000000"/>
          <w:sz w:val="20"/>
          <w:szCs w:val="20"/>
        </w:rPr>
        <w:t>_h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>&lt;</w:t>
      </w:r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warning.max_w_h</w:t>
      </w:r>
      <w:proofErr w:type="spellEnd"/>
      <w:r>
        <w:rPr>
          <w:i/>
          <w:color w:val="000000"/>
          <w:sz w:val="20"/>
          <w:szCs w:val="20"/>
        </w:rPr>
        <w:t xml:space="preserve"> ) </w:t>
      </w:r>
      <w:r>
        <w:rPr>
          <w:b/>
          <w:i/>
          <w:color w:val="000000"/>
          <w:sz w:val="20"/>
          <w:szCs w:val="20"/>
        </w:rPr>
        <w:t>and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07" w:firstLine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if (</w:t>
      </w:r>
      <w:proofErr w:type="spellStart"/>
      <w:r>
        <w:rPr>
          <w:i/>
          <w:color w:val="000000"/>
          <w:sz w:val="20"/>
          <w:szCs w:val="20"/>
        </w:rPr>
        <w:t>detected_</w:t>
      </w:r>
      <w:proofErr w:type="gramStart"/>
      <w:r>
        <w:rPr>
          <w:i/>
          <w:color w:val="000000"/>
          <w:sz w:val="20"/>
          <w:szCs w:val="20"/>
        </w:rPr>
        <w:t>object.w</w:t>
      </w:r>
      <w:proofErr w:type="gramEnd"/>
      <w:r>
        <w:rPr>
          <w:i/>
          <w:color w:val="000000"/>
          <w:sz w:val="20"/>
          <w:szCs w:val="20"/>
        </w:rPr>
        <w:t>_h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>&gt;</w:t>
      </w:r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warning.min_w_h</w:t>
      </w:r>
      <w:proofErr w:type="spellEnd"/>
      <w:r>
        <w:rPr>
          <w:i/>
          <w:color w:val="000000"/>
          <w:sz w:val="20"/>
          <w:szCs w:val="20"/>
        </w:rPr>
        <w:t xml:space="preserve">) </w:t>
      </w:r>
      <w:r>
        <w:rPr>
          <w:b/>
          <w:i/>
          <w:color w:val="000000"/>
          <w:sz w:val="20"/>
          <w:szCs w:val="20"/>
        </w:rPr>
        <w:t>and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07" w:firstLine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if (warning is hit min out of max times)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07" w:firstLine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{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07" w:firstLine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ab/>
        <w:t xml:space="preserve">then </w:t>
      </w:r>
      <w:r>
        <w:rPr>
          <w:b/>
          <w:i/>
          <w:color w:val="000000"/>
          <w:sz w:val="20"/>
          <w:szCs w:val="20"/>
        </w:rPr>
        <w:t>SEND WARNING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07" w:firstLine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}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}</w:t>
      </w: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Notes: </w:t>
      </w:r>
    </w:p>
    <w:p w:rsidR="008C26B5" w:rsidRDefault="00E60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>Note 1 –</w:t>
      </w:r>
      <w:r>
        <w:rPr>
          <w:color w:val="000000"/>
          <w:sz w:val="20"/>
          <w:szCs w:val="20"/>
        </w:rPr>
        <w:t xml:space="preserve"> There is no meaning for detecting multiple objects in a </w:t>
      </w:r>
      <w:proofErr w:type="gramStart"/>
      <w:r>
        <w:rPr>
          <w:color w:val="000000"/>
          <w:sz w:val="20"/>
          <w:szCs w:val="20"/>
        </w:rPr>
        <w:t>Warning  -</w:t>
      </w:r>
      <w:proofErr w:type="gramEnd"/>
      <w:r>
        <w:rPr>
          <w:color w:val="000000"/>
          <w:sz w:val="20"/>
          <w:szCs w:val="20"/>
        </w:rPr>
        <w:t xml:space="preserve"> it is consider as a single detection (this is relevant for the counter of each polygon)</w:t>
      </w:r>
    </w:p>
    <w:p w:rsidR="008C26B5" w:rsidRDefault="00E60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Notes 2 - </w:t>
      </w:r>
      <w:r>
        <w:rPr>
          <w:color w:val="000000"/>
          <w:sz w:val="20"/>
          <w:szCs w:val="20"/>
        </w:rPr>
        <w:t xml:space="preserve">A detected object can appear in multiple warnings </w:t>
      </w:r>
    </w:p>
    <w:p w:rsidR="008C26B5" w:rsidRDefault="00E60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Note 3 </w:t>
      </w:r>
      <w:r>
        <w:rPr>
          <w:color w:val="000000"/>
          <w:sz w:val="20"/>
          <w:szCs w:val="20"/>
        </w:rPr>
        <w:t xml:space="preserve">- Every n </w:t>
      </w:r>
      <w:proofErr w:type="gramStart"/>
      <w:r>
        <w:rPr>
          <w:color w:val="000000"/>
          <w:sz w:val="20"/>
          <w:szCs w:val="20"/>
        </w:rPr>
        <w:t>frames</w:t>
      </w:r>
      <w:proofErr w:type="gramEnd"/>
      <w:r>
        <w:rPr>
          <w:color w:val="000000"/>
          <w:sz w:val="20"/>
          <w:szCs w:val="20"/>
        </w:rPr>
        <w:t xml:space="preserve">, the image will be </w:t>
      </w:r>
      <w:r>
        <w:rPr>
          <w:b/>
          <w:color w:val="000000"/>
          <w:sz w:val="20"/>
          <w:szCs w:val="20"/>
        </w:rPr>
        <w:t xml:space="preserve">rotated by 90 </w:t>
      </w:r>
      <w:r>
        <w:rPr>
          <w:color w:val="000000"/>
          <w:sz w:val="20"/>
          <w:szCs w:val="20"/>
        </w:rPr>
        <w:t>degrees in order to detect a person lying down which is not detected normally.</w:t>
      </w:r>
    </w:p>
    <w:p w:rsidR="008C26B5" w:rsidRDefault="008C26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6B5" w:rsidRDefault="00E60F2A">
      <w:pPr>
        <w:pStyle w:val="Heading4"/>
        <w:rPr>
          <w:sz w:val="20"/>
          <w:szCs w:val="20"/>
        </w:rPr>
      </w:pPr>
      <w:bookmarkStart w:id="7" w:name="_Toc529173499"/>
      <w:r>
        <w:rPr>
          <w:sz w:val="20"/>
          <w:szCs w:val="20"/>
        </w:rPr>
        <w:t>Examples –</w:t>
      </w:r>
      <w:bookmarkEnd w:id="7"/>
      <w:r>
        <w:rPr>
          <w:sz w:val="20"/>
          <w:szCs w:val="20"/>
        </w:rPr>
        <w:t xml:space="preserve"> </w:t>
      </w: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146622" cy="1692010"/>
            <wp:effectExtent l="0" t="0" r="0" b="0"/>
            <wp:docPr id="1" name="image4.png" descr="https://lh5.googleusercontent.com/jQ6ROx_d-Ylel5Yf-Hhv6mS7_E2ysBt3UI0GGAqZeMILrPjcFq97qL2S21KRCrNI1YxTYKvQTR-kut4NUm3VxdCNS4XGEA69mw9RfLIA_Uu6Rpdams1siZ2aqhRasnpi0PwvD59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5.googleusercontent.com/jQ6ROx_d-Ylel5Yf-Hhv6mS7_E2ysBt3UI0GGAqZeMILrPjcFq97qL2S21KRCrNI1YxTYKvQTR-kut4NUm3VxdCNS4XGEA69mw9RfLIA_Uu6Rpdams1siZ2aqhRasnpi0PwvD59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622" cy="1692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6B5" w:rsidRDefault="00E60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The HD received 4 warnings (polygons) to detect and in each </w:t>
      </w:r>
      <w:proofErr w:type="gramStart"/>
      <w:r>
        <w:rPr>
          <w:color w:val="000000"/>
          <w:sz w:val="20"/>
          <w:szCs w:val="20"/>
        </w:rPr>
        <w:t>warning</w:t>
      </w:r>
      <w:proofErr w:type="gramEnd"/>
      <w:r>
        <w:rPr>
          <w:color w:val="000000"/>
          <w:sz w:val="20"/>
          <w:szCs w:val="20"/>
        </w:rPr>
        <w:t xml:space="preserve"> it needs to detect a person only (there are more parameters but they are ignored in this example)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Result:</w:t>
      </w:r>
    </w:p>
    <w:p w:rsidR="008C26B5" w:rsidRDefault="00E60F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color w:val="000000"/>
          <w:sz w:val="20"/>
          <w:szCs w:val="20"/>
        </w:rPr>
        <w:t xml:space="preserve">warning 1: ON </w:t>
      </w:r>
    </w:p>
    <w:p w:rsidR="008C26B5" w:rsidRDefault="00E60F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color w:val="000000"/>
          <w:sz w:val="20"/>
          <w:szCs w:val="20"/>
        </w:rPr>
        <w:t>warning 2: ON</w:t>
      </w:r>
    </w:p>
    <w:p w:rsidR="008C26B5" w:rsidRDefault="00E60F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color w:val="000000"/>
          <w:sz w:val="20"/>
          <w:szCs w:val="20"/>
        </w:rPr>
        <w:t>warning 3: OFF</w:t>
      </w:r>
    </w:p>
    <w:p w:rsidR="008C26B5" w:rsidRDefault="00E60F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color w:val="000000"/>
        </w:rPr>
      </w:pPr>
      <w:r>
        <w:rPr>
          <w:color w:val="000000"/>
          <w:sz w:val="20"/>
          <w:szCs w:val="20"/>
        </w:rPr>
        <w:t>warning 4: ON</w:t>
      </w: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8C26B5" w:rsidRDefault="00E60F2A">
      <w:pPr>
        <w:pStyle w:val="Heading3"/>
        <w:rPr>
          <w:sz w:val="20"/>
          <w:szCs w:val="20"/>
        </w:rPr>
      </w:pPr>
      <w:bookmarkStart w:id="8" w:name="_Toc529173500"/>
      <w:r>
        <w:rPr>
          <w:sz w:val="20"/>
          <w:szCs w:val="20"/>
        </w:rPr>
        <w:t>Obstruction</w:t>
      </w:r>
      <w:bookmarkEnd w:id="8"/>
      <w:r>
        <w:rPr>
          <w:sz w:val="20"/>
          <w:szCs w:val="20"/>
        </w:rPr>
        <w:t xml:space="preserve"> </w:t>
      </w:r>
    </w:p>
    <w:p w:rsidR="008C26B5" w:rsidRDefault="00E60F2A">
      <w:pPr>
        <w:pStyle w:val="Heading4"/>
        <w:rPr>
          <w:sz w:val="20"/>
          <w:szCs w:val="20"/>
        </w:rPr>
      </w:pPr>
      <w:bookmarkStart w:id="9" w:name="_Toc529173501"/>
      <w:r>
        <w:rPr>
          <w:sz w:val="20"/>
          <w:szCs w:val="20"/>
        </w:rPr>
        <w:t>General info</w:t>
      </w:r>
      <w:bookmarkEnd w:id="9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along detection the HD application will also analyze if any part of the camera is being blocked by an object over time (</w:t>
      </w:r>
      <w:proofErr w:type="spellStart"/>
      <w:r>
        <w:rPr>
          <w:color w:val="000000"/>
          <w:sz w:val="20"/>
          <w:szCs w:val="20"/>
        </w:rPr>
        <w:t>for m</w:t>
      </w:r>
      <w:proofErr w:type="spellEnd"/>
      <w:r>
        <w:rPr>
          <w:color w:val="000000"/>
          <w:sz w:val="20"/>
          <w:szCs w:val="20"/>
        </w:rPr>
        <w:t xml:space="preserve"> out of n times).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basic </w:t>
      </w:r>
      <w:proofErr w:type="spellStart"/>
      <w:r>
        <w:rPr>
          <w:color w:val="000000"/>
          <w:sz w:val="20"/>
          <w:szCs w:val="20"/>
        </w:rPr>
        <w:t>algo</w:t>
      </w:r>
      <w:proofErr w:type="spellEnd"/>
      <w:r>
        <w:rPr>
          <w:color w:val="000000"/>
          <w:sz w:val="20"/>
          <w:szCs w:val="20"/>
        </w:rPr>
        <w:t xml:space="preserve"> - </w:t>
      </w:r>
    </w:p>
    <w:p w:rsidR="008C26B5" w:rsidRDefault="00E60F2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22222"/>
        </w:rPr>
      </w:pPr>
      <w:r>
        <w:rPr>
          <w:color w:val="000000"/>
          <w:sz w:val="20"/>
          <w:szCs w:val="20"/>
        </w:rPr>
        <w:t>convert the image to gray</w:t>
      </w:r>
    </w:p>
    <w:p w:rsidR="008C26B5" w:rsidRDefault="00E60F2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22222"/>
        </w:rPr>
      </w:pPr>
      <w:r>
        <w:rPr>
          <w:color w:val="000000"/>
          <w:sz w:val="20"/>
          <w:szCs w:val="20"/>
        </w:rPr>
        <w:t>Divide the image into tiles - default (3x3)</w:t>
      </w:r>
    </w:p>
    <w:p w:rsidR="008C26B5" w:rsidRDefault="00E60F2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>Divide each tile into sub tiles - default (3x3)</w:t>
      </w:r>
    </w:p>
    <w:p w:rsidR="008C26B5" w:rsidRDefault="00E60F2A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>In each tile - sample the intensity in the center -&gt; intensity[</w:t>
      </w:r>
      <w:proofErr w:type="spellStart"/>
      <w:proofErr w:type="gramStart"/>
      <w:r>
        <w:rPr>
          <w:color w:val="000000"/>
          <w:sz w:val="20"/>
          <w:szCs w:val="20"/>
        </w:rPr>
        <w:t>b,g</w:t>
      </w:r>
      <w:proofErr w:type="gramEnd"/>
      <w:r>
        <w:rPr>
          <w:color w:val="000000"/>
          <w:sz w:val="20"/>
          <w:szCs w:val="20"/>
        </w:rPr>
        <w:t>,r</w:t>
      </w:r>
      <w:proofErr w:type="spellEnd"/>
      <w:r>
        <w:rPr>
          <w:color w:val="000000"/>
          <w:sz w:val="20"/>
          <w:szCs w:val="20"/>
        </w:rPr>
        <w:t>]</w:t>
      </w:r>
    </w:p>
    <w:p w:rsidR="008C26B5" w:rsidRDefault="00E60F2A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>So now we have a list of intensity of all tiles</w:t>
      </w:r>
    </w:p>
    <w:p w:rsidR="008C26B5" w:rsidRDefault="00E60F2A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Calculate the variance of the list (1 gray channel)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⇒</w:t>
      </w:r>
      <w:r>
        <w:rPr>
          <w:color w:val="000000"/>
          <w:sz w:val="20"/>
          <w:szCs w:val="20"/>
        </w:rPr>
        <w:t xml:space="preserve">  var</w:t>
      </w:r>
      <w:proofErr w:type="gramEnd"/>
      <w:r>
        <w:rPr>
          <w:color w:val="000000"/>
          <w:sz w:val="20"/>
          <w:szCs w:val="20"/>
        </w:rPr>
        <w:t>(∑gray)</w:t>
      </w:r>
    </w:p>
    <w:p w:rsidR="008C26B5" w:rsidRDefault="00E60F2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22222"/>
        </w:rPr>
      </w:pPr>
      <w:r>
        <w:rPr>
          <w:color w:val="000000"/>
          <w:sz w:val="20"/>
          <w:szCs w:val="20"/>
        </w:rPr>
        <w:t xml:space="preserve">IF any tile’s variance is below the threshold → consider this tile to be obstructed → The image is obstructed → Notify the Robot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697480" cy="2781300"/>
            <wp:effectExtent l="0" t="0" r="0" b="0"/>
            <wp:docPr id="3" name="image8.png" descr="https://lh3.googleusercontent.com/DGnF50UOBBcniLLDwuTgeU7idcldHeCJb7CsbiYi0LwzbZBIBOZS_4RkCs7TwwWyOCMtEtImsFqnky0uHOk3USwWsKsDz_T7alfR-0oCQR2jKeYG6LcLDIeS14LXC-CuI192ENN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lh3.googleusercontent.com/DGnF50UOBBcniLLDwuTgeU7idcldHeCJb7CsbiYi0LwzbZBIBOZS_4RkCs7TwwWyOCMtEtImsFqnky0uHOk3USwWsKsDz_T7alfR-0oCQR2jKeYG6LcLDIeS14LXC-CuI192ENNR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</w:t>
      </w: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10" w:name="_Toc529173502"/>
      <w:r>
        <w:rPr>
          <w:sz w:val="20"/>
          <w:szCs w:val="20"/>
        </w:rPr>
        <w:t>HD HW</w:t>
      </w:r>
      <w:bookmarkEnd w:id="10"/>
    </w:p>
    <w:p w:rsidR="008C26B5" w:rsidRDefault="00E60F2A">
      <w:pPr>
        <w:rPr>
          <w:sz w:val="20"/>
          <w:szCs w:val="20"/>
        </w:rPr>
      </w:pPr>
      <w:r>
        <w:rPr>
          <w:color w:val="000000"/>
          <w:sz w:val="20"/>
          <w:szCs w:val="20"/>
        </w:rPr>
        <w:t>The protocol connects the new HD vision board to the robot CPU using I</w:t>
      </w:r>
      <w:r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sz w:val="20"/>
          <w:szCs w:val="20"/>
        </w:rPr>
        <w:t>C where the HD vision board is an I</w:t>
      </w:r>
      <w:r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sz w:val="20"/>
          <w:szCs w:val="20"/>
        </w:rPr>
        <w:t>C slave. The HD vision board doesn’t support I</w:t>
      </w:r>
      <w:r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sz w:val="20"/>
          <w:szCs w:val="20"/>
        </w:rPr>
        <w:t>C slave and therefore we are using STM0 CPU as UART to its I</w:t>
      </w:r>
      <w:r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sz w:val="20"/>
          <w:szCs w:val="20"/>
        </w:rPr>
        <w:t>C gateway. The same STM0 CPU will also control the power on/off according to a command from the robot CPU.</w:t>
      </w:r>
    </w:p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1"/>
        <w:rPr>
          <w:sz w:val="20"/>
          <w:szCs w:val="20"/>
        </w:rPr>
      </w:pPr>
      <w:bookmarkStart w:id="11" w:name="_Toc529173503"/>
      <w:r>
        <w:rPr>
          <w:sz w:val="20"/>
          <w:szCs w:val="20"/>
        </w:rPr>
        <w:t>Protocol</w:t>
      </w:r>
      <w:bookmarkEnd w:id="11"/>
      <w:r>
        <w:rPr>
          <w:sz w:val="20"/>
          <w:szCs w:val="20"/>
        </w:rPr>
        <w:t xml:space="preserve">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Since the communication is synchronous, the </w:t>
      </w:r>
      <w:r>
        <w:rPr>
          <w:b/>
          <w:color w:val="000000"/>
          <w:sz w:val="20"/>
          <w:szCs w:val="20"/>
        </w:rPr>
        <w:t xml:space="preserve">robot which is the master </w:t>
      </w:r>
      <w:r>
        <w:rPr>
          <w:color w:val="000000"/>
          <w:sz w:val="20"/>
          <w:szCs w:val="20"/>
        </w:rPr>
        <w:t xml:space="preserve">is always the </w:t>
      </w:r>
      <w:r>
        <w:rPr>
          <w:color w:val="000000"/>
          <w:sz w:val="20"/>
          <w:szCs w:val="20"/>
          <w:u w:val="single"/>
        </w:rPr>
        <w:t>initiator</w:t>
      </w:r>
      <w:r>
        <w:rPr>
          <w:color w:val="000000"/>
          <w:sz w:val="20"/>
          <w:szCs w:val="20"/>
        </w:rPr>
        <w:t xml:space="preserve"> of the messages while The HD vision will always respond with </w:t>
      </w:r>
      <w:hyperlink w:anchor="_2p2csry">
        <w:r>
          <w:rPr>
            <w:color w:val="0000FF"/>
            <w:sz w:val="20"/>
            <w:szCs w:val="20"/>
            <w:u w:val="single"/>
          </w:rPr>
          <w:t>Ack/</w:t>
        </w:r>
        <w:proofErr w:type="spellStart"/>
        <w:r>
          <w:rPr>
            <w:color w:val="0000FF"/>
            <w:sz w:val="20"/>
            <w:szCs w:val="20"/>
            <w:u w:val="single"/>
          </w:rPr>
          <w:t>Nack</w:t>
        </w:r>
        <w:proofErr w:type="spellEnd"/>
      </w:hyperlink>
      <w:r>
        <w:rPr>
          <w:color w:val="000000"/>
          <w:sz w:val="20"/>
          <w:szCs w:val="20"/>
        </w:rPr>
        <w:t xml:space="preserve"> or with a </w:t>
      </w:r>
      <w:hyperlink w:anchor="_qsh70q">
        <w:proofErr w:type="spellStart"/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GetWarningResponse</w:t>
        </w:r>
        <w:proofErr w:type="spellEnd"/>
      </w:hyperlink>
      <w:r>
        <w:rPr>
          <w:color w:val="000000"/>
          <w:sz w:val="20"/>
          <w:szCs w:val="20"/>
        </w:rPr>
        <w:t xml:space="preserve"> message (see </w:t>
      </w:r>
      <w:hyperlink w:anchor="_1t3h5sf">
        <w:r>
          <w:rPr>
            <w:color w:val="0000FF"/>
            <w:sz w:val="20"/>
            <w:szCs w:val="20"/>
            <w:u w:val="single"/>
          </w:rPr>
          <w:t>protocol flow</w:t>
        </w:r>
      </w:hyperlink>
      <w:r>
        <w:rPr>
          <w:color w:val="000000"/>
          <w:sz w:val="20"/>
          <w:szCs w:val="20"/>
        </w:rPr>
        <w:t xml:space="preserve"> below)</w:t>
      </w: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There are 2 types of messages:</w:t>
      </w:r>
    </w:p>
    <w:p w:rsidR="008C26B5" w:rsidRDefault="00E60F2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3"/>
        <w:rPr>
          <w:color w:val="000000"/>
        </w:rPr>
      </w:pPr>
      <w:r>
        <w:rPr>
          <w:color w:val="000000"/>
          <w:sz w:val="20"/>
          <w:szCs w:val="20"/>
        </w:rPr>
        <w:t>messages that writes information to the slave</w:t>
      </w:r>
    </w:p>
    <w:p w:rsidR="008C26B5" w:rsidRDefault="00E60F2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53"/>
        <w:rPr>
          <w:color w:val="000000"/>
        </w:rPr>
      </w:pPr>
      <w:r>
        <w:rPr>
          <w:color w:val="000000"/>
          <w:sz w:val="20"/>
          <w:szCs w:val="20"/>
        </w:rPr>
        <w:t>messages that requests to read information from the slave</w:t>
      </w:r>
    </w:p>
    <w:p w:rsidR="008C26B5" w:rsidRDefault="008C26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12" w:name="_Toc529173504"/>
      <w:proofErr w:type="spellStart"/>
      <w:r>
        <w:rPr>
          <w:sz w:val="20"/>
          <w:szCs w:val="20"/>
        </w:rPr>
        <w:t>HeartBeat</w:t>
      </w:r>
      <w:bookmarkEnd w:id="12"/>
      <w:proofErr w:type="spellEnd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</w:t>
      </w:r>
      <w:hyperlink w:anchor="_4i7ojhp">
        <w:proofErr w:type="spellStart"/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GetWarningMessage</w:t>
        </w:r>
        <w:proofErr w:type="spellEnd"/>
      </w:hyperlink>
      <w:r>
        <w:rPr>
          <w:color w:val="000000"/>
          <w:sz w:val="20"/>
          <w:szCs w:val="20"/>
        </w:rPr>
        <w:t xml:space="preserve"> with its response </w:t>
      </w:r>
      <w:hyperlink w:anchor="_qsh70q">
        <w:proofErr w:type="spellStart"/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GetWarningResponse</w:t>
        </w:r>
        <w:proofErr w:type="spellEnd"/>
      </w:hyperlink>
      <w:r>
        <w:rPr>
          <w:color w:val="000000"/>
          <w:sz w:val="20"/>
          <w:szCs w:val="20"/>
        </w:rPr>
        <w:t xml:space="preserve"> are used as the heartbeat of the system.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The </w:t>
      </w:r>
      <w:hyperlink w:anchor="_qsh70q">
        <w:proofErr w:type="spellStart"/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GetWarningResponse</w:t>
        </w:r>
        <w:proofErr w:type="spellEnd"/>
      </w:hyperlink>
      <w:r>
        <w:rPr>
          <w:color w:val="000000"/>
          <w:sz w:val="20"/>
          <w:szCs w:val="20"/>
        </w:rPr>
        <w:t xml:space="preserve"> holds information and status of the HD.</w:t>
      </w:r>
    </w:p>
    <w:p w:rsidR="008C26B5" w:rsidRDefault="00E60F2A">
      <w:pPr>
        <w:spacing w:after="240"/>
        <w:rPr>
          <w:sz w:val="20"/>
          <w:szCs w:val="20"/>
        </w:rPr>
      </w:pPr>
      <w:r>
        <w:rPr>
          <w:sz w:val="20"/>
          <w:szCs w:val="20"/>
        </w:rPr>
        <w:br/>
      </w:r>
    </w:p>
    <w:p w:rsidR="006C5A1B" w:rsidRDefault="006C5A1B" w:rsidP="006C5A1B">
      <w:pPr>
        <w:pStyle w:val="Heading2"/>
        <w:rPr>
          <w:sz w:val="20"/>
          <w:szCs w:val="20"/>
        </w:rPr>
      </w:pPr>
      <w:bookmarkStart w:id="13" w:name="_Error_Message"/>
      <w:bookmarkStart w:id="14" w:name="_Toc529173505"/>
      <w:bookmarkEnd w:id="13"/>
      <w:r>
        <w:rPr>
          <w:sz w:val="20"/>
          <w:szCs w:val="20"/>
        </w:rPr>
        <w:t xml:space="preserve">Error </w:t>
      </w:r>
      <w:r w:rsidR="0094720B">
        <w:rPr>
          <w:sz w:val="20"/>
          <w:szCs w:val="20"/>
        </w:rPr>
        <w:t>Message</w:t>
      </w:r>
      <w:bookmarkEnd w:id="14"/>
    </w:p>
    <w:p w:rsidR="0094720B" w:rsidRDefault="0094720B" w:rsidP="0094720B">
      <w:r>
        <w:t xml:space="preserve">In A case where there is an error in the HD The ST Slave will return the </w:t>
      </w:r>
      <w:hyperlink w:anchor="_Acknowledge" w:history="1">
        <w:r w:rsidR="00D34413" w:rsidRPr="00D34413">
          <w:rPr>
            <w:rStyle w:val="Hyperlink"/>
          </w:rPr>
          <w:t>ST</w:t>
        </w:r>
        <w:r w:rsidR="00D34413" w:rsidRPr="00D34413">
          <w:rPr>
            <w:rStyle w:val="Hyperlink"/>
          </w:rPr>
          <w:t>_</w:t>
        </w:r>
        <w:r w:rsidRPr="00D34413">
          <w:rPr>
            <w:rStyle w:val="Hyperlink"/>
          </w:rPr>
          <w:t>N</w:t>
        </w:r>
        <w:r w:rsidRPr="00D34413">
          <w:rPr>
            <w:rStyle w:val="Hyperlink"/>
          </w:rPr>
          <w:t>ACK</w:t>
        </w:r>
      </w:hyperlink>
      <w:r>
        <w:t xml:space="preserve"> response.</w:t>
      </w:r>
    </w:p>
    <w:p w:rsidR="0094720B" w:rsidRDefault="0094720B" w:rsidP="0094720B">
      <w:r>
        <w:t xml:space="preserve">For example – The HD application is down </w:t>
      </w:r>
      <w:r>
        <w:sym w:font="Wingdings" w:char="F0E0"/>
      </w:r>
      <w:r>
        <w:t xml:space="preserve"> The UART buffer between the ST Slave and the HD Application is empty </w:t>
      </w:r>
      <w:r>
        <w:sym w:font="Wingdings" w:char="F0E0"/>
      </w:r>
      <w:r>
        <w:t xml:space="preserve"> There is no data to return </w:t>
      </w:r>
      <w:r>
        <w:sym w:font="Wingdings" w:char="F0E0"/>
      </w:r>
      <w:r>
        <w:t xml:space="preserve"> Therefor a 4 bytes NACK message is returned.</w:t>
      </w:r>
    </w:p>
    <w:p w:rsidR="0094720B" w:rsidRPr="0094720B" w:rsidRDefault="0094720B" w:rsidP="0094720B">
      <w:r>
        <w:t xml:space="preserve">This means the Master must always check the </w:t>
      </w:r>
      <w:proofErr w:type="spellStart"/>
      <w:r>
        <w:t>ReadSize</w:t>
      </w:r>
      <w:proofErr w:type="spellEnd"/>
      <w:r>
        <w:t xml:space="preserve"> value before it sends the Read command in order to read the correct </w:t>
      </w:r>
      <w:r w:rsidRPr="000C1020">
        <w:t xml:space="preserve">message. For example – if the master expects a 7 bytes message but due to an error the ST </w:t>
      </w:r>
    </w:p>
    <w:p w:rsidR="006C5A1B" w:rsidRDefault="006C5A1B">
      <w:pPr>
        <w:spacing w:after="240"/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15" w:name="_Toc529173506"/>
      <w:r>
        <w:rPr>
          <w:sz w:val="20"/>
          <w:szCs w:val="20"/>
        </w:rPr>
        <w:lastRenderedPageBreak/>
        <w:t>Protocol flow</w:t>
      </w:r>
      <w:bookmarkEnd w:id="15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836920" cy="4640580"/>
            <wp:effectExtent l="0" t="0" r="0" b="0"/>
            <wp:docPr id="2" name="image6.png" descr="https://docs.google.com/drawings/d/s4MUY9qjLr0uHQUg6_7LzVw/image?w=613&amp;h=487&amp;rev=1&amp;ac=1&amp;parent=1VXs4QlBySl3dUpdAZD8XLdNODczOeXQFgarZu9OBCW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docs.google.com/drawings/d/s4MUY9qjLr0uHQUg6_7LzVw/image?w=613&amp;h=487&amp;rev=1&amp;ac=1&amp;parent=1VXs4QlBySl3dUpdAZD8XLdNODczOeXQFgarZu9OBCWc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64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6B5" w:rsidRDefault="00E60F2A">
      <w:pPr>
        <w:spacing w:after="24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8C26B5" w:rsidRDefault="008C26B5">
      <w:pPr>
        <w:spacing w:after="240"/>
        <w:rPr>
          <w:sz w:val="20"/>
          <w:szCs w:val="20"/>
        </w:rPr>
      </w:pPr>
    </w:p>
    <w:p w:rsidR="008C26B5" w:rsidRDefault="008C26B5">
      <w:pPr>
        <w:spacing w:after="240"/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16" w:name="_Toc529173507"/>
      <w:r>
        <w:rPr>
          <w:sz w:val="20"/>
          <w:szCs w:val="20"/>
        </w:rPr>
        <w:lastRenderedPageBreak/>
        <w:t>Protocol Main Structure</w:t>
      </w:r>
      <w:bookmarkEnd w:id="16"/>
    </w:p>
    <w:tbl>
      <w:tblPr>
        <w:tblStyle w:val="a"/>
        <w:tblW w:w="4970" w:type="dxa"/>
        <w:tblLayout w:type="fixed"/>
        <w:tblLook w:val="0400" w:firstRow="0" w:lastRow="0" w:firstColumn="0" w:lastColumn="0" w:noHBand="0" w:noVBand="1"/>
      </w:tblPr>
      <w:tblGrid>
        <w:gridCol w:w="1101"/>
        <w:gridCol w:w="867"/>
        <w:gridCol w:w="945"/>
        <w:gridCol w:w="845"/>
        <w:gridCol w:w="1212"/>
      </w:tblGrid>
      <w:tr w:rsidR="008C26B5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Preamble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Opcode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Checksum</w:t>
            </w:r>
          </w:p>
        </w:tc>
      </w:tr>
      <w:tr w:rsidR="008C26B5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</w:t>
            </w:r>
            <w:proofErr w:type="gramEnd"/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</w:t>
            </w:r>
            <w:proofErr w:type="gramEnd"/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</w:t>
            </w:r>
            <w:proofErr w:type="gramEnd"/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bytes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</w:t>
            </w:r>
            <w:proofErr w:type="gramEnd"/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Preamble</w:t>
      </w:r>
      <w:r>
        <w:rPr>
          <w:color w:val="000000"/>
          <w:sz w:val="20"/>
          <w:szCs w:val="20"/>
        </w:rPr>
        <w:t xml:space="preserve"> - Can be used for fragmentation. currently there is no need for it. therefor it is constant = </w:t>
      </w:r>
      <w:r>
        <w:rPr>
          <w:rFonts w:ascii="Georgia" w:eastAsia="Georgia" w:hAnsi="Georgia" w:cs="Georgia"/>
          <w:b/>
          <w:i/>
          <w:color w:val="000000"/>
          <w:sz w:val="20"/>
          <w:szCs w:val="20"/>
        </w:rPr>
        <w:t>0xAA</w:t>
      </w:r>
      <w:r>
        <w:rPr>
          <w:color w:val="000000"/>
          <w:sz w:val="20"/>
          <w:szCs w:val="20"/>
        </w:rPr>
        <w:t xml:space="preserve">.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Length</w:t>
      </w:r>
      <w:r>
        <w:rPr>
          <w:b/>
          <w:color w:val="000000"/>
          <w:sz w:val="20"/>
          <w:szCs w:val="20"/>
        </w:rPr>
        <w:t xml:space="preserve"> -</w:t>
      </w:r>
      <w:r>
        <w:rPr>
          <w:color w:val="000000"/>
          <w:sz w:val="20"/>
          <w:szCs w:val="20"/>
        </w:rPr>
        <w:t xml:space="preserve"> Holds the length of the data + 4 bytes (Preamble, Length, Opcode and checksum)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Data</w:t>
      </w:r>
      <w:r>
        <w:rPr>
          <w:color w:val="000000"/>
          <w:sz w:val="20"/>
          <w:szCs w:val="20"/>
        </w:rPr>
        <w:t xml:space="preserve"> - holds the data of the message as detailed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Opcode</w:t>
      </w:r>
      <w:r>
        <w:rPr>
          <w:color w:val="000000"/>
          <w:sz w:val="20"/>
          <w:szCs w:val="20"/>
        </w:rPr>
        <w:t xml:space="preserve"> - Describes the opcode of the message. There are 4 types of messages:</w:t>
      </w:r>
    </w:p>
    <w:p w:rsidR="008C26B5" w:rsidRDefault="00BF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3o7alnk">
        <w:r w:rsidR="00E60F2A">
          <w:rPr>
            <w:b/>
            <w:color w:val="0000FF"/>
            <w:sz w:val="20"/>
            <w:szCs w:val="20"/>
            <w:u w:val="single"/>
          </w:rPr>
          <w:t>Checksum</w:t>
        </w:r>
      </w:hyperlink>
      <w:r w:rsidR="00E60F2A">
        <w:rPr>
          <w:color w:val="000000"/>
          <w:sz w:val="20"/>
          <w:szCs w:val="20"/>
        </w:rPr>
        <w:t xml:space="preserve"> – Calculation should be with the length of the whole message </w:t>
      </w:r>
      <w:proofErr w:type="gramStart"/>
      <w:r w:rsidR="00E60F2A">
        <w:rPr>
          <w:color w:val="000000"/>
          <w:sz w:val="20"/>
          <w:szCs w:val="20"/>
        </w:rPr>
        <w:t>including  4</w:t>
      </w:r>
      <w:proofErr w:type="gramEnd"/>
      <w:r w:rsidR="00E60F2A">
        <w:rPr>
          <w:color w:val="000000"/>
          <w:sz w:val="20"/>
          <w:szCs w:val="20"/>
        </w:rPr>
        <w:t xml:space="preserve"> bytes (Preamble, Length, Opcode and checksum).</w:t>
      </w:r>
    </w:p>
    <w:p w:rsidR="008C26B5" w:rsidRDefault="008C26B5">
      <w:pPr>
        <w:pStyle w:val="Heading1"/>
        <w:rPr>
          <w:rFonts w:ascii="Calibri" w:eastAsia="Calibri" w:hAnsi="Calibri" w:cs="Calibri"/>
          <w:color w:val="0000FF"/>
          <w:sz w:val="20"/>
          <w:szCs w:val="20"/>
          <w:u w:val="single"/>
        </w:rPr>
      </w:pPr>
    </w:p>
    <w:p w:rsidR="008C26B5" w:rsidRDefault="008C26B5">
      <w:pPr>
        <w:pStyle w:val="Heading1"/>
        <w:rPr>
          <w:rFonts w:ascii="Calibri" w:eastAsia="Calibri" w:hAnsi="Calibri" w:cs="Calibri"/>
          <w:color w:val="0000FF"/>
          <w:sz w:val="20"/>
          <w:szCs w:val="20"/>
          <w:u w:val="single"/>
        </w:rPr>
      </w:pPr>
    </w:p>
    <w:p w:rsidR="008C26B5" w:rsidRDefault="008C26B5">
      <w:pPr>
        <w:pStyle w:val="Heading1"/>
        <w:rPr>
          <w:rFonts w:ascii="Calibri" w:eastAsia="Calibri" w:hAnsi="Calibri" w:cs="Calibri"/>
          <w:color w:val="0000FF"/>
          <w:sz w:val="20"/>
          <w:szCs w:val="20"/>
          <w:u w:val="single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17" w:name="_Toc529173508"/>
      <w:r>
        <w:rPr>
          <w:sz w:val="20"/>
          <w:szCs w:val="20"/>
        </w:rPr>
        <w:t>Setup</w:t>
      </w:r>
      <w:bookmarkEnd w:id="17"/>
    </w:p>
    <w:p w:rsidR="008C26B5" w:rsidRDefault="00E60F2A">
      <w:pPr>
        <w:rPr>
          <w:color w:val="000000"/>
          <w:sz w:val="20"/>
          <w:szCs w:val="20"/>
        </w:rPr>
      </w:pPr>
      <w:bookmarkStart w:id="18" w:name="_17dp8vu" w:colFirst="0" w:colLast="0"/>
      <w:bookmarkEnd w:id="18"/>
      <w:r>
        <w:rPr>
          <w:color w:val="000000"/>
          <w:sz w:val="20"/>
          <w:szCs w:val="20"/>
        </w:rPr>
        <w:t>RS232 Details:</w:t>
      </w:r>
    </w:p>
    <w:p w:rsidR="008C26B5" w:rsidRDefault="00E60F2A">
      <w:pPr>
        <w:pStyle w:val="Heading6"/>
        <w:ind w:left="0"/>
        <w:rPr>
          <w:rFonts w:ascii="Calibri" w:eastAsia="Calibri" w:hAnsi="Calibri" w:cs="Calibri"/>
          <w:b w:val="0"/>
          <w:color w:val="000000"/>
          <w:sz w:val="20"/>
          <w:szCs w:val="20"/>
        </w:rPr>
      </w:pPr>
      <w:bookmarkStart w:id="19" w:name="_Toc529173509"/>
      <w:r>
        <w:rPr>
          <w:rFonts w:ascii="Calibri" w:eastAsia="Calibri" w:hAnsi="Calibri" w:cs="Calibri"/>
          <w:b w:val="0"/>
          <w:color w:val="000000"/>
          <w:sz w:val="20"/>
          <w:szCs w:val="20"/>
        </w:rPr>
        <w:t>Baud Rate</w:t>
      </w:r>
      <w:proofErr w:type="gramStart"/>
      <w:r>
        <w:rPr>
          <w:rFonts w:ascii="Calibri" w:eastAsia="Calibri" w:hAnsi="Calibri" w:cs="Calibri"/>
          <w:b w:val="0"/>
          <w:color w:val="000000"/>
          <w:sz w:val="20"/>
          <w:szCs w:val="20"/>
        </w:rPr>
        <w:t>: ?</w:t>
      </w:r>
      <w:bookmarkEnd w:id="19"/>
      <w:proofErr w:type="gramEnd"/>
    </w:p>
    <w:p w:rsidR="008C26B5" w:rsidRDefault="00E60F2A">
      <w:pPr>
        <w:pStyle w:val="Heading6"/>
        <w:rPr>
          <w:rFonts w:ascii="Calibri" w:eastAsia="Calibri" w:hAnsi="Calibri" w:cs="Calibri"/>
          <w:b w:val="0"/>
          <w:color w:val="000000"/>
          <w:sz w:val="20"/>
          <w:szCs w:val="20"/>
        </w:rPr>
      </w:pPr>
      <w:bookmarkStart w:id="20" w:name="_Toc529173510"/>
      <w:r>
        <w:rPr>
          <w:rFonts w:ascii="Calibri" w:eastAsia="Calibri" w:hAnsi="Calibri" w:cs="Calibri"/>
          <w:color w:val="000000"/>
          <w:sz w:val="20"/>
          <w:szCs w:val="20"/>
        </w:rPr>
        <w:t>Byte Size:</w:t>
      </w:r>
      <w:bookmarkEnd w:id="20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:rsidR="008C26B5" w:rsidRDefault="00E60F2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Parity: </w:t>
      </w:r>
    </w:p>
    <w:p w:rsidR="008C26B5" w:rsidRDefault="00E60F2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Stop Bits: </w:t>
      </w:r>
    </w:p>
    <w:p w:rsidR="008C26B5" w:rsidRDefault="008C26B5">
      <w:pPr>
        <w:rPr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E60F2A">
      <w:pPr>
        <w:pStyle w:val="Heading1"/>
        <w:rPr>
          <w:sz w:val="20"/>
          <w:szCs w:val="20"/>
        </w:rPr>
      </w:pPr>
      <w:bookmarkStart w:id="21" w:name="3rdcrjn" w:colFirst="0" w:colLast="0"/>
      <w:bookmarkStart w:id="22" w:name="_Toc529173511"/>
      <w:bookmarkEnd w:id="21"/>
      <w:r>
        <w:rPr>
          <w:sz w:val="20"/>
          <w:szCs w:val="20"/>
        </w:rPr>
        <w:t>MCU to HD Messages</w:t>
      </w:r>
      <w:bookmarkEnd w:id="22"/>
    </w:p>
    <w:p w:rsidR="008C26B5" w:rsidRDefault="008C26B5">
      <w:pPr>
        <w:pStyle w:val="Heading1"/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23" w:name="_Setup_Message"/>
      <w:bookmarkStart w:id="24" w:name="_Toc529173512"/>
      <w:bookmarkEnd w:id="23"/>
      <w:r>
        <w:rPr>
          <w:sz w:val="20"/>
          <w:szCs w:val="20"/>
        </w:rPr>
        <w:t>Setup Message</w:t>
      </w:r>
      <w:bookmarkEnd w:id="24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Set the HD </w:t>
      </w:r>
      <w:r>
        <w:rPr>
          <w:b/>
          <w:sz w:val="20"/>
          <w:szCs w:val="20"/>
        </w:rPr>
        <w:t>general</w:t>
      </w:r>
      <w:r>
        <w:rPr>
          <w:sz w:val="20"/>
          <w:szCs w:val="20"/>
        </w:rPr>
        <w:t xml:space="preserve"> parameters.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0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9"/>
        <w:gridCol w:w="3122"/>
        <w:gridCol w:w="6107"/>
      </w:tblGrid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0xB1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rotate_image_cycle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Every N </w:t>
            </w:r>
            <w:proofErr w:type="gramStart"/>
            <w:r>
              <w:rPr>
                <w:sz w:val="20"/>
                <w:szCs w:val="20"/>
              </w:rPr>
              <w:t>cycles</w:t>
            </w:r>
            <w:proofErr w:type="gramEnd"/>
            <w:r>
              <w:rPr>
                <w:sz w:val="20"/>
                <w:szCs w:val="20"/>
              </w:rPr>
              <w:t xml:space="preserve"> rotate the image by 90 deg. and use it for the detection. This is done in order to detect a person laying down which is not detected normally.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– if </w:t>
            </w:r>
            <w:proofErr w:type="spellStart"/>
            <w:r>
              <w:rPr>
                <w:sz w:val="20"/>
                <w:szCs w:val="20"/>
              </w:rPr>
              <w:t>rotate_image_cycle</w:t>
            </w:r>
            <w:proofErr w:type="spellEnd"/>
            <w:r>
              <w:rPr>
                <w:sz w:val="20"/>
                <w:szCs w:val="20"/>
              </w:rPr>
              <w:t xml:space="preserve">=10 </w:t>
            </w:r>
            <w:proofErr w:type="gramStart"/>
            <w:r>
              <w:rPr>
                <w:sz w:val="20"/>
                <w:szCs w:val="20"/>
              </w:rPr>
              <w:t>➔  every</w:t>
            </w:r>
            <w:proofErr w:type="gramEnd"/>
            <w:r>
              <w:rPr>
                <w:sz w:val="20"/>
                <w:szCs w:val="20"/>
              </w:rPr>
              <w:t xml:space="preserve"> 10 frames the detection will be done on an image rotated by 90 degrees.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- </w:t>
            </w:r>
            <w:r w:rsidR="002056FD">
              <w:rPr>
                <w:color w:val="548DD4" w:themeColor="text2" w:themeTint="99"/>
                <w:sz w:val="20"/>
                <w:szCs w:val="20"/>
              </w:rPr>
              <w:t>5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obstruction_threshold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Variance of the intensity. e.g. 1000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evaluate when the camera or part of it is being blocked\obstructed by an object.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- 1000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no_visibility_threshold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63.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define the quality of the image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63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medium_visibility_threshold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128.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define the quality of the image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128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full_visibility_threshold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190.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define the quality of the image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190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minimun_obstruction_hits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2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maximum_obstruction_hits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3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bookmarkStart w:id="25" w:name="_35nkun2" w:colFirst="0" w:colLast="0"/>
            <w:bookmarkEnd w:id="25"/>
            <w:r>
              <w:rPr>
                <w:sz w:val="20"/>
                <w:szCs w:val="20"/>
              </w:rPr>
              <w:t>12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Debug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logging level. </w:t>
            </w:r>
            <w:r>
              <w:rPr>
                <w:b/>
                <w:sz w:val="20"/>
                <w:szCs w:val="20"/>
              </w:rPr>
              <w:t>Used for debugging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</w:t>
            </w:r>
            <w:proofErr w:type="gramStart"/>
            <w:r>
              <w:rPr>
                <w:sz w:val="20"/>
                <w:szCs w:val="20"/>
              </w:rPr>
              <w:t>False  (</w:t>
            </w:r>
            <w:proofErr w:type="gramEnd"/>
            <w:r>
              <w:rPr>
                <w:sz w:val="20"/>
                <w:szCs w:val="20"/>
              </w:rPr>
              <w:t>Info level)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</w:t>
            </w:r>
            <w:proofErr w:type="gramStart"/>
            <w:r>
              <w:rPr>
                <w:sz w:val="20"/>
                <w:szCs w:val="20"/>
              </w:rPr>
              <w:t>True  (</w:t>
            </w:r>
            <w:proofErr w:type="gramEnd"/>
            <w:r>
              <w:rPr>
                <w:sz w:val="20"/>
                <w:szCs w:val="20"/>
              </w:rPr>
              <w:t>debug level)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Images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images on a remote console using the X11 Server. </w:t>
            </w:r>
            <w:r>
              <w:rPr>
                <w:b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 xml:space="preserve">. The polygons warnings and the detected boxes are drawn on these images. </w:t>
            </w:r>
          </w:p>
          <w:p w:rsidR="008C26B5" w:rsidRDefault="00E60F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This slows down the performance of the HD</w:t>
            </w:r>
            <w:r>
              <w:t xml:space="preserve"> </w:t>
            </w:r>
            <w:r>
              <w:rPr>
                <w:b/>
                <w:sz w:val="20"/>
                <w:szCs w:val="20"/>
              </w:rPr>
              <w:t>significantly!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False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True </w:t>
            </w:r>
          </w:p>
          <w:p w:rsidR="002056FD" w:rsidRDefault="002056F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Images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Saves the images on the disk. </w:t>
            </w:r>
            <w:r>
              <w:rPr>
                <w:b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 xml:space="preserve">.  The HD uses 500MB (~1850 images) for saving images and doesn’t exceed this size. When approaching the size limit </w:t>
            </w:r>
            <w:r w:rsidR="002056FD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old</w:t>
            </w:r>
            <w:r w:rsidR="002056FD">
              <w:rPr>
                <w:sz w:val="20"/>
                <w:szCs w:val="20"/>
              </w:rPr>
              <w:t>est</w:t>
            </w:r>
            <w:r>
              <w:rPr>
                <w:sz w:val="20"/>
                <w:szCs w:val="20"/>
              </w:rPr>
              <w:t xml:space="preserve"> images will be </w:t>
            </w:r>
            <w:r w:rsidR="002056FD">
              <w:rPr>
                <w:sz w:val="20"/>
                <w:szCs w:val="20"/>
              </w:rPr>
              <w:t>replaced with the new images</w:t>
            </w:r>
            <w:r>
              <w:rPr>
                <w:sz w:val="20"/>
                <w:szCs w:val="20"/>
              </w:rPr>
              <w:t>.</w:t>
            </w:r>
          </w:p>
          <w:p w:rsidR="008C26B5" w:rsidRDefault="00E60F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This slows down the performance of the HD!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False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 – True </w:t>
            </w:r>
          </w:p>
          <w:p w:rsidR="002056FD" w:rsidRDefault="002056F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556A0E" w:rsidRDefault="00556A0E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26" w:name="_Toc529173513"/>
      <w:bookmarkStart w:id="27" w:name="_Set_Warning_Message"/>
      <w:bookmarkEnd w:id="27"/>
      <w:r>
        <w:rPr>
          <w:sz w:val="20"/>
          <w:szCs w:val="20"/>
        </w:rPr>
        <w:t>Set Warning Message</w:t>
      </w:r>
      <w:bookmarkEnd w:id="26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Command the HD to create a new Warning Message.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tbl>
      <w:tblPr>
        <w:tblStyle w:val="a1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0xB2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– 0 to 15</w:t>
            </w:r>
          </w:p>
          <w:p w:rsidR="002056FD" w:rsidRDefault="002056F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Polygon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polygon is an array of 4 Points.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Point is 4 bytes: x=2 </w:t>
            </w:r>
            <w:proofErr w:type="gramStart"/>
            <w:r>
              <w:rPr>
                <w:sz w:val="20"/>
                <w:szCs w:val="20"/>
              </w:rPr>
              <w:t>bytes ,</w:t>
            </w:r>
            <w:proofErr w:type="gramEnd"/>
            <w:r>
              <w:rPr>
                <w:sz w:val="20"/>
                <w:szCs w:val="20"/>
              </w:rPr>
              <w:t xml:space="preserve"> y=2 bytes.</w:t>
            </w:r>
          </w:p>
          <w:p w:rsidR="005A3B4B" w:rsidRDefault="005A3B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– if we </w:t>
            </w:r>
            <w:r w:rsidR="000055E6">
              <w:rPr>
                <w:sz w:val="20"/>
                <w:szCs w:val="20"/>
              </w:rPr>
              <w:t xml:space="preserve">want a polygon to cover the whole </w:t>
            </w:r>
            <w:proofErr w:type="gramStart"/>
            <w:r w:rsidR="000055E6">
              <w:rPr>
                <w:sz w:val="20"/>
                <w:szCs w:val="20"/>
              </w:rPr>
              <w:t>screen</w:t>
            </w:r>
            <w:proofErr w:type="gramEnd"/>
            <w:r w:rsidR="000055E6">
              <w:rPr>
                <w:sz w:val="20"/>
                <w:szCs w:val="20"/>
              </w:rPr>
              <w:t xml:space="preserve"> we should set </w:t>
            </w:r>
            <w:r>
              <w:rPr>
                <w:sz w:val="20"/>
                <w:szCs w:val="20"/>
              </w:rPr>
              <w:t xml:space="preserve">a 300 pixels </w:t>
            </w:r>
            <w:r w:rsidR="000055E6">
              <w:rPr>
                <w:sz w:val="20"/>
                <w:szCs w:val="20"/>
              </w:rPr>
              <w:t>polygon</w:t>
            </w:r>
          </w:p>
          <w:p w:rsidR="000055E6" w:rsidRDefault="002056FD">
            <w:pPr>
              <w:rPr>
                <w:color w:val="548DD4" w:themeColor="text2" w:themeTint="99"/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</w:t>
            </w:r>
          </w:p>
          <w:p w:rsidR="002056FD" w:rsidRDefault="000055E6">
            <w:pPr>
              <w:rPr>
                <w:sz w:val="20"/>
                <w:szCs w:val="20"/>
              </w:rPr>
            </w:pP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2C-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01-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2C-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01-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2C-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01-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2C-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01-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object_class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0 :</w:t>
            </w:r>
            <w:proofErr w:type="gramEnd"/>
            <w:r>
              <w:rPr>
                <w:sz w:val="20"/>
                <w:szCs w:val="20"/>
              </w:rPr>
              <w:t xml:space="preserve"> person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1 :</w:t>
            </w:r>
            <w:proofErr w:type="gramEnd"/>
            <w:r>
              <w:rPr>
                <w:sz w:val="20"/>
                <w:szCs w:val="20"/>
              </w:rPr>
              <w:t xml:space="preserve"> animal (cat or dog)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2 :</w:t>
            </w:r>
            <w:proofErr w:type="gramEnd"/>
            <w:r>
              <w:rPr>
                <w:sz w:val="20"/>
                <w:szCs w:val="20"/>
              </w:rPr>
              <w:t xml:space="preserve"> Furniture (sofa, </w:t>
            </w:r>
            <w:proofErr w:type="spellStart"/>
            <w:r>
              <w:rPr>
                <w:sz w:val="20"/>
                <w:szCs w:val="20"/>
              </w:rPr>
              <w:t>diningtable</w:t>
            </w:r>
            <w:proofErr w:type="spellEnd"/>
            <w:r>
              <w:rPr>
                <w:sz w:val="20"/>
                <w:szCs w:val="20"/>
              </w:rPr>
              <w:t xml:space="preserve">, chair, </w:t>
            </w:r>
            <w:proofErr w:type="spellStart"/>
            <w:r>
              <w:rPr>
                <w:sz w:val="20"/>
                <w:szCs w:val="20"/>
              </w:rPr>
              <w:t>tvmonitor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3 :</w:t>
            </w:r>
            <w:proofErr w:type="gramEnd"/>
            <w:r>
              <w:rPr>
                <w:sz w:val="20"/>
                <w:szCs w:val="20"/>
              </w:rPr>
              <w:t xml:space="preserve"> toys (</w:t>
            </w:r>
            <w:proofErr w:type="spellStart"/>
            <w:r>
              <w:rPr>
                <w:sz w:val="20"/>
                <w:szCs w:val="20"/>
              </w:rPr>
              <w:t>aeroplane</w:t>
            </w:r>
            <w:proofErr w:type="spellEnd"/>
            <w:r>
              <w:rPr>
                <w:sz w:val="20"/>
                <w:szCs w:val="20"/>
              </w:rPr>
              <w:t>, boat, cow, train)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4 :</w:t>
            </w:r>
            <w:proofErr w:type="gramEnd"/>
            <w:r>
              <w:rPr>
                <w:sz w:val="20"/>
                <w:szCs w:val="20"/>
              </w:rPr>
              <w:t xml:space="preserve">  Vehicle (bicycle, motorbike, </w:t>
            </w:r>
            <w:proofErr w:type="spellStart"/>
            <w:r>
              <w:rPr>
                <w:sz w:val="20"/>
                <w:szCs w:val="20"/>
              </w:rPr>
              <w:t>car,bus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Bit </w:t>
            </w:r>
            <w:proofErr w:type="gramStart"/>
            <w:r>
              <w:rPr>
                <w:sz w:val="20"/>
                <w:szCs w:val="20"/>
              </w:rPr>
              <w:t>5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6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7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</w:t>
            </w:r>
            <w:proofErr w:type="gramStart"/>
            <w:r>
              <w:rPr>
                <w:sz w:val="20"/>
                <w:szCs w:val="20"/>
              </w:rPr>
              <w:t>-  if</w:t>
            </w:r>
            <w:proofErr w:type="gramEnd"/>
            <w:r>
              <w:rPr>
                <w:sz w:val="20"/>
                <w:szCs w:val="20"/>
              </w:rPr>
              <w:t xml:space="preserve"> we set </w:t>
            </w:r>
            <w:proofErr w:type="spellStart"/>
            <w:r>
              <w:rPr>
                <w:sz w:val="20"/>
                <w:szCs w:val="20"/>
              </w:rPr>
              <w:t>object_class</w:t>
            </w:r>
            <w:proofErr w:type="spellEnd"/>
            <w:r>
              <w:rPr>
                <w:sz w:val="20"/>
                <w:szCs w:val="20"/>
              </w:rPr>
              <w:t xml:space="preserve"> to  3, then we should encounter in that warning only ‘person’ and ‘animal’</w:t>
            </w:r>
          </w:p>
          <w:p w:rsidR="002056FD" w:rsidRDefault="002056F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0x01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22-23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object_min_w_h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width and height of an object to detect</w:t>
            </w:r>
          </w:p>
          <w:p w:rsidR="000055E6" w:rsidRDefault="000055E6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</w:t>
            </w:r>
            <w:r w:rsidR="0027209D">
              <w:rPr>
                <w:color w:val="548DD4" w:themeColor="text2" w:themeTint="99"/>
                <w:sz w:val="20"/>
                <w:szCs w:val="20"/>
              </w:rPr>
              <w:t xml:space="preserve">0 </w:t>
            </w:r>
            <w:proofErr w:type="spellStart"/>
            <w:r w:rsidR="0027209D">
              <w:rPr>
                <w:color w:val="548DD4" w:themeColor="text2" w:themeTint="99"/>
                <w:sz w:val="20"/>
                <w:szCs w:val="20"/>
              </w:rPr>
              <w:t>0x00</w:t>
            </w:r>
            <w:proofErr w:type="spellEnd"/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24-25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object_max_w_h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width and height of an object to detect</w:t>
            </w:r>
          </w:p>
          <w:p w:rsidR="0027209D" w:rsidRDefault="0027209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</w:t>
            </w:r>
            <w:r w:rsidRPr="0027209D">
              <w:rPr>
                <w:color w:val="548DD4" w:themeColor="text2" w:themeTint="99"/>
                <w:sz w:val="20"/>
                <w:szCs w:val="20"/>
              </w:rPr>
              <w:t>2C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0x</w:t>
            </w:r>
            <w:r w:rsidRPr="0027209D">
              <w:rPr>
                <w:color w:val="548DD4" w:themeColor="text2" w:themeTint="99"/>
                <w:sz w:val="20"/>
                <w:szCs w:val="20"/>
              </w:rPr>
              <w:t>01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minimum_confidence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Value: 0-100.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unit = %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detection has a confidence value which represents the 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 will ignore detections below this value</w:t>
            </w:r>
          </w:p>
          <w:p w:rsidR="0027209D" w:rsidRDefault="0027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– 20%</w:t>
            </w:r>
          </w:p>
          <w:p w:rsidR="0027209D" w:rsidRDefault="0027209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0x14 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minimun_detection_hits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out of max hits will be considered as “Warning on”</w:t>
            </w:r>
          </w:p>
          <w:p w:rsidR="0027209D" w:rsidRDefault="0027209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0x01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maximun_detection_hits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out of max hits will be considered as “Warning on”</w:t>
            </w:r>
          </w:p>
          <w:p w:rsidR="0027209D" w:rsidRDefault="0027209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0x02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is_default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property is relevant to </w:t>
            </w:r>
            <w:hyperlink w:anchor="_3j2qqm3">
              <w:r>
                <w:rPr>
                  <w:color w:val="0000FF"/>
                  <w:sz w:val="20"/>
                  <w:szCs w:val="20"/>
                  <w:u w:val="single"/>
                </w:rPr>
                <w:t>Set Warnings to Default Message</w:t>
              </w:r>
            </w:hyperlink>
            <w:r>
              <w:rPr>
                <w:sz w:val="20"/>
                <w:szCs w:val="20"/>
              </w:rPr>
              <w:t xml:space="preserve"> and to </w:t>
            </w:r>
            <w:hyperlink w:anchor="_z337ya">
              <w:r>
                <w:rPr>
                  <w:color w:val="0000FF"/>
                  <w:sz w:val="20"/>
                  <w:szCs w:val="20"/>
                  <w:u w:val="single"/>
                </w:rPr>
                <w:t>Remove All Warnings Except Default Message</w:t>
              </w:r>
            </w:hyperlink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True, this warning will not be removed when this message is invoked. Note: this property is ignored when </w:t>
            </w:r>
            <w:hyperlink w:anchor="_2jxsxqh">
              <w:r>
                <w:rPr>
                  <w:color w:val="0000FF"/>
                  <w:sz w:val="20"/>
                  <w:szCs w:val="20"/>
                  <w:u w:val="single"/>
                </w:rPr>
                <w:t>Remove All Warnings Message</w:t>
              </w:r>
            </w:hyperlink>
            <w:r>
              <w:rPr>
                <w:sz w:val="20"/>
                <w:szCs w:val="20"/>
              </w:rPr>
              <w:t xml:space="preserve"> is invoked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False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 </w:t>
            </w:r>
            <w:r w:rsidR="0027209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True</w:t>
            </w:r>
          </w:p>
          <w:p w:rsidR="0027209D" w:rsidRDefault="0027209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0x01</w:t>
            </w:r>
          </w:p>
        </w:tc>
      </w:tr>
      <w:tr w:rsidR="00CE6B99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99" w:rsidRDefault="00CE6B99" w:rsidP="00CE6B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99" w:rsidRDefault="00CE6B99" w:rsidP="00CE6B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</w:t>
            </w:r>
            <w:r>
              <w:rPr>
                <w:sz w:val="20"/>
                <w:szCs w:val="20"/>
              </w:rPr>
              <w:t>rotated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99" w:rsidRDefault="00CE6B99" w:rsidP="00CE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property is helpful for distinguishing between </w:t>
            </w:r>
            <w:r w:rsidRPr="00CE6B99">
              <w:rPr>
                <w:sz w:val="20"/>
                <w:szCs w:val="20"/>
              </w:rPr>
              <w:t>different warnings settings for lying detected classes</w:t>
            </w:r>
          </w:p>
          <w:p w:rsidR="00CE6B99" w:rsidRDefault="00CE6B99" w:rsidP="00CE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False</w:t>
            </w:r>
          </w:p>
          <w:p w:rsidR="00CE6B99" w:rsidRDefault="00CE6B99" w:rsidP="00CE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  <w:p w:rsidR="00CE6B99" w:rsidRDefault="00CE6B99" w:rsidP="00CE6B99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</w:t>
            </w:r>
            <w:r>
              <w:rPr>
                <w:color w:val="548DD4" w:themeColor="text2" w:themeTint="99"/>
                <w:sz w:val="20"/>
                <w:szCs w:val="20"/>
              </w:rPr>
              <w:t>0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E6B99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28" w:name="_Toc529173514"/>
      <w:r>
        <w:rPr>
          <w:sz w:val="20"/>
          <w:szCs w:val="20"/>
        </w:rPr>
        <w:t>Remove Warning Message</w:t>
      </w:r>
      <w:bookmarkEnd w:id="28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Command the HD to remove a warning by its id.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2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0xB3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– 0 to 15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29" w:name="_Toc529173515"/>
      <w:r>
        <w:rPr>
          <w:sz w:val="20"/>
          <w:szCs w:val="20"/>
        </w:rPr>
        <w:t>Remove All Warnings Message</w:t>
      </w:r>
      <w:bookmarkEnd w:id="29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Command the HD to remove all warnings. This message contains no data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3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0xB4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0" w:name="_Toc529173516"/>
      <w:r>
        <w:rPr>
          <w:sz w:val="20"/>
          <w:szCs w:val="20"/>
        </w:rPr>
        <w:t>Remove All Warnings Except Default Message</w:t>
      </w:r>
      <w:bookmarkEnd w:id="30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</w:t>
      </w:r>
      <w:r>
        <w:rPr>
          <w:b/>
          <w:sz w:val="20"/>
          <w:szCs w:val="20"/>
        </w:rPr>
        <w:t>remove all warnings</w:t>
      </w:r>
      <w:r>
        <w:rPr>
          <w:sz w:val="20"/>
          <w:szCs w:val="20"/>
        </w:rPr>
        <w:t xml:space="preserve"> except the default warnings. This message contains no data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4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0xB5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1" w:name="_Toc529173517"/>
      <w:r>
        <w:rPr>
          <w:sz w:val="20"/>
          <w:szCs w:val="20"/>
        </w:rPr>
        <w:t xml:space="preserve">Set </w:t>
      </w:r>
      <w:r>
        <w:rPr>
          <w:b/>
          <w:sz w:val="20"/>
          <w:szCs w:val="20"/>
        </w:rPr>
        <w:t xml:space="preserve">Warning </w:t>
      </w:r>
      <w:r>
        <w:rPr>
          <w:sz w:val="20"/>
          <w:szCs w:val="20"/>
        </w:rPr>
        <w:t>to Default Message</w:t>
      </w:r>
      <w:bookmarkEnd w:id="31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set a specific warning or all warnings to be default.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A Warning with property </w:t>
      </w:r>
      <w:proofErr w:type="spellStart"/>
      <w:r>
        <w:rPr>
          <w:sz w:val="20"/>
          <w:szCs w:val="20"/>
        </w:rPr>
        <w:t>is_default</w:t>
      </w:r>
      <w:proofErr w:type="spellEnd"/>
      <w:r>
        <w:rPr>
          <w:sz w:val="20"/>
          <w:szCs w:val="20"/>
        </w:rPr>
        <w:t xml:space="preserve"> = True will not be removed when </w:t>
      </w:r>
      <w:hyperlink w:anchor="_z337ya">
        <w:r>
          <w:rPr>
            <w:color w:val="0000FF"/>
            <w:sz w:val="20"/>
            <w:szCs w:val="20"/>
            <w:u w:val="single"/>
          </w:rPr>
          <w:t>Remove All Warnings Except Default Message</w:t>
        </w:r>
      </w:hyperlink>
      <w:r>
        <w:rPr>
          <w:sz w:val="20"/>
          <w:szCs w:val="20"/>
        </w:rPr>
        <w:t xml:space="preserve"> is invoked.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5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0xB6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– 0 to 15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all_warnings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False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True – </w:t>
            </w: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  <w:r>
              <w:rPr>
                <w:sz w:val="20"/>
                <w:szCs w:val="20"/>
              </w:rPr>
              <w:t xml:space="preserve"> will be ignored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2" w:name="_Toc529173518"/>
      <w:r>
        <w:rPr>
          <w:sz w:val="20"/>
          <w:szCs w:val="20"/>
        </w:rPr>
        <w:t>Set Power Message</w:t>
      </w:r>
      <w:bookmarkEnd w:id="32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Command the HD to power on/off.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6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0xB7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power_cmd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power off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power on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3" w:name="_Toc529173519"/>
      <w:r>
        <w:rPr>
          <w:sz w:val="20"/>
          <w:szCs w:val="20"/>
        </w:rPr>
        <w:t>Get Warning Message</w:t>
      </w:r>
      <w:bookmarkEnd w:id="33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reply with the </w:t>
      </w:r>
      <w:hyperlink w:anchor="_qsh70q">
        <w:r>
          <w:rPr>
            <w:color w:val="0000FF"/>
            <w:sz w:val="20"/>
            <w:szCs w:val="20"/>
            <w:u w:val="single"/>
          </w:rPr>
          <w:t>Get Warning Response</w:t>
        </w:r>
      </w:hyperlink>
      <w:r>
        <w:rPr>
          <w:sz w:val="20"/>
          <w:szCs w:val="20"/>
        </w:rPr>
        <w:t xml:space="preserve"> message.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This message should be acknowledged upon reception with </w:t>
      </w:r>
      <w:hyperlink w:anchor="_qsh70q">
        <w:r>
          <w:rPr>
            <w:color w:val="0000FF"/>
            <w:sz w:val="20"/>
            <w:szCs w:val="20"/>
            <w:u w:val="single"/>
          </w:rPr>
          <w:t>Get Warning Response</w:t>
        </w:r>
      </w:hyperlink>
      <w:r>
        <w:rPr>
          <w:sz w:val="20"/>
          <w:szCs w:val="20"/>
        </w:rPr>
        <w:t xml:space="preserve">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7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0xB8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4" w:name="_Toc529173520"/>
      <w:r>
        <w:rPr>
          <w:sz w:val="20"/>
          <w:szCs w:val="20"/>
        </w:rPr>
        <w:t>Get Warning Config Message</w:t>
      </w:r>
      <w:bookmarkEnd w:id="34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reply with the </w:t>
      </w:r>
      <w:hyperlink w:anchor="_3as4poj">
        <w:r>
          <w:rPr>
            <w:color w:val="0000FF"/>
            <w:sz w:val="20"/>
            <w:szCs w:val="20"/>
            <w:u w:val="single"/>
          </w:rPr>
          <w:t>Get Warning Config Response</w:t>
        </w:r>
      </w:hyperlink>
      <w:r>
        <w:rPr>
          <w:sz w:val="20"/>
          <w:szCs w:val="20"/>
        </w:rPr>
        <w:t xml:space="preserve"> message.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This message should be acknowledged upon reception with </w:t>
      </w:r>
      <w:hyperlink w:anchor="_3as4poj">
        <w:r>
          <w:rPr>
            <w:color w:val="0000FF"/>
            <w:sz w:val="20"/>
            <w:szCs w:val="20"/>
            <w:u w:val="single"/>
          </w:rPr>
          <w:t>Get Warning Config Response</w:t>
        </w:r>
      </w:hyperlink>
      <w:r>
        <w:rPr>
          <w:sz w:val="20"/>
          <w:szCs w:val="20"/>
        </w:rPr>
        <w:t xml:space="preserve">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8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0xB9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– 0 to 15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pStyle w:val="Heading2"/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5" w:name="_Toc529173521"/>
      <w:r>
        <w:rPr>
          <w:sz w:val="20"/>
          <w:szCs w:val="20"/>
        </w:rPr>
        <w:t>Get Setup Config Message</w:t>
      </w:r>
      <w:bookmarkEnd w:id="35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reply with the </w:t>
      </w:r>
      <w:hyperlink w:anchor="_1pxezwc">
        <w:r>
          <w:rPr>
            <w:color w:val="0000FF"/>
            <w:sz w:val="20"/>
            <w:szCs w:val="20"/>
            <w:u w:val="single"/>
          </w:rPr>
          <w:t>Get Setup Config Response</w:t>
        </w:r>
      </w:hyperlink>
      <w:r>
        <w:rPr>
          <w:sz w:val="20"/>
          <w:szCs w:val="20"/>
        </w:rPr>
        <w:t xml:space="preserve"> message.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This message should be acknowledged upon reception with </w:t>
      </w:r>
      <w:hyperlink w:anchor="_1pxezwc">
        <w:r>
          <w:rPr>
            <w:color w:val="0000FF"/>
            <w:sz w:val="20"/>
            <w:szCs w:val="20"/>
            <w:u w:val="single"/>
          </w:rPr>
          <w:t>Get Setup Config Response</w:t>
        </w:r>
      </w:hyperlink>
      <w:r>
        <w:rPr>
          <w:sz w:val="20"/>
          <w:szCs w:val="20"/>
        </w:rPr>
        <w:t xml:space="preserve">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9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6" w:name="_Toc529173522"/>
      <w:r>
        <w:rPr>
          <w:sz w:val="20"/>
          <w:szCs w:val="20"/>
        </w:rPr>
        <w:t>Get Status Message</w:t>
      </w:r>
      <w:bookmarkEnd w:id="36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reply with the </w:t>
      </w:r>
      <w:hyperlink w:anchor="_49x2ik5">
        <w:r>
          <w:rPr>
            <w:color w:val="0000FF"/>
            <w:sz w:val="20"/>
            <w:szCs w:val="20"/>
            <w:u w:val="single"/>
          </w:rPr>
          <w:t>Get Status Response</w:t>
        </w:r>
      </w:hyperlink>
      <w:r>
        <w:rPr>
          <w:sz w:val="20"/>
          <w:szCs w:val="20"/>
        </w:rPr>
        <w:t xml:space="preserve"> message.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This message should be acknowledged upon reception with the </w:t>
      </w:r>
      <w:hyperlink w:anchor="_49x2ik5">
        <w:r>
          <w:rPr>
            <w:color w:val="0000FF"/>
            <w:sz w:val="20"/>
            <w:szCs w:val="20"/>
            <w:u w:val="single"/>
          </w:rPr>
          <w:t>Get Status Response</w:t>
        </w:r>
      </w:hyperlink>
      <w:r>
        <w:rPr>
          <w:sz w:val="20"/>
          <w:szCs w:val="20"/>
        </w:rPr>
        <w:t xml:space="preserve">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a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E60F2A">
      <w:pPr>
        <w:pStyle w:val="Heading1"/>
        <w:rPr>
          <w:sz w:val="20"/>
          <w:szCs w:val="20"/>
        </w:rPr>
      </w:pPr>
      <w:bookmarkStart w:id="37" w:name="_Toc529173523"/>
      <w:r>
        <w:rPr>
          <w:sz w:val="20"/>
          <w:szCs w:val="20"/>
        </w:rPr>
        <w:t>HD to MCU Messages</w:t>
      </w:r>
      <w:bookmarkEnd w:id="37"/>
    </w:p>
    <w:p w:rsidR="008C26B5" w:rsidRDefault="00E60F2A">
      <w:pPr>
        <w:pStyle w:val="Heading2"/>
        <w:rPr>
          <w:sz w:val="20"/>
          <w:szCs w:val="20"/>
        </w:rPr>
      </w:pPr>
      <w:bookmarkStart w:id="38" w:name="_Toc529173524"/>
      <w:bookmarkStart w:id="39" w:name="_Get_Warning_Response"/>
      <w:bookmarkEnd w:id="39"/>
      <w:r>
        <w:rPr>
          <w:sz w:val="20"/>
          <w:szCs w:val="20"/>
        </w:rPr>
        <w:t>Get Warning Response</w:t>
      </w:r>
      <w:bookmarkEnd w:id="38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Status message of the HD. Also used as the “heartbeat” of the system.</w:t>
      </w:r>
    </w:p>
    <w:p w:rsidR="008C26B5" w:rsidRDefault="00E60F2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Messages from HD to MCU can’t be acknowledged.</w:t>
      </w:r>
    </w:p>
    <w:p w:rsidR="008C26B5" w:rsidRDefault="008C26B5">
      <w:pPr>
        <w:rPr>
          <w:sz w:val="20"/>
          <w:szCs w:val="20"/>
        </w:rPr>
      </w:pPr>
    </w:p>
    <w:tbl>
      <w:tblPr>
        <w:tblStyle w:val="ab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0xC1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warning0</w:t>
            </w:r>
            <w:r>
              <w:rPr>
                <w:sz w:val="20"/>
                <w:szCs w:val="20"/>
              </w:rPr>
              <w:tab/>
              <w:t xml:space="preserve">:1;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warning2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warning3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warning4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warning5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warning6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warning7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warning8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warning9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warning10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warning11</w:t>
            </w:r>
            <w:r>
              <w:rPr>
                <w:sz w:val="20"/>
                <w:szCs w:val="20"/>
              </w:rPr>
              <w:tab/>
              <w:t>:1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warning12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warning13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warning14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warning15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visibility_light_level</w:t>
            </w:r>
            <w:proofErr w:type="spellEnd"/>
            <w:r>
              <w:rPr>
                <w:sz w:val="20"/>
                <w:szCs w:val="20"/>
              </w:rPr>
              <w:tab/>
              <w:t xml:space="preserve"> :2;  </w:t>
            </w:r>
          </w:p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visibility_obstruction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:1; </w:t>
            </w:r>
          </w:p>
          <w:p w:rsidR="00FB7102" w:rsidRDefault="00FB710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is_rotated</w:t>
            </w:r>
            <w:proofErr w:type="spellEnd"/>
            <w:r>
              <w:rPr>
                <w:sz w:val="20"/>
                <w:szCs w:val="20"/>
              </w:rPr>
              <w:t xml:space="preserve">                             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spare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:</w:t>
            </w:r>
            <w:r w:rsidR="00D34413">
              <w:rPr>
                <w:sz w:val="20"/>
                <w:szCs w:val="20"/>
              </w:rPr>
              <w:t>4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Warningxx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no warning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warning on</w:t>
            </w:r>
          </w:p>
          <w:p w:rsidR="008C26B5" w:rsidRDefault="008C26B5">
            <w:pPr>
              <w:rPr>
                <w:sz w:val="20"/>
                <w:szCs w:val="20"/>
              </w:rPr>
            </w:pPr>
          </w:p>
          <w:p w:rsidR="008C26B5" w:rsidRDefault="00E60F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visibility_light_level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0 - no visibility - under “</w:t>
            </w:r>
            <w:proofErr w:type="spellStart"/>
            <w:r>
              <w:rPr>
                <w:sz w:val="20"/>
                <w:szCs w:val="20"/>
              </w:rPr>
              <w:t>no_visibility_threshold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between “</w:t>
            </w:r>
            <w:proofErr w:type="spellStart"/>
            <w:r>
              <w:rPr>
                <w:sz w:val="20"/>
                <w:szCs w:val="20"/>
              </w:rPr>
              <w:t>no_visibility_threshold</w:t>
            </w:r>
            <w:proofErr w:type="spellEnd"/>
            <w:r>
              <w:rPr>
                <w:sz w:val="20"/>
                <w:szCs w:val="20"/>
              </w:rPr>
              <w:t>” and “</w:t>
            </w:r>
            <w:proofErr w:type="spellStart"/>
            <w:r>
              <w:rPr>
                <w:sz w:val="20"/>
                <w:szCs w:val="20"/>
              </w:rPr>
              <w:t>medium_visibility_threshold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between “</w:t>
            </w:r>
            <w:proofErr w:type="spellStart"/>
            <w:r>
              <w:rPr>
                <w:sz w:val="20"/>
                <w:szCs w:val="20"/>
              </w:rPr>
              <w:t>medium_visibility_threshold</w:t>
            </w:r>
            <w:proofErr w:type="spellEnd"/>
            <w:r>
              <w:rPr>
                <w:sz w:val="20"/>
                <w:szCs w:val="20"/>
              </w:rPr>
              <w:t>” and “</w:t>
            </w:r>
            <w:proofErr w:type="spellStart"/>
            <w:r>
              <w:rPr>
                <w:sz w:val="20"/>
                <w:szCs w:val="20"/>
              </w:rPr>
              <w:t>full_visibility_threshold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  <w:p w:rsidR="008C26B5" w:rsidRDefault="00E60F2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3 - full visibility - above “</w:t>
            </w:r>
            <w:proofErr w:type="spellStart"/>
            <w:r>
              <w:rPr>
                <w:sz w:val="20"/>
                <w:szCs w:val="20"/>
              </w:rPr>
              <w:t>full_visibility_threshold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  <w:p w:rsidR="008C26B5" w:rsidRDefault="008C26B5">
            <w:pPr>
              <w:rPr>
                <w:b/>
                <w:sz w:val="20"/>
                <w:szCs w:val="20"/>
              </w:rPr>
            </w:pPr>
          </w:p>
          <w:p w:rsidR="008C26B5" w:rsidRDefault="00E60F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visibility_obstruction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0 - no obstruction    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is obstructed</w:t>
            </w:r>
          </w:p>
          <w:p w:rsidR="00FB7102" w:rsidRDefault="00FB7102">
            <w:pPr>
              <w:rPr>
                <w:sz w:val="20"/>
                <w:szCs w:val="20"/>
              </w:rPr>
            </w:pPr>
          </w:p>
          <w:p w:rsidR="00FB7102" w:rsidRDefault="00FB710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B7102">
              <w:rPr>
                <w:b/>
                <w:bCs/>
                <w:sz w:val="20"/>
                <w:szCs w:val="20"/>
              </w:rPr>
              <w:t>is_rotated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  <w:p w:rsidR="00FB7102" w:rsidRDefault="00FB71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False</w:t>
            </w:r>
          </w:p>
          <w:p w:rsidR="00FB7102" w:rsidRPr="00FB7102" w:rsidRDefault="00FB71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True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40" w:name="_Toc529173525"/>
      <w:r>
        <w:rPr>
          <w:sz w:val="20"/>
          <w:szCs w:val="20"/>
        </w:rPr>
        <w:t>Get Warning Config Response</w:t>
      </w:r>
      <w:bookmarkEnd w:id="40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Returns the details of a warning. Used for verifying that the HD holds the correct parameters</w:t>
      </w:r>
    </w:p>
    <w:p w:rsidR="008C26B5" w:rsidRDefault="00E60F2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Messages from HD to MCU can’t be acknowledged.</w:t>
      </w:r>
    </w:p>
    <w:p w:rsidR="008C26B5" w:rsidRDefault="008C26B5">
      <w:pPr>
        <w:rPr>
          <w:sz w:val="20"/>
          <w:szCs w:val="20"/>
          <w:u w:val="single"/>
        </w:rPr>
      </w:pPr>
    </w:p>
    <w:tbl>
      <w:tblPr>
        <w:tblStyle w:val="ac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0xC2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– 0 to 15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Polygon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polygon is an array of 4 Points.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Point is 4 bytes: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x=2 </w:t>
            </w:r>
            <w:proofErr w:type="gramStart"/>
            <w:r>
              <w:rPr>
                <w:sz w:val="20"/>
                <w:szCs w:val="20"/>
              </w:rPr>
              <w:t>bytes ,</w:t>
            </w:r>
            <w:proofErr w:type="gramEnd"/>
            <w:r>
              <w:rPr>
                <w:sz w:val="20"/>
                <w:szCs w:val="20"/>
              </w:rPr>
              <w:t xml:space="preserve"> y=2 bytes ➔ values from 0-300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object_class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0 :</w:t>
            </w:r>
            <w:proofErr w:type="gramEnd"/>
            <w:r>
              <w:rPr>
                <w:sz w:val="20"/>
                <w:szCs w:val="20"/>
              </w:rPr>
              <w:t xml:space="preserve"> person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1 :</w:t>
            </w:r>
            <w:proofErr w:type="gramEnd"/>
            <w:r>
              <w:rPr>
                <w:sz w:val="20"/>
                <w:szCs w:val="20"/>
              </w:rPr>
              <w:t xml:space="preserve"> animal (cat or dog)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2 :</w:t>
            </w:r>
            <w:proofErr w:type="gramEnd"/>
            <w:r>
              <w:rPr>
                <w:sz w:val="20"/>
                <w:szCs w:val="20"/>
              </w:rPr>
              <w:t xml:space="preserve"> Furniture (sofa, </w:t>
            </w:r>
            <w:proofErr w:type="spellStart"/>
            <w:r>
              <w:rPr>
                <w:sz w:val="20"/>
                <w:szCs w:val="20"/>
              </w:rPr>
              <w:t>diningtable</w:t>
            </w:r>
            <w:proofErr w:type="spellEnd"/>
            <w:r>
              <w:rPr>
                <w:sz w:val="20"/>
                <w:szCs w:val="20"/>
              </w:rPr>
              <w:t xml:space="preserve">, chair, </w:t>
            </w:r>
            <w:proofErr w:type="spellStart"/>
            <w:r>
              <w:rPr>
                <w:sz w:val="20"/>
                <w:szCs w:val="20"/>
              </w:rPr>
              <w:t>tvmonitor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3 :</w:t>
            </w:r>
            <w:proofErr w:type="gramEnd"/>
            <w:r>
              <w:rPr>
                <w:sz w:val="20"/>
                <w:szCs w:val="20"/>
              </w:rPr>
              <w:t xml:space="preserve"> toys (</w:t>
            </w:r>
            <w:proofErr w:type="spellStart"/>
            <w:r>
              <w:rPr>
                <w:sz w:val="20"/>
                <w:szCs w:val="20"/>
              </w:rPr>
              <w:t>aeroplane</w:t>
            </w:r>
            <w:proofErr w:type="spellEnd"/>
            <w:r>
              <w:rPr>
                <w:sz w:val="20"/>
                <w:szCs w:val="20"/>
              </w:rPr>
              <w:t>, boat, cow, train)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4 :</w:t>
            </w:r>
            <w:proofErr w:type="gramEnd"/>
            <w:r>
              <w:rPr>
                <w:sz w:val="20"/>
                <w:szCs w:val="20"/>
              </w:rPr>
              <w:t xml:space="preserve">  Vehicle (bicycle, motorbike, </w:t>
            </w:r>
            <w:proofErr w:type="spellStart"/>
            <w:r>
              <w:rPr>
                <w:sz w:val="20"/>
                <w:szCs w:val="20"/>
              </w:rPr>
              <w:t>car,bus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5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6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7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</w:t>
            </w:r>
            <w:proofErr w:type="gramStart"/>
            <w:r>
              <w:rPr>
                <w:sz w:val="20"/>
                <w:szCs w:val="20"/>
              </w:rPr>
              <w:t>-  if</w:t>
            </w:r>
            <w:proofErr w:type="gramEnd"/>
            <w:r>
              <w:rPr>
                <w:sz w:val="20"/>
                <w:szCs w:val="20"/>
              </w:rPr>
              <w:t xml:space="preserve"> we set </w:t>
            </w:r>
            <w:proofErr w:type="spellStart"/>
            <w:r>
              <w:rPr>
                <w:sz w:val="20"/>
                <w:szCs w:val="20"/>
              </w:rPr>
              <w:t>object_class</w:t>
            </w:r>
            <w:proofErr w:type="spellEnd"/>
            <w:r>
              <w:rPr>
                <w:sz w:val="20"/>
                <w:szCs w:val="20"/>
              </w:rPr>
              <w:t xml:space="preserve"> to  3, then we should encounter in that warning only ‘person’ and ‘animal’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22-23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object_min_w_h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width and height of an object to detect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24-25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object_max_w_h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width and height of an object to detect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minimum_confidence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Value: 0-100.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unit = %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detection has a confidence value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 will ignore detections below this value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minimun_detection_hits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out of max hits will be considered as “Warning on”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maximun_detection_hits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out of max hits will be considered as “Warning on”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is_default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property is relevant to </w:t>
            </w:r>
            <w:hyperlink w:anchor="_z337ya">
              <w:r>
                <w:rPr>
                  <w:color w:val="0000FF"/>
                  <w:sz w:val="20"/>
                  <w:szCs w:val="20"/>
                  <w:u w:val="single"/>
                </w:rPr>
                <w:t>Set Warnings to Default Message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True, this warning will not be removed when this message is invoked. Note: this property is ignored when </w:t>
            </w:r>
            <w:hyperlink w:anchor="_2jxsxqh">
              <w:r>
                <w:rPr>
                  <w:color w:val="0000FF"/>
                  <w:sz w:val="20"/>
                  <w:szCs w:val="20"/>
                  <w:u w:val="single"/>
                </w:rPr>
                <w:t>Remove All Warnings Message</w:t>
              </w:r>
            </w:hyperlink>
            <w:r>
              <w:rPr>
                <w:sz w:val="20"/>
                <w:szCs w:val="20"/>
              </w:rPr>
              <w:t xml:space="preserve"> is invoked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False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</w:tc>
      </w:tr>
      <w:tr w:rsidR="006A0E0C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6A0E0C" w:rsidP="006A0E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6A0E0C" w:rsidP="006A0E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is_rotated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6A0E0C" w:rsidP="006A0E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property is helpful for distinguishing between </w:t>
            </w:r>
            <w:r w:rsidRPr="00CE6B99">
              <w:rPr>
                <w:sz w:val="20"/>
                <w:szCs w:val="20"/>
              </w:rPr>
              <w:t>different warnings settings for lying detected classes</w:t>
            </w:r>
          </w:p>
          <w:p w:rsidR="006A0E0C" w:rsidRDefault="006A0E0C" w:rsidP="006A0E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 – False</w:t>
            </w:r>
          </w:p>
          <w:p w:rsidR="006A0E0C" w:rsidRDefault="006A0E0C" w:rsidP="006A0E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  <w:p w:rsidR="006A0E0C" w:rsidRDefault="006A0E0C" w:rsidP="006A0E0C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0x00</w:t>
            </w:r>
          </w:p>
        </w:tc>
      </w:tr>
      <w:tr w:rsidR="006A0E0C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6A0E0C" w:rsidP="006A0E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6A0E0C" w:rsidP="006A0E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6A0E0C" w:rsidP="006A0E0C">
            <w:pPr>
              <w:rPr>
                <w:sz w:val="20"/>
                <w:szCs w:val="20"/>
              </w:rPr>
            </w:pPr>
            <w:hyperlink w:anchor="_3o7alnk">
              <w:r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41" w:name="_Get_Setup_Config"/>
      <w:bookmarkStart w:id="42" w:name="_Toc529173526"/>
      <w:bookmarkEnd w:id="41"/>
      <w:r>
        <w:rPr>
          <w:sz w:val="20"/>
          <w:szCs w:val="20"/>
        </w:rPr>
        <w:t>Get Setup Config Response</w:t>
      </w:r>
      <w:bookmarkEnd w:id="42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Returns the HD </w:t>
      </w:r>
      <w:r>
        <w:rPr>
          <w:b/>
          <w:sz w:val="20"/>
          <w:szCs w:val="20"/>
        </w:rPr>
        <w:t>general</w:t>
      </w:r>
      <w:r>
        <w:rPr>
          <w:sz w:val="20"/>
          <w:szCs w:val="20"/>
        </w:rPr>
        <w:t xml:space="preserve"> parameters. Used for verifying that the HD holds the correct parameters</w:t>
      </w:r>
    </w:p>
    <w:p w:rsidR="008C26B5" w:rsidRDefault="00E60F2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Messages from HD to MCU can’t be acknowledged.</w:t>
      </w:r>
    </w:p>
    <w:p w:rsidR="008C26B5" w:rsidRDefault="008C26B5">
      <w:pPr>
        <w:rPr>
          <w:sz w:val="20"/>
          <w:szCs w:val="20"/>
        </w:rPr>
      </w:pPr>
    </w:p>
    <w:tbl>
      <w:tblPr>
        <w:tblStyle w:val="ad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0xC3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rotate_image_cycle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Every N </w:t>
            </w:r>
            <w:proofErr w:type="gramStart"/>
            <w:r>
              <w:rPr>
                <w:sz w:val="20"/>
                <w:szCs w:val="20"/>
              </w:rPr>
              <w:t>cycles</w:t>
            </w:r>
            <w:proofErr w:type="gramEnd"/>
            <w:r>
              <w:rPr>
                <w:sz w:val="20"/>
                <w:szCs w:val="20"/>
              </w:rPr>
              <w:t xml:space="preserve"> rotate the image by 90 deg. and use it for the detection. This is done in order to detect a person laying down which is not detected normally.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– if </w:t>
            </w:r>
            <w:proofErr w:type="spellStart"/>
            <w:r>
              <w:rPr>
                <w:sz w:val="20"/>
                <w:szCs w:val="20"/>
              </w:rPr>
              <w:t>rotate_image_cycle</w:t>
            </w:r>
            <w:proofErr w:type="spellEnd"/>
            <w:r>
              <w:rPr>
                <w:sz w:val="20"/>
                <w:szCs w:val="20"/>
              </w:rPr>
              <w:t xml:space="preserve">=10 </w:t>
            </w:r>
            <w:proofErr w:type="gramStart"/>
            <w:r>
              <w:rPr>
                <w:sz w:val="20"/>
                <w:szCs w:val="20"/>
              </w:rPr>
              <w:t>➔  every</w:t>
            </w:r>
            <w:proofErr w:type="gramEnd"/>
            <w:r>
              <w:rPr>
                <w:sz w:val="20"/>
                <w:szCs w:val="20"/>
              </w:rPr>
              <w:t xml:space="preserve"> 10 frames the detection will be done on an image rotated by 90 degrees.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obstruction_threshold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Variance of the intensity. e.g. 1000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evaluate when the camera or part of it is being blocked\obstructed by an object.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no_visibility_threshold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63 -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define the quality of the image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medium_visibility_threshold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128 -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define the quality of the image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full_visibility_threshold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190 -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define the quality of the image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minimun_obstruction_hits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maximum_obstruction_hits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Debug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logging level. </w:t>
            </w:r>
            <w:r>
              <w:rPr>
                <w:b/>
                <w:sz w:val="20"/>
                <w:szCs w:val="20"/>
              </w:rPr>
              <w:t>Used for debugging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</w:t>
            </w:r>
            <w:proofErr w:type="gramStart"/>
            <w:r>
              <w:rPr>
                <w:sz w:val="20"/>
                <w:szCs w:val="20"/>
              </w:rPr>
              <w:t>False  (</w:t>
            </w:r>
            <w:proofErr w:type="gramEnd"/>
            <w:r>
              <w:rPr>
                <w:sz w:val="20"/>
                <w:szCs w:val="20"/>
              </w:rPr>
              <w:t>Info level)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</w:t>
            </w:r>
            <w:proofErr w:type="gramStart"/>
            <w:r>
              <w:rPr>
                <w:sz w:val="20"/>
                <w:szCs w:val="20"/>
              </w:rPr>
              <w:t>True  (</w:t>
            </w:r>
            <w:proofErr w:type="gramEnd"/>
            <w:r>
              <w:rPr>
                <w:sz w:val="20"/>
                <w:szCs w:val="20"/>
              </w:rPr>
              <w:t>debug level)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Images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images on a remote console using the X11 Server. </w:t>
            </w:r>
            <w:r>
              <w:rPr>
                <w:b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 xml:space="preserve">. The polygons warnings and the detected boxes are drawn on these images. </w:t>
            </w:r>
          </w:p>
          <w:p w:rsidR="008C26B5" w:rsidRDefault="00E60F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This slows down the performance of the HD</w:t>
            </w:r>
            <w:r>
              <w:t xml:space="preserve"> </w:t>
            </w:r>
            <w:r>
              <w:rPr>
                <w:b/>
                <w:sz w:val="20"/>
                <w:szCs w:val="20"/>
              </w:rPr>
              <w:t>significantly!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False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True 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Images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Saves the images on the disk. </w:t>
            </w:r>
            <w:r>
              <w:rPr>
                <w:b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>.  The HD uses 500MB (~1850 images) for saving images and doesn’t exceed this size. When approaching the size limit old images will be deleted.</w:t>
            </w:r>
          </w:p>
          <w:p w:rsidR="008C26B5" w:rsidRDefault="00E60F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This slows down the performance of the HD!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False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True 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43" w:name="_Toc529173527"/>
      <w:r>
        <w:rPr>
          <w:sz w:val="20"/>
          <w:szCs w:val="20"/>
        </w:rPr>
        <w:t>Get Status Response</w:t>
      </w:r>
      <w:bookmarkEnd w:id="43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Returns the </w:t>
      </w:r>
      <w:r>
        <w:rPr>
          <w:b/>
          <w:sz w:val="20"/>
          <w:szCs w:val="20"/>
        </w:rPr>
        <w:t>versions</w:t>
      </w:r>
      <w:r>
        <w:rPr>
          <w:sz w:val="20"/>
          <w:szCs w:val="20"/>
        </w:rPr>
        <w:t xml:space="preserve"> of the HD. </w:t>
      </w:r>
    </w:p>
    <w:p w:rsidR="008C26B5" w:rsidRDefault="00E60F2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Messages from HD to MCU can’t be acknowledged.</w:t>
      </w:r>
    </w:p>
    <w:p w:rsidR="008C26B5" w:rsidRDefault="008C26B5">
      <w:pPr>
        <w:rPr>
          <w:sz w:val="20"/>
          <w:szCs w:val="20"/>
        </w:rPr>
      </w:pPr>
    </w:p>
    <w:tbl>
      <w:tblPr>
        <w:tblStyle w:val="ae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0xC4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sw_version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x.x</w:t>
            </w:r>
            <w:proofErr w:type="spellEnd"/>
            <w:r>
              <w:rPr>
                <w:sz w:val="20"/>
                <w:szCs w:val="20"/>
              </w:rPr>
              <w:t>} ➔ {byte #</w:t>
            </w:r>
            <w:proofErr w:type="gramStart"/>
            <w:r>
              <w:rPr>
                <w:sz w:val="20"/>
                <w:szCs w:val="20"/>
              </w:rPr>
              <w:t>4.byte</w:t>
            </w:r>
            <w:proofErr w:type="gramEnd"/>
            <w:r>
              <w:rPr>
                <w:sz w:val="20"/>
                <w:szCs w:val="20"/>
              </w:rPr>
              <w:t xml:space="preserve"> #5} 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hw_version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x.x</w:t>
            </w:r>
            <w:proofErr w:type="spellEnd"/>
            <w:r>
              <w:rPr>
                <w:sz w:val="20"/>
                <w:szCs w:val="20"/>
              </w:rPr>
              <w:t>} ➔ {byte #</w:t>
            </w:r>
            <w:proofErr w:type="gramStart"/>
            <w:r>
              <w:rPr>
                <w:sz w:val="20"/>
                <w:szCs w:val="20"/>
              </w:rPr>
              <w:t>6.byte</w:t>
            </w:r>
            <w:proofErr w:type="gramEnd"/>
            <w:r>
              <w:rPr>
                <w:sz w:val="20"/>
                <w:szCs w:val="20"/>
              </w:rPr>
              <w:t xml:space="preserve"> #7}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  <w:bookmarkStart w:id="44" w:name="_GoBack"/>
      <w:bookmarkEnd w:id="44"/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45" w:name="147n2zr" w:colFirst="0" w:colLast="0"/>
      <w:bookmarkStart w:id="46" w:name="_Acknowledge"/>
      <w:bookmarkStart w:id="47" w:name="_Toc529173528"/>
      <w:bookmarkEnd w:id="45"/>
      <w:bookmarkEnd w:id="46"/>
      <w:r>
        <w:rPr>
          <w:sz w:val="20"/>
          <w:szCs w:val="20"/>
        </w:rPr>
        <w:t>Acknowledge</w:t>
      </w:r>
      <w:bookmarkEnd w:id="47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is sent when the Wire system needs to acknowledge the MCU that a certain message was received.</w:t>
      </w:r>
    </w:p>
    <w:tbl>
      <w:tblPr>
        <w:tblStyle w:val="af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0xD1 – Ack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0xD2 </w:t>
            </w:r>
            <w:r w:rsidR="00DD7808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Nack</w:t>
            </w:r>
            <w:proofErr w:type="spellEnd"/>
          </w:p>
          <w:p w:rsidR="00DD7808" w:rsidRDefault="00DD78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0xD3 – </w:t>
            </w:r>
            <w:proofErr w:type="spellStart"/>
            <w:r>
              <w:rPr>
                <w:sz w:val="20"/>
                <w:szCs w:val="20"/>
              </w:rPr>
              <w:t>ST_Nack</w:t>
            </w:r>
            <w:proofErr w:type="spellEnd"/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BF37AD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bidi/>
        <w:rPr>
          <w:sz w:val="20"/>
          <w:szCs w:val="20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E60F2A">
      <w:pPr>
        <w:pStyle w:val="Heading2"/>
        <w:spacing w:before="360" w:after="120" w:line="331" w:lineRule="auto"/>
        <w:ind w:left="141"/>
        <w:jc w:val="center"/>
        <w:rPr>
          <w:color w:val="4A86E8"/>
          <w:sz w:val="36"/>
          <w:szCs w:val="36"/>
          <w:u w:val="single"/>
        </w:rPr>
      </w:pPr>
      <w:bookmarkStart w:id="48" w:name="_I2C_communication_with"/>
      <w:bookmarkStart w:id="49" w:name="_Toc529173529"/>
      <w:bookmarkEnd w:id="48"/>
      <w:r>
        <w:rPr>
          <w:color w:val="4A86E8"/>
          <w:sz w:val="36"/>
          <w:szCs w:val="36"/>
          <w:u w:val="single"/>
        </w:rPr>
        <w:t>I2C communication with discovery boards bridge</w:t>
      </w:r>
      <w:bookmarkEnd w:id="49"/>
    </w:p>
    <w:p w:rsidR="008C26B5" w:rsidRDefault="008C26B5">
      <w:pPr>
        <w:ind w:left="566"/>
        <w:rPr>
          <w:sz w:val="28"/>
          <w:szCs w:val="28"/>
        </w:rPr>
      </w:pPr>
    </w:p>
    <w:p w:rsidR="008C26B5" w:rsidRDefault="00E60F2A">
      <w:pPr>
        <w:pStyle w:val="Heading1"/>
        <w:numPr>
          <w:ilvl w:val="0"/>
          <w:numId w:val="9"/>
        </w:numPr>
        <w:contextualSpacing/>
      </w:pPr>
      <w:bookmarkStart w:id="50" w:name="_Toc529173530"/>
      <w:r>
        <w:t>Connection:</w:t>
      </w:r>
      <w:bookmarkEnd w:id="50"/>
    </w:p>
    <w:p w:rsidR="008C26B5" w:rsidRDefault="00E60F2A">
      <w:pPr>
        <w:ind w:left="720"/>
        <w:rPr>
          <w:sz w:val="28"/>
          <w:szCs w:val="28"/>
        </w:rPr>
      </w:pPr>
      <w:r>
        <w:rPr>
          <w:sz w:val="28"/>
          <w:szCs w:val="28"/>
        </w:rPr>
        <w:t>Each discovery module exposes 2 interfaces: UART and I2C</w:t>
      </w:r>
    </w:p>
    <w:p w:rsidR="008C26B5" w:rsidRDefault="00E60F2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I2C pins:</w:t>
      </w:r>
      <w:r>
        <w:rPr>
          <w:sz w:val="28"/>
          <w:szCs w:val="28"/>
        </w:rPr>
        <w:t xml:space="preserve"> PB6 - SCL, PB7 - SDA. UART pins: PA9 - TX, PA10 - RX</w:t>
      </w:r>
    </w:p>
    <w:p w:rsidR="008C26B5" w:rsidRDefault="00E60F2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UART baud rate:</w:t>
      </w:r>
      <w:r>
        <w:rPr>
          <w:sz w:val="28"/>
          <w:szCs w:val="28"/>
        </w:rPr>
        <w:t xml:space="preserve"> 38400</w:t>
      </w:r>
    </w:p>
    <w:p w:rsidR="008C26B5" w:rsidRDefault="00E60F2A">
      <w:pPr>
        <w:pStyle w:val="Heading1"/>
        <w:numPr>
          <w:ilvl w:val="0"/>
          <w:numId w:val="9"/>
        </w:numPr>
        <w:contextualSpacing/>
      </w:pPr>
      <w:bookmarkStart w:id="51" w:name="_Toc529173531"/>
      <w:r>
        <w:t>Master communication protocol:</w:t>
      </w:r>
      <w:bookmarkEnd w:id="51"/>
    </w:p>
    <w:p w:rsidR="008C26B5" w:rsidRDefault="00E60F2A">
      <w:pPr>
        <w:ind w:left="720"/>
        <w:rPr>
          <w:sz w:val="28"/>
          <w:szCs w:val="28"/>
        </w:rPr>
      </w:pPr>
      <w:r>
        <w:rPr>
          <w:sz w:val="28"/>
          <w:szCs w:val="28"/>
        </w:rPr>
        <w:t>Commands:</w:t>
      </w:r>
    </w:p>
    <w:p w:rsidR="008C26B5" w:rsidRDefault="00E60F2A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Write request - master initiates write operation. Response: none</w:t>
      </w:r>
    </w:p>
    <w:p w:rsidR="008C26B5" w:rsidRDefault="008C26B5">
      <w:pPr>
        <w:ind w:left="1440"/>
        <w:rPr>
          <w:sz w:val="28"/>
          <w:szCs w:val="28"/>
        </w:rPr>
      </w:pPr>
    </w:p>
    <w:tbl>
      <w:tblPr>
        <w:tblStyle w:val="af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8C26B5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 - 1byte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- 2 bytes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Payload</w:t>
            </w:r>
          </w:p>
        </w:tc>
      </w:tr>
      <w:tr w:rsidR="008C26B5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0x34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0xFFFF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8C26B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C26B5" w:rsidRDefault="008C26B5">
      <w:pPr>
        <w:ind w:left="1440"/>
        <w:rPr>
          <w:sz w:val="28"/>
          <w:szCs w:val="28"/>
        </w:rPr>
      </w:pPr>
    </w:p>
    <w:p w:rsidR="008C26B5" w:rsidRDefault="00E60F2A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spellStart"/>
      <w:r>
        <w:rPr>
          <w:sz w:val="28"/>
          <w:szCs w:val="28"/>
        </w:rPr>
        <w:t>curr</w:t>
      </w:r>
      <w:proofErr w:type="spellEnd"/>
      <w:r>
        <w:rPr>
          <w:sz w:val="28"/>
          <w:szCs w:val="28"/>
        </w:rPr>
        <w:t xml:space="preserve"> receive buffer size - master requests current buffer size. Response: 2 bytes buffer size</w:t>
      </w:r>
    </w:p>
    <w:p w:rsidR="008C26B5" w:rsidRDefault="008C26B5">
      <w:pPr>
        <w:ind w:left="1440"/>
        <w:rPr>
          <w:sz w:val="28"/>
          <w:szCs w:val="28"/>
        </w:rPr>
      </w:pPr>
    </w:p>
    <w:tbl>
      <w:tblPr>
        <w:tblStyle w:val="af1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8C26B5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Command - 1byte</w:t>
            </w:r>
          </w:p>
        </w:tc>
      </w:tr>
      <w:tr w:rsidR="008C26B5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0x13</w:t>
            </w:r>
          </w:p>
        </w:tc>
      </w:tr>
    </w:tbl>
    <w:p w:rsidR="008C26B5" w:rsidRDefault="008C26B5">
      <w:pPr>
        <w:ind w:left="1440"/>
        <w:rPr>
          <w:sz w:val="28"/>
          <w:szCs w:val="28"/>
        </w:rPr>
      </w:pPr>
    </w:p>
    <w:p w:rsidR="008C26B5" w:rsidRDefault="00E60F2A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Write request - master initiates write operation. Response: none</w:t>
      </w:r>
    </w:p>
    <w:p w:rsidR="008C26B5" w:rsidRDefault="008C26B5">
      <w:pPr>
        <w:ind w:left="1440"/>
        <w:rPr>
          <w:sz w:val="28"/>
          <w:szCs w:val="28"/>
        </w:rPr>
      </w:pPr>
    </w:p>
    <w:tbl>
      <w:tblPr>
        <w:tblStyle w:val="af2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8C26B5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 - 1byte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- 2 bytes</w:t>
            </w:r>
          </w:p>
        </w:tc>
      </w:tr>
      <w:tr w:rsidR="008C26B5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0xFFFF</w:t>
            </w:r>
          </w:p>
        </w:tc>
      </w:tr>
    </w:tbl>
    <w:p w:rsidR="008C26B5" w:rsidRDefault="008C26B5">
      <w:pPr>
        <w:pStyle w:val="Heading2"/>
        <w:spacing w:before="360" w:after="120" w:line="331" w:lineRule="auto"/>
        <w:jc w:val="both"/>
        <w:rPr>
          <w:b/>
          <w:color w:val="FF00FF"/>
          <w:sz w:val="20"/>
          <w:szCs w:val="20"/>
          <w:u w:val="single"/>
        </w:rPr>
      </w:pPr>
      <w:bookmarkStart w:id="52" w:name="_mv6d9ekm1gay" w:colFirst="0" w:colLast="0"/>
      <w:bookmarkEnd w:id="52"/>
    </w:p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E60F2A">
      <w:pPr>
        <w:pStyle w:val="Heading1"/>
        <w:rPr>
          <w:sz w:val="20"/>
          <w:szCs w:val="20"/>
        </w:rPr>
      </w:pPr>
      <w:bookmarkStart w:id="53" w:name="_Toc529173532"/>
      <w:r>
        <w:rPr>
          <w:sz w:val="20"/>
          <w:szCs w:val="20"/>
        </w:rPr>
        <w:t xml:space="preserve">Appendix A – </w:t>
      </w:r>
      <w:proofErr w:type="spellStart"/>
      <w:r>
        <w:rPr>
          <w:sz w:val="20"/>
          <w:szCs w:val="20"/>
        </w:rPr>
        <w:t>CheckSum</w:t>
      </w:r>
      <w:proofErr w:type="spellEnd"/>
      <w:r>
        <w:rPr>
          <w:sz w:val="20"/>
          <w:szCs w:val="20"/>
        </w:rPr>
        <w:t xml:space="preserve"> Byte</w:t>
      </w:r>
      <w:bookmarkEnd w:id="53"/>
    </w:p>
    <w:p w:rsidR="008C26B5" w:rsidRDefault="008C26B5">
      <w:pPr>
        <w:jc w:val="center"/>
        <w:rPr>
          <w:b/>
          <w:color w:val="FF00FF"/>
          <w:sz w:val="20"/>
          <w:szCs w:val="20"/>
          <w:u w:val="single"/>
        </w:rPr>
      </w:pPr>
    </w:p>
    <w:p w:rsidR="008C26B5" w:rsidRDefault="00E60F2A">
      <w:pPr>
        <w:pStyle w:val="Heading3"/>
        <w:rPr>
          <w:sz w:val="20"/>
          <w:szCs w:val="20"/>
          <w:u w:val="none"/>
        </w:rPr>
      </w:pPr>
      <w:bookmarkStart w:id="54" w:name="_Toc529173533"/>
      <w:r>
        <w:rPr>
          <w:sz w:val="20"/>
          <w:szCs w:val="20"/>
          <w:u w:val="none"/>
        </w:rPr>
        <w:t>Check sum byte used to detect communication errors.</w:t>
      </w:r>
      <w:bookmarkEnd w:id="54"/>
    </w:p>
    <w:p w:rsidR="008C26B5" w:rsidRDefault="00E60F2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 the following c language code (if needed) to calculate the check sum byte: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packet – pointer to the packet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length – number of bytes in the packet without the check sum byte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Important: don’t forget the NOT operation on the returned sum at the end of the function</w:t>
      </w:r>
    </w:p>
    <w:p w:rsidR="008C26B5" w:rsidRDefault="008C26B5">
      <w:pPr>
        <w:rPr>
          <w:i/>
          <w:sz w:val="20"/>
          <w:szCs w:val="20"/>
        </w:rPr>
      </w:pP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 xml:space="preserve">byte </w:t>
      </w:r>
      <w:proofErr w:type="spellStart"/>
      <w:r>
        <w:rPr>
          <w:b/>
          <w:color w:val="3333FF"/>
          <w:sz w:val="20"/>
          <w:szCs w:val="20"/>
        </w:rPr>
        <w:t>Check_</w:t>
      </w:r>
      <w:proofErr w:type="gramStart"/>
      <w:r>
        <w:rPr>
          <w:b/>
          <w:color w:val="3333FF"/>
          <w:sz w:val="20"/>
          <w:szCs w:val="20"/>
        </w:rPr>
        <w:t>sum</w:t>
      </w:r>
      <w:proofErr w:type="spellEnd"/>
      <w:r>
        <w:rPr>
          <w:b/>
          <w:color w:val="3333FF"/>
          <w:sz w:val="20"/>
          <w:szCs w:val="20"/>
        </w:rPr>
        <w:t>(</w:t>
      </w:r>
      <w:proofErr w:type="gramEnd"/>
      <w:r>
        <w:rPr>
          <w:b/>
          <w:color w:val="3333FF"/>
          <w:sz w:val="20"/>
          <w:szCs w:val="20"/>
        </w:rPr>
        <w:t>byte* packet, short length)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>{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 xml:space="preserve">              </w:t>
      </w:r>
      <w:proofErr w:type="gramStart"/>
      <w:r>
        <w:rPr>
          <w:b/>
          <w:color w:val="3333FF"/>
          <w:sz w:val="20"/>
          <w:szCs w:val="20"/>
        </w:rPr>
        <w:t xml:space="preserve">short  </w:t>
      </w:r>
      <w:proofErr w:type="spellStart"/>
      <w:r>
        <w:rPr>
          <w:b/>
          <w:color w:val="3333FF"/>
          <w:sz w:val="20"/>
          <w:szCs w:val="20"/>
        </w:rPr>
        <w:t>i</w:t>
      </w:r>
      <w:proofErr w:type="spellEnd"/>
      <w:proofErr w:type="gramEnd"/>
      <w:r>
        <w:rPr>
          <w:b/>
          <w:color w:val="3333FF"/>
          <w:sz w:val="20"/>
          <w:szCs w:val="20"/>
        </w:rPr>
        <w:t>=0;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ab/>
        <w:t>long sum=0;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ab/>
        <w:t>for (</w:t>
      </w:r>
      <w:proofErr w:type="spellStart"/>
      <w:r>
        <w:rPr>
          <w:b/>
          <w:color w:val="3333FF"/>
          <w:sz w:val="20"/>
          <w:szCs w:val="20"/>
        </w:rPr>
        <w:t>i</w:t>
      </w:r>
      <w:proofErr w:type="spellEnd"/>
      <w:r>
        <w:rPr>
          <w:b/>
          <w:color w:val="3333FF"/>
          <w:sz w:val="20"/>
          <w:szCs w:val="20"/>
        </w:rPr>
        <w:t>=</w:t>
      </w:r>
      <w:proofErr w:type="gramStart"/>
      <w:r>
        <w:rPr>
          <w:b/>
          <w:color w:val="3333FF"/>
          <w:sz w:val="20"/>
          <w:szCs w:val="20"/>
        </w:rPr>
        <w:t>0;i</w:t>
      </w:r>
      <w:proofErr w:type="gramEnd"/>
      <w:r>
        <w:rPr>
          <w:b/>
          <w:color w:val="3333FF"/>
          <w:sz w:val="20"/>
          <w:szCs w:val="20"/>
        </w:rPr>
        <w:t>&lt;</w:t>
      </w:r>
      <w:proofErr w:type="spellStart"/>
      <w:r>
        <w:rPr>
          <w:b/>
          <w:color w:val="3333FF"/>
          <w:sz w:val="20"/>
          <w:szCs w:val="20"/>
        </w:rPr>
        <w:t>length;i</w:t>
      </w:r>
      <w:proofErr w:type="spellEnd"/>
      <w:r>
        <w:rPr>
          <w:b/>
          <w:color w:val="3333FF"/>
          <w:sz w:val="20"/>
          <w:szCs w:val="20"/>
        </w:rPr>
        <w:t>++)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ab/>
      </w:r>
      <w:r>
        <w:rPr>
          <w:b/>
          <w:color w:val="3333FF"/>
          <w:sz w:val="20"/>
          <w:szCs w:val="20"/>
        </w:rPr>
        <w:tab/>
        <w:t>sum += packet[</w:t>
      </w:r>
      <w:proofErr w:type="spellStart"/>
      <w:r>
        <w:rPr>
          <w:b/>
          <w:color w:val="3333FF"/>
          <w:sz w:val="20"/>
          <w:szCs w:val="20"/>
        </w:rPr>
        <w:t>i</w:t>
      </w:r>
      <w:proofErr w:type="spellEnd"/>
      <w:r>
        <w:rPr>
          <w:b/>
          <w:color w:val="3333FF"/>
          <w:sz w:val="20"/>
          <w:szCs w:val="20"/>
        </w:rPr>
        <w:t>];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ab/>
        <w:t>return((byte)(~sum));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>}</w:t>
      </w:r>
    </w:p>
    <w:p w:rsidR="008C26B5" w:rsidRDefault="008C26B5">
      <w:pPr>
        <w:rPr>
          <w:b/>
          <w:color w:val="3333FF"/>
          <w:sz w:val="20"/>
          <w:szCs w:val="20"/>
        </w:rPr>
      </w:pPr>
    </w:p>
    <w:p w:rsidR="008C26B5" w:rsidRDefault="008C26B5">
      <w:pPr>
        <w:rPr>
          <w:color w:val="000000"/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sectPr w:rsidR="008C26B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244" w:rsidRDefault="00E85244">
      <w:pPr>
        <w:spacing w:after="0" w:line="240" w:lineRule="auto"/>
      </w:pPr>
      <w:r>
        <w:separator/>
      </w:r>
    </w:p>
  </w:endnote>
  <w:endnote w:type="continuationSeparator" w:id="0">
    <w:p w:rsidR="00E85244" w:rsidRDefault="00E8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244" w:rsidRDefault="00E85244">
      <w:pPr>
        <w:spacing w:after="0" w:line="240" w:lineRule="auto"/>
      </w:pPr>
      <w:r>
        <w:separator/>
      </w:r>
    </w:p>
  </w:footnote>
  <w:footnote w:type="continuationSeparator" w:id="0">
    <w:p w:rsidR="00E85244" w:rsidRDefault="00E85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AD" w:rsidRDefault="00BF37A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0"/>
        <w:szCs w:val="20"/>
      </w:rPr>
    </w:pPr>
  </w:p>
  <w:tbl>
    <w:tblPr>
      <w:tblStyle w:val="af4"/>
      <w:bidiVisual/>
      <w:tblW w:w="907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4"/>
      <w:gridCol w:w="1559"/>
      <w:gridCol w:w="195"/>
      <w:gridCol w:w="1506"/>
      <w:gridCol w:w="1701"/>
      <w:gridCol w:w="1560"/>
    </w:tblGrid>
    <w:tr w:rsidR="00BF37AD">
      <w:trPr>
        <w:trHeight w:val="780"/>
        <w:jc w:val="center"/>
      </w:trPr>
      <w:tc>
        <w:tcPr>
          <w:tcW w:w="4308" w:type="dxa"/>
          <w:gridSpan w:val="3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BF37AD" w:rsidRDefault="00BF37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  <w:sz w:val="36"/>
              <w:szCs w:val="36"/>
            </w:rPr>
          </w:pPr>
          <w:r>
            <w:rPr>
              <w:color w:val="000000"/>
              <w:sz w:val="36"/>
              <w:szCs w:val="36"/>
            </w:rPr>
            <w:t>HD Protocol</w:t>
          </w:r>
        </w:p>
      </w:tc>
      <w:tc>
        <w:tcPr>
          <w:tcW w:w="4767" w:type="dxa"/>
          <w:gridSpan w:val="3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:rsidR="00BF37AD" w:rsidRDefault="00BF37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bidi/>
            <w:spacing w:after="0" w:line="240" w:lineRule="auto"/>
            <w:jc w:val="center"/>
            <w:rPr>
              <w:color w:val="000000"/>
              <w:sz w:val="24"/>
              <w:szCs w:val="24"/>
            </w:rPr>
          </w:pPr>
          <w:bookmarkStart w:id="55" w:name="_ihv636" w:colFirst="0" w:colLast="0"/>
          <w:bookmarkEnd w:id="55"/>
          <w:r>
            <w:rPr>
              <w:noProof/>
              <w:color w:val="000000"/>
            </w:rPr>
            <w:drawing>
              <wp:inline distT="0" distB="0" distL="0" distR="0">
                <wp:extent cx="727467" cy="453238"/>
                <wp:effectExtent l="0" t="0" r="0" b="0"/>
                <wp:docPr id="5" name="image10.jpg" descr="https://lh4.googleusercontent.com/hsdxOkJc_7100qPGmJrcy0V7S673tyaHW77H5HK727ps6oLGw8LGNGbCP4ZqatOQXlrRzLOIoVsW601RT0cv0gatpob1IN8NJN7nod38ZolF-mDbK-u4Boy6RZCVd0RPVNu-zUNXKXNcwmwF0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jpg" descr="https://lh4.googleusercontent.com/hsdxOkJc_7100qPGmJrcy0V7S673tyaHW77H5HK727ps6oLGw8LGNGbCP4ZqatOQXlrRzLOIoVsW601RT0cv0gatpob1IN8NJN7nod38ZolF-mDbK-u4Boy6RZCVd0RPVNu-zUNXKXNcwmwF0w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467" cy="4532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drawing>
              <wp:inline distT="0" distB="0" distL="114300" distR="114300">
                <wp:extent cx="1341120" cy="297180"/>
                <wp:effectExtent l="0" t="0" r="0" b="0"/>
                <wp:docPr id="4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2971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</w:p>
      </w:tc>
    </w:tr>
    <w:tr w:rsidR="00BF37AD">
      <w:trPr>
        <w:trHeight w:val="280"/>
        <w:jc w:val="center"/>
      </w:trPr>
      <w:tc>
        <w:tcPr>
          <w:tcW w:w="2554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BF37AD" w:rsidRDefault="00BF37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bidi/>
            <w:spacing w:after="0" w:line="240" w:lineRule="auto"/>
            <w:jc w:val="center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Type of Document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BF37AD" w:rsidRDefault="00BF37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2.8.18</w:t>
          </w:r>
        </w:p>
      </w:tc>
      <w:tc>
        <w:tcPr>
          <w:tcW w:w="1701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:rsidR="00BF37AD" w:rsidRDefault="00BF37AD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Origin Date: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BF37AD" w:rsidRDefault="00BF37AD">
          <w:pPr>
            <w:pStyle w:val="Heading6"/>
            <w:rPr>
              <w:b w:val="0"/>
              <w:sz w:val="20"/>
              <w:szCs w:val="20"/>
            </w:rPr>
          </w:pPr>
        </w:p>
      </w:tc>
      <w:tc>
        <w:tcPr>
          <w:tcW w:w="1560" w:type="dxa"/>
          <w:tcBorders>
            <w:top w:val="single" w:sz="4" w:space="0" w:color="000000"/>
            <w:left w:val="nil"/>
            <w:bottom w:val="nil"/>
            <w:right w:val="single" w:sz="4" w:space="0" w:color="000000"/>
          </w:tcBorders>
          <w:vAlign w:val="center"/>
        </w:tcPr>
        <w:p w:rsidR="00BF37AD" w:rsidRDefault="00BF37AD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Document no.:</w:t>
          </w:r>
        </w:p>
      </w:tc>
    </w:tr>
    <w:tr w:rsidR="00BF37AD">
      <w:trPr>
        <w:trHeight w:val="280"/>
        <w:jc w:val="center"/>
      </w:trPr>
      <w:tc>
        <w:tcPr>
          <w:tcW w:w="2554" w:type="dxa"/>
          <w:vMerge w:val="restart"/>
          <w:tcBorders>
            <w:top w:val="nil"/>
            <w:left w:val="single" w:sz="4" w:space="0" w:color="000000"/>
            <w:bottom w:val="nil"/>
            <w:right w:val="nil"/>
          </w:tcBorders>
          <w:vAlign w:val="center"/>
        </w:tcPr>
        <w:p w:rsidR="00BF37AD" w:rsidRDefault="00BF37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bidi/>
            <w:spacing w:after="0" w:line="240" w:lineRule="auto"/>
            <w:jc w:val="center"/>
            <w:rPr>
              <w:b/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S.W. Documentation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BF37AD" w:rsidRDefault="00BF37AD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0.0.0.5</w:t>
          </w:r>
        </w:p>
      </w:tc>
      <w:tc>
        <w:tcPr>
          <w:tcW w:w="1701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:rsidR="00BF37AD" w:rsidRDefault="00BF37AD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Revision letter: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BF37AD" w:rsidRDefault="00BF37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  <w:sz w:val="20"/>
              <w:szCs w:val="20"/>
            </w:rPr>
          </w:pPr>
          <w:proofErr w:type="spellStart"/>
          <w:r>
            <w:rPr>
              <w:color w:val="000000"/>
            </w:rPr>
            <w:t>Ziv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Hachamo</w:t>
          </w:r>
          <w:proofErr w:type="spellEnd"/>
        </w:p>
      </w:tc>
      <w:tc>
        <w:tcPr>
          <w:tcW w:w="1560" w:type="dxa"/>
          <w:tcBorders>
            <w:top w:val="single" w:sz="4" w:space="0" w:color="000000"/>
            <w:left w:val="nil"/>
            <w:bottom w:val="nil"/>
            <w:right w:val="single" w:sz="4" w:space="0" w:color="000000"/>
          </w:tcBorders>
          <w:vAlign w:val="center"/>
        </w:tcPr>
        <w:p w:rsidR="00BF37AD" w:rsidRDefault="00BF37AD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Editor:</w:t>
          </w:r>
        </w:p>
      </w:tc>
    </w:tr>
    <w:tr w:rsidR="00BF37AD">
      <w:trPr>
        <w:trHeight w:val="280"/>
        <w:jc w:val="center"/>
      </w:trPr>
      <w:tc>
        <w:tcPr>
          <w:tcW w:w="2554" w:type="dxa"/>
          <w:vMerge/>
          <w:tcBorders>
            <w:top w:val="nil"/>
            <w:left w:val="single" w:sz="4" w:space="0" w:color="000000"/>
            <w:bottom w:val="nil"/>
            <w:right w:val="nil"/>
          </w:tcBorders>
          <w:vAlign w:val="center"/>
        </w:tcPr>
        <w:p w:rsidR="00BF37AD" w:rsidRDefault="00BF37A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  <w:sz w:val="18"/>
              <w:szCs w:val="18"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:rsidR="00BF37AD" w:rsidRDefault="00BF37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28.10.18</w:t>
          </w:r>
        </w:p>
      </w:tc>
      <w:tc>
        <w:tcPr>
          <w:tcW w:w="1701" w:type="dxa"/>
          <w:gridSpan w:val="2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vAlign w:val="center"/>
        </w:tcPr>
        <w:p w:rsidR="00BF37AD" w:rsidRDefault="00BF37AD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Revision date: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:rsidR="00BF37AD" w:rsidRDefault="00BF37AD">
          <w:pPr>
            <w:rPr>
              <w:sz w:val="16"/>
              <w:szCs w:val="16"/>
            </w:rPr>
          </w:pPr>
        </w:p>
      </w:tc>
      <w:tc>
        <w:tcPr>
          <w:tcW w:w="156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:rsidR="00BF37AD" w:rsidRDefault="00BF37AD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Approved by:</w:t>
          </w:r>
        </w:p>
      </w:tc>
    </w:tr>
    <w:tr w:rsidR="00BF37AD">
      <w:trPr>
        <w:trHeight w:val="280"/>
        <w:jc w:val="center"/>
      </w:trPr>
      <w:tc>
        <w:tcPr>
          <w:tcW w:w="2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F37AD" w:rsidRDefault="00BF37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Page [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] </w:t>
          </w:r>
          <w:proofErr w:type="gramStart"/>
          <w:r>
            <w:rPr>
              <w:color w:val="000000"/>
            </w:rPr>
            <w:t>of  [</w:t>
          </w:r>
          <w:proofErr w:type="gramEnd"/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] Pages</w:t>
          </w:r>
        </w:p>
      </w:tc>
      <w:tc>
        <w:tcPr>
          <w:tcW w:w="6521" w:type="dxa"/>
          <w:gridSpan w:val="5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:rsidR="00BF37AD" w:rsidRDefault="00BF37AD">
          <w:pPr>
            <w:jc w:val="center"/>
            <w:rPr>
              <w:sz w:val="18"/>
              <w:szCs w:val="18"/>
            </w:rPr>
          </w:pPr>
        </w:p>
      </w:tc>
    </w:tr>
  </w:tbl>
  <w:p w:rsidR="00BF37AD" w:rsidRDefault="00BF37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ED5"/>
    <w:multiLevelType w:val="multilevel"/>
    <w:tmpl w:val="9DE83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CF37F97"/>
    <w:multiLevelType w:val="hybridMultilevel"/>
    <w:tmpl w:val="52DA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D1"/>
    <w:multiLevelType w:val="multilevel"/>
    <w:tmpl w:val="1132F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D203BDE"/>
    <w:multiLevelType w:val="multilevel"/>
    <w:tmpl w:val="CE367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BC42828"/>
    <w:multiLevelType w:val="multilevel"/>
    <w:tmpl w:val="5B428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4930EFA"/>
    <w:multiLevelType w:val="multilevel"/>
    <w:tmpl w:val="906642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DE02E42"/>
    <w:multiLevelType w:val="multilevel"/>
    <w:tmpl w:val="9780B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FD12773"/>
    <w:multiLevelType w:val="multilevel"/>
    <w:tmpl w:val="2D3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8871F36"/>
    <w:multiLevelType w:val="multilevel"/>
    <w:tmpl w:val="08F4B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F81CBA"/>
    <w:multiLevelType w:val="hybridMultilevel"/>
    <w:tmpl w:val="00BA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10858"/>
    <w:multiLevelType w:val="multilevel"/>
    <w:tmpl w:val="889E7F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B5"/>
    <w:rsid w:val="000055E6"/>
    <w:rsid w:val="000C1020"/>
    <w:rsid w:val="001069D4"/>
    <w:rsid w:val="00155FB2"/>
    <w:rsid w:val="001F6C53"/>
    <w:rsid w:val="002056FD"/>
    <w:rsid w:val="002260ED"/>
    <w:rsid w:val="0027209D"/>
    <w:rsid w:val="002971D3"/>
    <w:rsid w:val="002B1263"/>
    <w:rsid w:val="00445739"/>
    <w:rsid w:val="00481BDC"/>
    <w:rsid w:val="004C48EB"/>
    <w:rsid w:val="00556A0E"/>
    <w:rsid w:val="005A3B4B"/>
    <w:rsid w:val="00622420"/>
    <w:rsid w:val="006A0E0C"/>
    <w:rsid w:val="006C1602"/>
    <w:rsid w:val="006C5A1B"/>
    <w:rsid w:val="007E4A42"/>
    <w:rsid w:val="008B7C77"/>
    <w:rsid w:val="008C26B5"/>
    <w:rsid w:val="00904BF5"/>
    <w:rsid w:val="0094720B"/>
    <w:rsid w:val="009C2847"/>
    <w:rsid w:val="009D3513"/>
    <w:rsid w:val="00B40B38"/>
    <w:rsid w:val="00BA3AAE"/>
    <w:rsid w:val="00BF37AD"/>
    <w:rsid w:val="00CA397A"/>
    <w:rsid w:val="00CD6FA1"/>
    <w:rsid w:val="00CE6B99"/>
    <w:rsid w:val="00D34413"/>
    <w:rsid w:val="00D93295"/>
    <w:rsid w:val="00DD7808"/>
    <w:rsid w:val="00E11321"/>
    <w:rsid w:val="00E60F2A"/>
    <w:rsid w:val="00E85244"/>
    <w:rsid w:val="00E874B0"/>
    <w:rsid w:val="00FB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BBE53"/>
  <w15:docId w15:val="{39A2A5DB-2EEB-4050-96F1-24B2AA5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spacing w:after="0" w:line="240" w:lineRule="auto"/>
      <w:ind w:left="34"/>
      <w:outlineLvl w:val="5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C4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48E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C48EB"/>
    <w:pPr>
      <w:spacing w:after="100"/>
      <w:ind w:left="660"/>
    </w:pPr>
  </w:style>
  <w:style w:type="paragraph" w:styleId="TOC6">
    <w:name w:val="toc 6"/>
    <w:basedOn w:val="Normal"/>
    <w:next w:val="Normal"/>
    <w:autoRedefine/>
    <w:uiPriority w:val="39"/>
    <w:unhideWhenUsed/>
    <w:rsid w:val="004C48EB"/>
    <w:pPr>
      <w:spacing w:after="100"/>
      <w:ind w:left="1100"/>
    </w:pPr>
  </w:style>
  <w:style w:type="character" w:styleId="Hyperlink">
    <w:name w:val="Hyperlink"/>
    <w:basedOn w:val="DefaultParagraphFont"/>
    <w:uiPriority w:val="99"/>
    <w:unhideWhenUsed/>
    <w:rsid w:val="004C48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8EB"/>
  </w:style>
  <w:style w:type="paragraph" w:styleId="Footer">
    <w:name w:val="footer"/>
    <w:basedOn w:val="Normal"/>
    <w:link w:val="FooterChar"/>
    <w:uiPriority w:val="99"/>
    <w:unhideWhenUsed/>
    <w:rsid w:val="004C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8EB"/>
  </w:style>
  <w:style w:type="character" w:styleId="UnresolvedMention">
    <w:name w:val="Unresolved Mention"/>
    <w:basedOn w:val="DefaultParagraphFont"/>
    <w:uiPriority w:val="99"/>
    <w:semiHidden/>
    <w:unhideWhenUsed/>
    <w:rsid w:val="009472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0B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BD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5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28</Pages>
  <Words>3858</Words>
  <Characters>21997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2018-11-19T10:33:00Z</dcterms:created>
  <dcterms:modified xsi:type="dcterms:W3CDTF">2018-11-21T10:00:00Z</dcterms:modified>
</cp:coreProperties>
</file>