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560"/>
              <w:left w:type="dxa" w:w="600"/>
              <w:bottom w:type="dxa" w:w="560"/>
              <w:right w:type="dxa" w:w="600"/>
            </w:tcMar>
          </w:tcPr>
          <w:p>
            <w:pPr>
              <w:spacing w:before="0" w:after="1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HOSTING &amp; CREDENTIALS SETUP GUIDE</w:t>
            </w:r>
          </w:p>
          <w:p>
            <w:pPr>
              <w:spacing w:before="0" w:after="28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2"/>
                <w:szCs w:val="22"/>
              </w:rPr>
              <w:t xml:space="preserve">Stape sGTM  ·  Google Ads  ·  Meta CAPI  ·  LinkedIn  ·  HubSpot  ·  GA4</w:t>
            </w:r>
          </w:p>
          <w:p>
            <w:pPr>
              <w:spacing w:before="0" w:after="180"/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Step-by-step credential gathering for the full MarTech stack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This guide walks through exactly where to find, create, and copy every credential needed to run the full server-side tracking stack. Work through each section in order — each platform builds on the previous.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2400"/>
        <w:gridCol w:w="3000"/>
        <w:gridCol w:w="3800"/>
      </w:tblGrid>
      <w:tr>
        <w:tc>
          <w:tcPr>
            <w:tcW w:type="dxa" w:w="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Stape (sGTM hosting)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Account, container, custom domain, container ID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Web container ID, server container ID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GA4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Measurement ID, API Secret (server-side)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Google Ads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Customer ID, Conversion ID + Label, Enhanced Conversions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Meta / Facebook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Pixel ID, CAPI Access Token, Offline Dataset ID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LinkedIn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Partner ID, Account ID, Access Token, Conversion IDs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HubSpot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Client Secret, Access Token, Webhook URL setup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Snowflake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Account ID, warehouse, service user, credentials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10 min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1. Stape — sGTM Container Hosting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Stape is the hosting provider for your GTM Server container. It abstracts away Google Cloud Run setup and gives you a managed server with a first-party domain, logs, and monitoring.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COST: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Start with the Pro plan at $20/month (500K requests/month). This covers most B2B SaaS traffic volumes. Upgrade to Business ($100/month, 5M requests) when monthly GA4 events exceed 400K.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Plans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Requests/mo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Personal (Free)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$0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10,000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Testing only — not for production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$20/mo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500,000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Logs (3d), 24/7 support, Cookie Keeper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$100/mo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5,000,000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10d logs, multi-domain (20), File Proxy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$200/mo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20,000,000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50 domains, API access, custom SLA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Step-by-Step Setup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Create a Stape account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Go to stape.io → click "Try for free" → sign up with your work email.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Create a new container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Dashboard → "Add Container" → select "Server GTM Hosting" → choose your region (US East for North America, EU West for GDPR compliance).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Copy your GTM Server Container config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You will need the GTM Server Container ID (format: GTM-XXXXXXX) from the GTM interface. In GTM → Admin → Container Settings → copy the Container ID of your SERVER container.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Configure your custom domain (critical)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 Stape dashboard → your container → "Custom Domain" → add a subdomain of your site, e.g. collect.yourdomain.com. Then in your DNS provider add the CNAME record Stape gives you. This is the first-party proxy — without it, ad blockers can still target the requests.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 your Stape container URL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After domain verification, your server URL will be: https://collect.yourdomain.com — this is what goes into GTM Web as the transport_url.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Credentials to Note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Container URL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https://collect.yourdomain.com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Your first-party server endpoint — used in GTM Web Google Tag as transport_url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GTM Server Container 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GTM-XXXXXXX (server)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From GTM Admin → Server container settings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Stape Container 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Shown in Stape dashboard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Internal Stape reference for support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410C" w:sz="16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DNS TIP: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DNS propagation can take up to 48 hours. Use dnschecker.org to verify your CNAME has propagated before configuring GTM Web. Stape will show a green checkmark when the domain is verified.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2. Google Tag Manager — Web + Server Containers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You need two GTM containers: a Web container (fires in the browser) and a Server container (runs on Stape). The web container sends events to the server container via a single Google Tag.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Creating the Server Container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Go to tagmanager.google.com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"Create Account" or open an existing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"+ Create Container"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Name it: "[YourBrand] - Server"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Target platform: select "Server"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"Create" — agree to terms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Select "Manually provision tagging server" (Stape handles hosting)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Copy the CONTAINER CONFIG string — you will paste this into Stape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410C" w:sz="16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IMPORTANT: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The Container Config string from GTM is what you paste into Stape when creating your container. It is NOT the same as the Container ID. It is a long JSON-like string that starts with your measurement ID.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Configuring the Web Container Google Tag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In your existing Web GTM container: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Tags → New → Google Tag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Tag ID: your GA4 Measurement ID (G-XXXXXXXXXX)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Configuration settings → Add row: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Setting name:  transport_url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Value:         https://collect.yourdomain.com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Setting name:  server_container_url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Value:         https://collect.yourdomain.com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Triggering: All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Save and Publish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Credentials to Note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Web Container 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GTM-XXXXXXX (web)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From GTM Admin → Web container settings → Container ID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Server Container 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GTM-YYYYYYY (server)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From GTM Admin → Server container settings → Container ID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Container Config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Long string from GTM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Paste into Stape container creation — NOT stored in .env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3. Google Analytics 4 — Measurement ID &amp; API Secret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Two values are needed: the Measurement ID (safe to use client-side) and the API Secret (server-side only — never expose in browser).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Finding Your Measurement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Go to analytics.google.com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Admin (gear icon, bottom left)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Under "Data collection and modification" → Data Streams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your web data stream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Copy the Measurement ID — format: G-XXXXXXXXXX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Creating the API Secret (for Server-Side Use)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Still in the Data Stream settings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Scroll down to "Google tag"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"Measurement Protocol API secrets"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"Create"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Nickname: "Stape Server Container"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"Create" — the secret value is shown ONCE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Copy it immediately and store in your .env as GA4_API_SECRET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SECURITY: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The API Secret is for server-side Measurement Protocol only. It must NEVER appear in browser-side JavaScript, GTM web tags, or any client-side code. If it is ever exposed, delete it and create a new one immediately.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Credentials to Note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GA4_MEASUREMENT_ID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analytics.google.com → Admin → Data Streams → stream → Measurement ID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Format: G-XXXXXXXXXX — safe for client-side use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GA4_API_SECRET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Same page → Measurement Protocol API secrets → Create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Server-side only. Shown once. Store immediately.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4. Google Ads — Customer ID, Conversion Actions &amp; Enhanced Conversions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Three things needed: the Customer ID (identifies your account), individual Conversion Action IDs for each lifecycle stage, and Enhanced Conversions enabled for offline matching.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Customer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Go to ads.google.com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Top right — your account name shows a 10-digit number in format 123-456-7890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This is your GADS_CUSTOMER_ID — remove the hyphens when using in API calls: 1234567890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Creating Conversion Actions (One Per Lifecycle Stage)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You need a separate conversion action for each CRM stage you want to track. Create all of these: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 Name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Attribution Window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crm_lead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Lead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30 days click, 1 day view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crm_mql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Qualified lead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30 days click, 1 day view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crm_sql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Qualified lead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90 days click, 1 day view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crm_closed_won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Purchase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90 days click, 1 day view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For each one: Goals → Conversions → New conversion action → Import → CRM or file imports → manually entered data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the conversion action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"Tag setup" → "Use Google Tag Manager"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Copy: Conversion ID (format: AW-XXXXXXXXX) and Conversion Label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ATTRIBUTION MODEL: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 every conversion action to "Data-driven" attribution model if you have sufficient conversion volume (50+ conversions/month). This gives Google Ads the best signal for bidding. For lower volume, use "Last click".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Enabling Enhanced Conversions for Leads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Goals → Conversions → Settings (top right)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Scroll to "Enhanced conversions for leads"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Toggle 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Select "Google Tag Manager"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This enables SHA-256 email matching when GCLID is unavailable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Credentials to Note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GADS_CUSTOMER_ID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Top-right of ads.google.com (remove hyphens)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Format: 1234567890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GADS_CONVERSION_ID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Goals → Conversions → action → Tag setup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Format: AW-XXXXXXXXX (same for all actions in account)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GADS_CONVERSION_LABEL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Same location — unique per conversion action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e.g. AbCdEfGhIjKlMnOp — different for each stage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API ACCESS: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For the offline conversion upload pipeline (uploading from CRM), you also need a Google Ads API developer token and OAuth2 credentials. Apply at developers.google.com/google-ads/api/docs/first-call/overview — approval takes 1-3 business days.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5. Meta — Pixel ID, CAPI Token &amp; Offline Dataset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Meta requires three separate credentials: the Pixel ID for browser-side events, a CAPI access token for server-side real-time events, and an Offline Dataset ID for uploading CRM conversion data.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Pixel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Go to business.facebook.com → Events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Select your pixel (or create one: Connect Data Sources → Web → Facebook Pixel)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Pixel ID is the number shown under your pixel name — format: 1234567890123456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Store as META_PIXEL_ID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CAPI Access Token (Real-Time Server Events)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Events Manager → your pixel → Settings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Scroll to "Conversions API"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"Generate access token"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Copy the token — it starts with "EAA..."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Store as META_CAPI_TOKEN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410C" w:sz="16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TOKEN PERMISSIONS: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The CAPI token generated from Events Manager has the correct pixel-level permissions for server events. Do NOT use a personal user token or an ad account token — they have different permission scopes.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Test Event Code (Development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Events Manager → your pixel → Test Events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Select "Server events"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Copy the test code — format: TEST12345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Store as META_TEST_CODE in .env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REMOVE from production .env — test events do not count as real conversions but pollute your event history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Offline Dataset ID (CRM Conversions)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This is a separate data source from your pixel, used for uploading CRM-originated conversion events.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Events Manager → Connect Data Sources → Offline → Create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Name it: "[YourBrand] CRM Offline Conversions"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After creation, the Dataset ID is shown — format: 9876543210987654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Store as META_DATASET_ID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The offline dataset needs its own access token: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Business Settings → System Users → Add (if none exists)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Assign the system user Admin access to your ad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Generate token → select your app → check ads_management permission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Store as META_OFFLINE_TOKEN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Credentials to Note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META_PIXEL_ID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Events Manager → your pixel → header number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16-digit number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META_CAPI_TOKEN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Events Manager → pixel → Settings → Conversions API → Generate token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EAA... token for real-time server events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META_DATASET_ID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Events Manager → new Offline data source → Dataset ID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For CRM offline conversion uploads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META_OFFLINE_TOKEN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Business Settings → System Users → Generate token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ads_management permission required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META_TEST_CODE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Events Manager → Test Events → Server events tab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Remove from production .env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6. LinkedIn — Partner ID, Access Token &amp; Conversion IDs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Partner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Go to linkedin.com/campaignmanager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Select your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Account Assets → Insight Tag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Partner ID is shown — a 7-digit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Store as LI_PARTNER_ID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Account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In Campaign Manager, your Account ID is shown in the URL after /accounts/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Format: 503123456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Store as LI_ACCOUNT_ID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API Access Token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LinkedIn uses OAuth 2.0. The easiest path for a portfolio/agency setup is a long-lived token from a LinkedIn App.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Go to linkedin.com/developers → Create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Name: "[YourBrand] MarTech Stack"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LinkedIn Page: your company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Under "Auth" → OAuth 2.0 scopes, request: rw_conversions, r_ads, rw_ads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Under "Auth" → OAuth 2.0 token generator → select all needed scopes → Request access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Copy the access token — store as LI_ACCESS_TOKEN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410C" w:sz="16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TOKEN EXPIRY: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LinkedIn access tokens expire after 60 days by default. For production use, implement OAuth 2.0 refresh token rotation or use a LinkedIn Partner app (requires partnership application) for longer-lived tokens.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Conversion IDs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Create a conversion for each stage you want to track: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Campaign Manager → Analyze → Conversion tracking → Create conversion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Name: "CRM Lead / CRM MQL / CRM Customer" (create all three)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Conversion type: Lead / Other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Conversion method: Conversions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After saving, the Conversion ID is shown in the URL and in the conversion detail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Store as LI_CONV_LEAD, LI_CONV_MQL, LI_CONV_CUSTOMER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Credentials to Note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LI_PARTNER_ID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Campaign Manager → Account Assets → Insight Tag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7-digit number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LI_ACCOUNT_ID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Campaign Manager URL: /accounts/XXXXXXXXX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9-digit number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LI_ACCESS_TOKEN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LinkedIn Developer Portal → your app → Auth → token generator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Expires in 60 days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LI_CONV_LEAD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Campaign Manager → Analyze → Conversion tracking → Lead conversion → ID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Shown in URL and conversion settings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LI_CONV_MQL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Same location → MQL conversion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Same format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LI_CONV_CUSTOMER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Same location → Customer conversion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Same format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7. HubSpot — Webhook &amp; API Credentials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Creating a Private App (Recommended over legacy API keys)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HubSpot → Settings (gear icon) → Integrations → Private Apps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"Create a private app"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Name: "Offline Conversion Pipeline"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Under "Scopes" tab, add: crm.objects.contacts.read, crm.objects.deals.read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"Create app"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Copy the Access Token — starts with "pat-..." — store as HUBSPOT_ACCESS_TOKEN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Setting Up the Lifecycle Stage Webhook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Settings → Integrations → Private Apps → your app → Webhooks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"Create subscription"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Event type: "Contact property change"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Property: lifecyclestage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Target URL: https://your-server.com/webhooks/hubspot/lifecycle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"Create"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The Client Secret for verifying webhook signatures: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Settings → Integrations → Private Apps → your app → Auth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Copy "Client Secret" — store as HUBSPOT_CLIENT_SECRET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WEBHOOK URL: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Your webhook endpoint must be publicly accessible over HTTPS. For local development, use ngrok (ngrok http 3000) to expose a local server. For production, deploy to AWS Lambda, Google Cloud Run, or any Node.js host.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Custom Contact Properties to Create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Create these custom properties on the Contact object in HubSpot to capture tracking data at lead creation: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 Name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gclid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Single-line 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Google click ID captured at form submission for offline conversion matching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fbp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Single-line 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Meta browser ID (_fbp cookie) for CAPI matching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fbc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Single-line 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Meta click ID (_fbc cookie) set when landing from Meta ad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utm_source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Single-line 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First touch UTM source — preserved from initial visit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utm_campaign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Single-line 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First touch campaign name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lead_event_id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Single-line 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The event_id from the lead form submission event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Create via: Settings → Data Management → Properties → Create property → Contact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Credentials to Note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HUBSPOT_ACCESS_TOKEN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Settings → Private Apps → your app → Access token (pat-...)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Used for CRM API calls to enrich contact data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HUBSPOT_CLIENT_SECRET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Settings → Private Apps → your app → Auth tab → Client Secret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Used to verify webhook HMAC signature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WEBHOOK_URL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Your own server endpoint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https://your-server.com/webhooks/hubspot/lifecycle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8. Snowflake — Warehouse Credentials for dbt &amp; Audience Sync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Account Identifier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Log in to your Snowflake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Bottom-left: click your username →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Your account identifier is shown — format: xy12345.us-east-1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Store as SNOWFLAKE_ACCOUNT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Creating a Service Account (Best Practice)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Never use your personal Snowflake login for dbt or pipelines. Create a dedicated service user: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Run in Snowflake SQL worksheet as ACCOUNTADMIN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-- 1. Create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ROLE MARTECH_PIPELINE_ROLE;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-- 2. Create service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USER svc_martech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PASSWORD = '&lt;generate-strong-password&gt;'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DEFAULT_ROLE = MARTECH_PIPELINE_ROLE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DEFAULT_WAREHOUSE = TRANSFORMING_WH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DEFAULT_NAMESPACE = PROD.ANALYTICS;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-- 3. Grant role to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GRANT ROLE MARTECH_PIPELINE_ROLE TO USER svc_martech;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-- 4. Grant warehouse 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GRANT USAGE ON WAREHOUSE TRANSFORMING_WH TO ROLE MARTECH_PIPELINE_ROLE;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-- 5. Grant database/schema 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GRANT USAGE ON DATABASE PROD TO ROLE MARTECH_PIPELINE_ROLE;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GRANT USAGE ON SCHEMA PROD.ANALYTICS TO ROLE MARTECH_PIPELINE_ROLE;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GRANT SELECT ON ALL TABLES IN SCHEMA PROD.ANALYTICS TO ROLE MARTECH_PIPELINE_ROLE;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GRANT SELECT ON FUTURE TABLES IN SCHEMA PROD.ANALYTICS TO ROLE MARTECH_PIPELINE_ROLE;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dbt Connection Profile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In your dbt profiles.yml (located at ~/.dbt/profiles.yml):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martech_tracking_stack: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target: prod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outputs: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prod: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type: snowflake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account: "{{ env_var('SNOWFLAKE_ACCOUNT') }}"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user: "{{ env_var('SNOWFLAKE_USERNAME') }}"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password: "{{ env_var('SNOWFLAKE_PASSWORD') }}"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role: MARTECH_PIPELINE_ROLE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database: PROD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warehouse: TRANSFORMING_WH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schema: ANALYTICS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threads: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client_session_keep_alive: false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Credentials to Note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SNOWFLAKE_ACCOUNT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Bottom-left username menu → Account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Format: xy12345.us-east-1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SNOWFLAKE_USERNAME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svc_martech (the service user you created)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Never use personal admin credentials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SNOWFLAKE_PASSWORD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Set during CREATE USER — use a password manager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At least 20 chars, mixed case + symbols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SNOWFLAKE_DATABASE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PROD (or your DB name)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The database where dbt models run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SNOWFLAKE_SCHEMA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ANALYTICS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The schema for transformed models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SNOWFLAKE_WAREHOUSE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TRANSFORMING_WH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The compute warehouse for query execution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Master Credentials Checklist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Use this as your final checklist before going live. Every item below must be in your .env before the system can run.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00"/>
        <w:gridCol w:w="3600"/>
        <w:gridCol w:w="2420"/>
      </w:tblGrid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Where to find it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5"/>
                <w:szCs w:val="15"/>
              </w:rPr>
              <w:t xml:space="preserve">STAPE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Container URL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Stape dashboard → your container → domain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5"/>
                <w:szCs w:val="15"/>
              </w:rPr>
              <w:t xml:space="preserve">GTM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GTM_WEB_CONTAINER_ID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GTM → Web container → Admin → Container ID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5"/>
                <w:szCs w:val="15"/>
              </w:rPr>
              <w:t xml:space="preserve">GTM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GTM_SERVER_CONTAINER_ID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GTM → Server container → Admin → Container ID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5"/>
                <w:szCs w:val="15"/>
              </w:rPr>
              <w:t xml:space="preserve">GA4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GA4_MEASUREMENT_ID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GA4 Admin → Data Streams → stream → Measurement ID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5"/>
                <w:szCs w:val="15"/>
              </w:rPr>
              <w:t xml:space="preserve">GA4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GA4_API_SECRET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GA4 Admin → Data Streams → Measurement Protocol API secrets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GADS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GADS_CUSTOMER_ID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Google Ads → top-right (no hyphens)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GADS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GADS_CONVERSION_ID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Google Ads → Goals → Conversions → action → Tag setup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GADS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GADS_CONVERSION_LABEL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Same location — unique per action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5"/>
                <w:szCs w:val="15"/>
              </w:rPr>
              <w:t xml:space="preserve">META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META_PIXEL_ID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Meta Events Manager → pixel header number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5"/>
                <w:szCs w:val="15"/>
              </w:rPr>
              <w:t xml:space="preserve">META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META_CAPI_TOKEN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Events Manager → pixel → Settings → Generate token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5"/>
                <w:szCs w:val="15"/>
              </w:rPr>
              <w:t xml:space="preserve">META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META_DATASET_ID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Events Manager → Offline data source → Dataset ID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5"/>
                <w:szCs w:val="15"/>
              </w:rPr>
              <w:t xml:space="preserve">META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META_OFFLINE_TOKEN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Business Settings → System Users → Generate token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66C2"/>
                <w:sz w:val="15"/>
                <w:szCs w:val="15"/>
              </w:rPr>
              <w:t xml:space="preserve">LI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LI_PARTNER_ID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LinkedIn Campaign Manager → Account Assets → Insight Tag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66C2"/>
                <w:sz w:val="15"/>
                <w:szCs w:val="15"/>
              </w:rPr>
              <w:t xml:space="preserve">LI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LI_ACCOUNT_ID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LinkedIn Campaign Manager URL → /accounts/XXXXXXXXX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66C2"/>
                <w:sz w:val="15"/>
                <w:szCs w:val="15"/>
              </w:rPr>
              <w:t xml:space="preserve">LI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LI_ACCESS_TOKEN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LinkedIn Developer Portal → app → Auth → token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66C2"/>
                <w:sz w:val="15"/>
                <w:szCs w:val="15"/>
              </w:rPr>
              <w:t xml:space="preserve">LI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LI_CONV_LEAD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Campaign Manager → Analyze → Conversion tracking → ID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66C2"/>
                <w:sz w:val="15"/>
                <w:szCs w:val="15"/>
              </w:rPr>
              <w:t xml:space="preserve">LI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LI_CONV_MQL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Same location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66C2"/>
                <w:sz w:val="15"/>
                <w:szCs w:val="15"/>
              </w:rPr>
              <w:t xml:space="preserve">LI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LI_CONV_CUSTOMER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Same location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7A59"/>
                <w:sz w:val="15"/>
                <w:szCs w:val="15"/>
              </w:rPr>
              <w:t xml:space="preserve">HUBSPOT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HUBSPOT_ACCESS_TOKEN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Settings → Private Apps → app → Access token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7A59"/>
                <w:sz w:val="15"/>
                <w:szCs w:val="15"/>
              </w:rPr>
              <w:t xml:space="preserve">HUBSPOT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HUBSPOT_CLIENT_SECRET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Settings → Private Apps → app → Auth → Client Secret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SNOWFLAKE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SNOWFLAKE_ACCOUNT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Snowflake → username menu → Account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SNOWFLAKE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SNOWFLAKE_USERNAME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svc_martech (service user)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SNOWFLAKE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SNOWFLAKE_PASSWORD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Set during CREATE USER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SNOWFLAKE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SNOWFLAKE_DATABASE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Your database name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SNOWFLAKE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SNOWFLAKE_SCHEMA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Your analytics schema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SNOWFLAKE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SNOWFLAKE_WAREHOUSE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Your compute warehouse name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 ] Done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SECURITY REMINDER: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Once your .env is complete: (1) Verify .env is in .gitignore before committing anything. (2) Add all variables as GitHub Secrets if using the automated audit workflow. (3) Rotate any credential that was accidentally committed — treat it as compromised immediately.</w:t>
            </w:r>
          </w:p>
        </w:tc>
      </w:tr>
    </w:tbl>
    <w:p>
      <w:pPr>
        <w:spacing w:before="6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2026-03-09T08:12:59.004Z</dcterms:created>
  <dcterms:modified xsi:type="dcterms:W3CDTF">2026-03-09T08:12:59.005Z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