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19" w:rsidRPr="003433C9" w:rsidRDefault="00531A19" w:rsidP="00531A19">
      <w:pPr>
        <w:spacing w:after="96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60"/>
          <w:szCs w:val="60"/>
          <w:lang w:eastAsia="en-AU"/>
        </w:rPr>
        <w:t>End of Sprint Peer Review</w:t>
      </w:r>
    </w:p>
    <w:p w:rsidR="00531A19" w:rsidRPr="003433C9" w:rsidRDefault="00531A19" w:rsidP="00531A19">
      <w:pPr>
        <w:spacing w:after="96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36"/>
          <w:szCs w:val="36"/>
          <w:lang w:eastAsia="en-AU"/>
        </w:rPr>
        <w:t>Music School Development</w:t>
      </w:r>
      <w:r w:rsidRPr="003433C9">
        <w:rPr>
          <w:rFonts w:ascii="Arial" w:eastAsia="Times New Roman" w:hAnsi="Arial" w:cs="Arial"/>
          <w:b/>
          <w:bCs/>
          <w:color w:val="000000"/>
          <w:sz w:val="36"/>
          <w:szCs w:val="36"/>
          <w:lang w:eastAsia="en-AU"/>
        </w:rPr>
        <w:br/>
        <w:t>Group 89</w:t>
      </w:r>
    </w:p>
    <w:tbl>
      <w:tblPr>
        <w:tblpPr w:leftFromText="180" w:rightFromText="180" w:vertAnchor="text" w:tblpXSpec="center" w:tblpY="1"/>
        <w:tblOverlap w:val="never"/>
        <w:tblW w:w="0" w:type="auto"/>
        <w:tblLook w:val="04A0" w:firstRow="1" w:lastRow="0" w:firstColumn="1" w:lastColumn="0" w:noHBand="0" w:noVBand="1"/>
      </w:tblPr>
      <w:tblGrid>
        <w:gridCol w:w="2418"/>
        <w:gridCol w:w="2964"/>
      </w:tblGrid>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Team Member Name</w:t>
            </w:r>
          </w:p>
        </w:tc>
      </w:tr>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n9182004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Jason Chang</w:t>
            </w:r>
          </w:p>
        </w:tc>
      </w:tr>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n9215719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Daniel Wan</w:t>
            </w:r>
          </w:p>
        </w:tc>
      </w:tr>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n9187308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 xml:space="preserve">Luke </w:t>
            </w:r>
            <w:proofErr w:type="spellStart"/>
            <w:r w:rsidRPr="003433C9">
              <w:rPr>
                <w:rFonts w:ascii="Arial" w:eastAsia="Times New Roman" w:hAnsi="Arial" w:cs="Arial"/>
                <w:color w:val="000000"/>
                <w:sz w:val="24"/>
                <w:szCs w:val="24"/>
                <w:lang w:eastAsia="en-AU"/>
              </w:rPr>
              <w:t>Yeh</w:t>
            </w:r>
            <w:proofErr w:type="spellEnd"/>
          </w:p>
        </w:tc>
      </w:tr>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n8601500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 xml:space="preserve">Alex </w:t>
            </w:r>
            <w:proofErr w:type="spellStart"/>
            <w:r w:rsidRPr="003433C9">
              <w:rPr>
                <w:rFonts w:ascii="Arial" w:eastAsia="Times New Roman" w:hAnsi="Arial" w:cs="Arial"/>
                <w:color w:val="000000"/>
                <w:sz w:val="24"/>
                <w:szCs w:val="24"/>
                <w:lang w:eastAsia="en-AU"/>
              </w:rPr>
              <w:t>Roubin</w:t>
            </w:r>
            <w:proofErr w:type="spellEnd"/>
          </w:p>
        </w:tc>
      </w:tr>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n9378197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 xml:space="preserve">Tyler </w:t>
            </w:r>
            <w:proofErr w:type="spellStart"/>
            <w:r w:rsidRPr="003433C9">
              <w:rPr>
                <w:rFonts w:ascii="Arial" w:eastAsia="Times New Roman" w:hAnsi="Arial" w:cs="Arial"/>
                <w:color w:val="000000"/>
                <w:sz w:val="24"/>
                <w:szCs w:val="24"/>
                <w:lang w:eastAsia="en-AU"/>
              </w:rPr>
              <w:t>Meggs</w:t>
            </w:r>
            <w:proofErr w:type="spellEnd"/>
          </w:p>
        </w:tc>
      </w:tr>
      <w:tr w:rsidR="00531A19" w:rsidRPr="003433C9" w:rsidTr="00531A1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n9437258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1A19" w:rsidRPr="003433C9" w:rsidRDefault="00531A19" w:rsidP="00531A19">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Hayden Pickering-Smith</w:t>
            </w:r>
          </w:p>
        </w:tc>
      </w:tr>
    </w:tbl>
    <w:p w:rsidR="00531A19" w:rsidRPr="003433C9" w:rsidRDefault="00531A19" w:rsidP="00531A19">
      <w:pPr>
        <w:spacing w:before="960" w:after="120" w:line="240" w:lineRule="auto"/>
        <w:jc w:val="center"/>
        <w:rPr>
          <w:rFonts w:ascii="Arial" w:eastAsia="Times New Roman" w:hAnsi="Arial" w:cs="Arial"/>
          <w:sz w:val="24"/>
          <w:szCs w:val="24"/>
          <w:lang w:eastAsia="en-AU"/>
        </w:rPr>
      </w:pPr>
      <w:r w:rsidRPr="003433C9">
        <w:rPr>
          <w:rFonts w:ascii="Arial" w:eastAsia="Times New Roman" w:hAnsi="Arial" w:cs="Arial"/>
          <w:color w:val="000000"/>
          <w:sz w:val="28"/>
          <w:szCs w:val="28"/>
          <w:lang w:eastAsia="en-AU"/>
        </w:rPr>
        <w:br w:type="textWrapping" w:clear="all"/>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t>Prepared for Group 90</w:t>
      </w:r>
    </w:p>
    <w:p w:rsidR="00531A19" w:rsidRPr="003433C9" w:rsidRDefault="00531A19" w:rsidP="00531A19">
      <w:pPr>
        <w:spacing w:before="480" w:after="12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Date:</w:t>
      </w:r>
      <w:r w:rsidRPr="003433C9">
        <w:rPr>
          <w:rFonts w:ascii="Arial" w:eastAsia="Times New Roman" w:hAnsi="Arial" w:cs="Arial"/>
          <w:color w:val="000000"/>
          <w:sz w:val="28"/>
          <w:szCs w:val="28"/>
          <w:lang w:eastAsia="en-AU"/>
        </w:rPr>
        <w:t xml:space="preserve"> 13/09/2016 </w:t>
      </w: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3433C9">
      <w:pPr>
        <w:rPr>
          <w:rFonts w:ascii="Arial" w:hAnsi="Arial" w:cs="Arial"/>
        </w:rPr>
      </w:pPr>
      <w:r>
        <w:rPr>
          <w:rFonts w:ascii="Arial" w:hAnsi="Arial" w:cs="Arial"/>
        </w:rPr>
        <w:br/>
      </w: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C72F5E" w:rsidRPr="003433C9" w:rsidRDefault="00DD2681" w:rsidP="00641E3E">
      <w:pPr>
        <w:rPr>
          <w:rFonts w:ascii="Arial" w:hAnsi="Arial" w:cs="Arial"/>
        </w:rPr>
      </w:pPr>
      <w:r>
        <w:rPr>
          <w:rFonts w:ascii="Arial" w:hAnsi="Arial" w:cs="Arial"/>
        </w:rPr>
        <w:lastRenderedPageBreak/>
        <w:t>Group 89</w:t>
      </w:r>
      <w:r>
        <w:rPr>
          <w:rFonts w:ascii="Arial" w:hAnsi="Arial" w:cs="Arial"/>
        </w:rPr>
        <w:br/>
        <w:t>Victoria Park Road</w:t>
      </w:r>
      <w:r>
        <w:rPr>
          <w:rFonts w:ascii="Arial" w:hAnsi="Arial" w:cs="Arial"/>
        </w:rPr>
        <w:br/>
        <w:t>Kelvin Grove QLD 4059</w:t>
      </w:r>
      <w:r w:rsidR="009E1E81" w:rsidRPr="003433C9">
        <w:rPr>
          <w:rFonts w:ascii="Arial" w:hAnsi="Arial" w:cs="Arial"/>
        </w:rPr>
        <w:br/>
      </w:r>
      <w:r w:rsidR="009E1E81" w:rsidRPr="003433C9">
        <w:rPr>
          <w:rFonts w:ascii="Arial" w:hAnsi="Arial" w:cs="Arial"/>
        </w:rPr>
        <w:br/>
      </w:r>
      <w:r>
        <w:rPr>
          <w:rFonts w:ascii="Arial" w:hAnsi="Arial" w:cs="Arial"/>
        </w:rPr>
        <w:t>13 September 2016</w:t>
      </w:r>
      <w:r>
        <w:rPr>
          <w:rFonts w:ascii="Arial" w:hAnsi="Arial" w:cs="Arial"/>
        </w:rPr>
        <w:br/>
      </w:r>
      <w:r>
        <w:rPr>
          <w:rFonts w:ascii="Arial" w:hAnsi="Arial" w:cs="Arial"/>
        </w:rPr>
        <w:br/>
        <w:t>Byron Mejia</w:t>
      </w:r>
      <w:r>
        <w:rPr>
          <w:rFonts w:ascii="Arial" w:hAnsi="Arial" w:cs="Arial"/>
        </w:rPr>
        <w:br/>
        <w:t>Member of group 90</w:t>
      </w:r>
      <w:r>
        <w:rPr>
          <w:rFonts w:ascii="Arial" w:hAnsi="Arial" w:cs="Arial"/>
        </w:rPr>
        <w:br/>
        <w:t>George Street</w:t>
      </w:r>
      <w:r>
        <w:rPr>
          <w:rFonts w:ascii="Arial" w:hAnsi="Arial" w:cs="Arial"/>
        </w:rPr>
        <w:br/>
        <w:t>Brisbane City QLD 4000</w:t>
      </w:r>
      <w:r>
        <w:rPr>
          <w:rFonts w:ascii="Arial" w:hAnsi="Arial" w:cs="Arial"/>
        </w:rPr>
        <w:br/>
      </w:r>
      <w:r>
        <w:rPr>
          <w:rFonts w:ascii="Arial" w:hAnsi="Arial" w:cs="Arial"/>
        </w:rPr>
        <w:br/>
        <w:t>To whom it may concern,</w:t>
      </w:r>
      <w:r w:rsidR="009E1E81" w:rsidRPr="003433C9">
        <w:rPr>
          <w:rFonts w:ascii="Arial" w:hAnsi="Arial" w:cs="Arial"/>
        </w:rPr>
        <w:br/>
      </w:r>
      <w:r w:rsidR="009E1E81" w:rsidRPr="003433C9">
        <w:rPr>
          <w:rFonts w:ascii="Arial" w:hAnsi="Arial" w:cs="Arial"/>
        </w:rPr>
        <w:br/>
      </w:r>
      <w:r w:rsidR="00531A19" w:rsidRPr="003433C9">
        <w:rPr>
          <w:rFonts w:ascii="Arial" w:hAnsi="Arial" w:cs="Arial"/>
        </w:rPr>
        <w:t xml:space="preserve">Late last week, we received an informal demonstration of the proposed Community Organisation website being developed and were shown the current build of the project. It is the desire of Group 89 to have a product that best matches the initial design and features outlaid in the Release and Sprint Plans. The demonstration </w:t>
      </w:r>
      <w:r w:rsidR="009E1E81" w:rsidRPr="003433C9">
        <w:rPr>
          <w:rFonts w:ascii="Arial" w:hAnsi="Arial" w:cs="Arial"/>
        </w:rPr>
        <w:t>proved to be insightful and we have prepared this document to advise Group 90 in future releases to minimise the project drifting away from the product initially negotiated on by both parties.</w:t>
      </w:r>
      <w:r w:rsidR="00402B1C" w:rsidRPr="003433C9">
        <w:rPr>
          <w:rFonts w:ascii="Arial" w:hAnsi="Arial" w:cs="Arial"/>
        </w:rPr>
        <w:t xml:space="preserve"> </w:t>
      </w:r>
      <w:r w:rsidR="009E1E81" w:rsidRPr="003433C9">
        <w:rPr>
          <w:rFonts w:ascii="Arial" w:hAnsi="Arial" w:cs="Arial"/>
        </w:rPr>
        <w:t xml:space="preserve">  </w:t>
      </w:r>
      <w:r w:rsidR="00531A19" w:rsidRPr="003433C9">
        <w:rPr>
          <w:rFonts w:ascii="Arial" w:hAnsi="Arial" w:cs="Arial"/>
        </w:rPr>
        <w:t xml:space="preserve">   </w:t>
      </w:r>
      <w:r w:rsidR="003433C9" w:rsidRPr="003433C9">
        <w:rPr>
          <w:rFonts w:ascii="Arial" w:hAnsi="Arial" w:cs="Arial"/>
        </w:rPr>
        <w:br/>
      </w:r>
      <w:r w:rsidR="003433C9" w:rsidRPr="003433C9">
        <w:rPr>
          <w:rFonts w:ascii="Arial" w:hAnsi="Arial" w:cs="Arial"/>
        </w:rPr>
        <w:br/>
      </w:r>
      <w:r w:rsidR="003433C9" w:rsidRPr="003433C9">
        <w:rPr>
          <w:rFonts w:ascii="Arial" w:hAnsi="Arial" w:cs="Arial"/>
          <w:b/>
        </w:rPr>
        <w:t xml:space="preserve">Preparedness </w:t>
      </w:r>
      <w:r w:rsidR="003433C9" w:rsidRPr="003433C9">
        <w:rPr>
          <w:rFonts w:ascii="Arial" w:hAnsi="Arial" w:cs="Arial"/>
        </w:rPr>
        <w:br/>
      </w:r>
      <w:r w:rsidR="003433C9" w:rsidRPr="003433C9">
        <w:rPr>
          <w:rFonts w:ascii="Arial" w:hAnsi="Arial" w:cs="Arial"/>
        </w:rPr>
        <w:br/>
      </w:r>
      <w:r w:rsidR="009E1E81" w:rsidRPr="003433C9">
        <w:rPr>
          <w:rFonts w:ascii="Arial" w:hAnsi="Arial" w:cs="Arial"/>
        </w:rPr>
        <w:t>To the pleasure of Group 89 the demonstration of your work was a pleasant</w:t>
      </w:r>
      <w:r w:rsidR="00402B1C" w:rsidRPr="003433C9">
        <w:rPr>
          <w:rFonts w:ascii="Arial" w:hAnsi="Arial" w:cs="Arial"/>
        </w:rPr>
        <w:t xml:space="preserve"> and enjoyable</w:t>
      </w:r>
      <w:r w:rsidR="009E1E81" w:rsidRPr="003433C9">
        <w:rPr>
          <w:rFonts w:ascii="Arial" w:hAnsi="Arial" w:cs="Arial"/>
        </w:rPr>
        <w:t xml:space="preserve"> experience</w:t>
      </w:r>
      <w:r w:rsidR="00402B1C" w:rsidRPr="003433C9">
        <w:rPr>
          <w:rFonts w:ascii="Arial" w:hAnsi="Arial" w:cs="Arial"/>
        </w:rPr>
        <w:t>.</w:t>
      </w:r>
      <w:r w:rsidR="009E1E81" w:rsidRPr="003433C9">
        <w:rPr>
          <w:rFonts w:ascii="Arial" w:hAnsi="Arial" w:cs="Arial"/>
        </w:rPr>
        <w:t xml:space="preserve"> </w:t>
      </w:r>
      <w:r w:rsidR="00C72F5E" w:rsidRPr="003433C9">
        <w:rPr>
          <w:rFonts w:ascii="Arial" w:hAnsi="Arial" w:cs="Arial"/>
        </w:rPr>
        <w:t xml:space="preserve">The website was functional throughout the demonstration Group 90 gave great explanation on any question asked and it was made evident they were knowledgeable of the product being developed. I must congratulate Group 90 for having a high level of preparation for the demonstration and look forward to the next if it is anything like the last. </w:t>
      </w:r>
      <w:r w:rsidR="003433C9" w:rsidRPr="003433C9">
        <w:rPr>
          <w:rFonts w:ascii="Arial" w:hAnsi="Arial" w:cs="Arial"/>
        </w:rPr>
        <w:t>The demonstration</w:t>
      </w:r>
      <w:r w:rsidR="00402B1C" w:rsidRPr="003433C9">
        <w:rPr>
          <w:rFonts w:ascii="Arial" w:hAnsi="Arial" w:cs="Arial"/>
        </w:rPr>
        <w:t xml:space="preserve"> set a strong tone within the group and created a feeling of confidence that the project will meet the desired requirements and in a timely manner. </w:t>
      </w:r>
      <w:r w:rsidR="00275B7B">
        <w:rPr>
          <w:rFonts w:ascii="Arial" w:hAnsi="Arial" w:cs="Arial"/>
        </w:rPr>
        <w:br/>
      </w:r>
      <w:r w:rsidR="00275B7B">
        <w:rPr>
          <w:rFonts w:ascii="Arial" w:hAnsi="Arial" w:cs="Arial"/>
        </w:rPr>
        <w:br/>
      </w:r>
      <w:r w:rsidR="00275B7B" w:rsidRPr="00275B7B">
        <w:rPr>
          <w:rFonts w:ascii="Arial" w:hAnsi="Arial" w:cs="Arial"/>
          <w:b/>
        </w:rPr>
        <w:t>Expectations</w:t>
      </w:r>
      <w:r w:rsidR="003A38C4">
        <w:rPr>
          <w:rFonts w:ascii="Arial" w:hAnsi="Arial" w:cs="Arial"/>
          <w:b/>
        </w:rPr>
        <w:br/>
      </w:r>
      <w:r w:rsidR="003A38C4">
        <w:rPr>
          <w:rFonts w:ascii="Arial" w:hAnsi="Arial" w:cs="Arial"/>
          <w:b/>
        </w:rPr>
        <w:br/>
      </w:r>
      <w:r w:rsidR="003433C9">
        <w:rPr>
          <w:rFonts w:ascii="Arial" w:hAnsi="Arial" w:cs="Arial"/>
        </w:rPr>
        <w:br/>
      </w:r>
      <w:r w:rsidR="003433C9">
        <w:rPr>
          <w:rFonts w:ascii="Arial" w:hAnsi="Arial" w:cs="Arial"/>
        </w:rPr>
        <w:br/>
      </w:r>
      <w:r w:rsidR="003433C9" w:rsidRPr="003433C9">
        <w:rPr>
          <w:rFonts w:ascii="Arial" w:hAnsi="Arial" w:cs="Arial"/>
          <w:b/>
        </w:rPr>
        <w:t>Technical</w:t>
      </w:r>
    </w:p>
    <w:p w:rsidR="00402B1C" w:rsidRDefault="00402B1C" w:rsidP="00641E3E">
      <w:pPr>
        <w:rPr>
          <w:rFonts w:ascii="Arial" w:hAnsi="Arial" w:cs="Arial"/>
        </w:rPr>
      </w:pPr>
      <w:r w:rsidRPr="003433C9">
        <w:rPr>
          <w:rFonts w:ascii="Arial" w:hAnsi="Arial" w:cs="Arial"/>
        </w:rPr>
        <w:t>The demonstration was well thought out</w:t>
      </w:r>
      <w:r w:rsidR="00641E3E" w:rsidRPr="003433C9">
        <w:rPr>
          <w:rFonts w:ascii="Arial" w:hAnsi="Arial" w:cs="Arial"/>
        </w:rPr>
        <w:t xml:space="preserve"> and flowed in a logical pattern to allow for the group to best understand the functionality and architecture of the website. The presentation was delivered in such a way that </w:t>
      </w:r>
      <w:r w:rsidR="003433C9" w:rsidRPr="003433C9">
        <w:rPr>
          <w:rFonts w:ascii="Arial" w:hAnsi="Arial" w:cs="Arial"/>
        </w:rPr>
        <w:t>parties</w:t>
      </w:r>
      <w:r w:rsidR="003433C9">
        <w:rPr>
          <w:rFonts w:ascii="Arial" w:hAnsi="Arial" w:cs="Arial"/>
        </w:rPr>
        <w:t>, Information Systems and Computer Science members</w:t>
      </w:r>
      <w:r w:rsidR="00641E3E" w:rsidRPr="003433C9">
        <w:rPr>
          <w:rFonts w:ascii="Arial" w:hAnsi="Arial" w:cs="Arial"/>
        </w:rPr>
        <w:t xml:space="preserve"> of Group 89 could understand what was being shown and explained. The information was </w:t>
      </w:r>
      <w:r w:rsidR="003433C9">
        <w:rPr>
          <w:rFonts w:ascii="Arial" w:hAnsi="Arial" w:cs="Arial"/>
        </w:rPr>
        <w:t>conveyed in such a way that the technical explanations of the demonstration</w:t>
      </w:r>
      <w:r w:rsidR="00641E3E" w:rsidRPr="003433C9">
        <w:rPr>
          <w:rFonts w:ascii="Arial" w:hAnsi="Arial" w:cs="Arial"/>
        </w:rPr>
        <w:t xml:space="preserve"> were not lost on any group members. </w:t>
      </w:r>
      <w:r w:rsidR="003433C9">
        <w:rPr>
          <w:rFonts w:ascii="Arial" w:hAnsi="Arial" w:cs="Arial"/>
        </w:rPr>
        <w:br/>
      </w:r>
      <w:r w:rsidR="003433C9">
        <w:rPr>
          <w:rFonts w:ascii="Arial" w:hAnsi="Arial" w:cs="Arial"/>
        </w:rPr>
        <w:br/>
        <w:t xml:space="preserve">The </w:t>
      </w:r>
      <w:r w:rsidR="00490C21">
        <w:rPr>
          <w:rFonts w:ascii="Arial" w:hAnsi="Arial" w:cs="Arial"/>
        </w:rPr>
        <w:t>website</w:t>
      </w:r>
      <w:r w:rsidR="00955403">
        <w:rPr>
          <w:rFonts w:ascii="Arial" w:hAnsi="Arial" w:cs="Arial"/>
        </w:rPr>
        <w:t xml:space="preserve"> in its current state is an eye sore </w:t>
      </w:r>
      <w:r w:rsidR="00490C21">
        <w:rPr>
          <w:rFonts w:ascii="Arial" w:hAnsi="Arial" w:cs="Arial"/>
        </w:rPr>
        <w:t xml:space="preserve">but the visual aesthetic of the website in this release was not a high priority but the system architecture. The system architecture </w:t>
      </w:r>
      <w:r w:rsidR="00304212">
        <w:rPr>
          <w:rFonts w:ascii="Arial" w:hAnsi="Arial" w:cs="Arial"/>
        </w:rPr>
        <w:t xml:space="preserve">is the champion of this release. The Community Organisation will service a large user base and this has been taken into consideration with scalability being paramount with a focus on functionality. </w:t>
      </w:r>
      <w:r w:rsidR="003F627F">
        <w:rPr>
          <w:rFonts w:ascii="Arial" w:hAnsi="Arial" w:cs="Arial"/>
        </w:rPr>
        <w:br/>
      </w:r>
      <w:r w:rsidR="003F627F">
        <w:rPr>
          <w:rFonts w:ascii="Arial" w:hAnsi="Arial" w:cs="Arial"/>
        </w:rPr>
        <w:br/>
        <w:t>Exploring the platform worked easily enough</w:t>
      </w:r>
      <w:r w:rsidR="00DC7F4F">
        <w:rPr>
          <w:rFonts w:ascii="Arial" w:hAnsi="Arial" w:cs="Arial"/>
        </w:rPr>
        <w:t xml:space="preserve"> even though some of the user interface was not working properly. The developers could move around the website simply but the circumstances were different when stakeholders tried their hand at the website. This small </w:t>
      </w:r>
      <w:r w:rsidR="00DC7F4F">
        <w:rPr>
          <w:rFonts w:ascii="Arial" w:hAnsi="Arial" w:cs="Arial"/>
        </w:rPr>
        <w:lastRenderedPageBreak/>
        <w:t>issue that was encountered was resolved through the assistance of the developers navigating the website with the stakeholders. This assisted method of navigation proved useful as developers justified aspects of the website as they bounced around the platform with you.</w:t>
      </w:r>
      <w:r w:rsidR="007820B0">
        <w:rPr>
          <w:rFonts w:ascii="Arial" w:hAnsi="Arial" w:cs="Arial"/>
        </w:rPr>
        <w:br/>
      </w:r>
      <w:r w:rsidR="007820B0">
        <w:rPr>
          <w:rFonts w:ascii="Arial" w:hAnsi="Arial" w:cs="Arial"/>
        </w:rPr>
        <w:br/>
        <w:t>The project was in an early build but it was stable and functioned properly, only one minor defect was identified when navigating the website.</w:t>
      </w:r>
      <w:r w:rsidR="003A38C4">
        <w:rPr>
          <w:rFonts w:ascii="Arial" w:hAnsi="Arial" w:cs="Arial"/>
        </w:rPr>
        <w:t xml:space="preserve"> Feedback was given in regards to the log in issue and both parties agreed to a fix. The website had minimal graphics, this is not a defect but Group 89 gave insight to how we would like the website look. </w:t>
      </w:r>
    </w:p>
    <w:p w:rsidR="000328C3" w:rsidRDefault="0087438F" w:rsidP="00641E3E">
      <w:pPr>
        <w:rPr>
          <w:rFonts w:ascii="Arial" w:hAnsi="Arial" w:cs="Arial"/>
        </w:rPr>
      </w:pPr>
      <w:r>
        <w:rPr>
          <w:rFonts w:ascii="Arial" w:hAnsi="Arial" w:cs="Arial"/>
        </w:rPr>
        <w:br/>
      </w:r>
      <w:r w:rsidRPr="0087438F">
        <w:rPr>
          <w:rFonts w:ascii="Arial" w:hAnsi="Arial" w:cs="Arial"/>
          <w:b/>
        </w:rPr>
        <w:t>Professionalism of the Presentation</w:t>
      </w:r>
      <w:r>
        <w:rPr>
          <w:rFonts w:ascii="Arial" w:hAnsi="Arial" w:cs="Arial"/>
          <w:b/>
        </w:rPr>
        <w:br/>
      </w:r>
      <w:r>
        <w:rPr>
          <w:rFonts w:ascii="Arial" w:hAnsi="Arial" w:cs="Arial"/>
          <w:b/>
        </w:rPr>
        <w:br/>
      </w:r>
      <w:r>
        <w:rPr>
          <w:rFonts w:ascii="Arial" w:hAnsi="Arial" w:cs="Arial"/>
        </w:rPr>
        <w:t>Group 90 delivered an excellent and informative presentation that was coherent and clarified their technical choices</w:t>
      </w:r>
      <w:r w:rsidR="00E43C8D">
        <w:rPr>
          <w:rFonts w:ascii="Arial" w:hAnsi="Arial" w:cs="Arial"/>
        </w:rPr>
        <w:t xml:space="preserve"> made for the first release. The current build was lacking visually and as a whole Group 89 found it difficult to envision the end product. The blanket of uncertainty that surrounded the stakeholders was quickly put to rest through clear explanations and knowledge of the product shown throughout the demonstration. </w:t>
      </w:r>
      <w:r w:rsidR="000328C3">
        <w:rPr>
          <w:rFonts w:ascii="Arial" w:hAnsi="Arial" w:cs="Arial"/>
        </w:rPr>
        <w:br/>
      </w:r>
      <w:r w:rsidR="000328C3">
        <w:rPr>
          <w:rFonts w:ascii="Arial" w:hAnsi="Arial" w:cs="Arial"/>
        </w:rPr>
        <w:br/>
      </w:r>
      <w:r w:rsidR="00E43C8D">
        <w:rPr>
          <w:rFonts w:ascii="Arial" w:hAnsi="Arial" w:cs="Arial"/>
        </w:rPr>
        <w:t xml:space="preserve">The potential of the website was quickly made evident by all members of the team chiming in when questions were raised or further adding onto answers being asked through their own knowledge of the project. Questions were answered confidently, this aura of confidence definitely left its mark on us as the stakeholders leaving our meeting with a new found level of assurance the project was being managed in a timely fashion with our acceptance criteria being followed. </w:t>
      </w:r>
      <w:r w:rsidR="000328C3">
        <w:rPr>
          <w:rFonts w:ascii="Arial" w:hAnsi="Arial" w:cs="Arial"/>
        </w:rPr>
        <w:t xml:space="preserve">The team presented the demonstration as a collective professional unit through answering questions or helping with demonstrating features of the website. It was made clear to the stakeholders that the group was well versed in the technology being used and it appeared they all shared the same vision of the project. </w:t>
      </w:r>
      <w:r w:rsidR="000328C3">
        <w:rPr>
          <w:rFonts w:ascii="Arial" w:hAnsi="Arial" w:cs="Arial"/>
        </w:rPr>
        <w:br/>
      </w:r>
      <w:r w:rsidR="000328C3">
        <w:rPr>
          <w:rFonts w:ascii="Arial" w:hAnsi="Arial" w:cs="Arial"/>
        </w:rPr>
        <w:br/>
        <w:t xml:space="preserve">The demonstrations proved successful even though the website was not navigated in a way that an end user would navigate. This was not an issue for the stakeholders as members of Group 90 made it clear of the potential of the website with further development. </w:t>
      </w:r>
    </w:p>
    <w:p w:rsidR="00402B1C" w:rsidRPr="003433C9" w:rsidRDefault="003A38C4">
      <w:pPr>
        <w:rPr>
          <w:rFonts w:ascii="Arial" w:hAnsi="Arial" w:cs="Arial"/>
        </w:rPr>
      </w:pPr>
      <w:r w:rsidRPr="003A38C4">
        <w:rPr>
          <w:rFonts w:ascii="Arial" w:hAnsi="Arial" w:cs="Arial"/>
          <w:b/>
        </w:rPr>
        <w:t>Conclusion</w:t>
      </w:r>
      <w:r>
        <w:rPr>
          <w:rFonts w:ascii="Arial" w:hAnsi="Arial" w:cs="Arial"/>
        </w:rPr>
        <w:br/>
      </w:r>
      <w:r w:rsidR="00EF2B93">
        <w:rPr>
          <w:rFonts w:ascii="Arial" w:hAnsi="Arial" w:cs="Arial"/>
        </w:rPr>
        <w:br/>
      </w:r>
      <w:r w:rsidR="00304212">
        <w:rPr>
          <w:rFonts w:ascii="Arial" w:hAnsi="Arial" w:cs="Arial"/>
        </w:rPr>
        <w:t xml:space="preserve">The demonstration was a fruitful </w:t>
      </w:r>
      <w:r w:rsidR="00EF2B93">
        <w:rPr>
          <w:rFonts w:ascii="Arial" w:hAnsi="Arial" w:cs="Arial"/>
        </w:rPr>
        <w:t xml:space="preserve">endeavour; the successes of the first release far outweighed the negatives found when presenting the website. I believe this opportunity has allowed for both groups to be realigned and envision a definitive end product to be developed together in unison with one another. </w:t>
      </w:r>
      <w:r w:rsidR="00402B1C" w:rsidRPr="003433C9">
        <w:rPr>
          <w:rFonts w:ascii="Arial" w:hAnsi="Arial" w:cs="Arial"/>
        </w:rPr>
        <w:t xml:space="preserve">We look forward to seeing the next sprint and believe it will be as </w:t>
      </w:r>
      <w:r w:rsidR="000328C3" w:rsidRPr="003433C9">
        <w:rPr>
          <w:rFonts w:ascii="Arial" w:hAnsi="Arial" w:cs="Arial"/>
        </w:rPr>
        <w:t>successful as or</w:t>
      </w:r>
      <w:r w:rsidR="00402B1C" w:rsidRPr="003433C9">
        <w:rPr>
          <w:rFonts w:ascii="Arial" w:hAnsi="Arial" w:cs="Arial"/>
        </w:rPr>
        <w:t xml:space="preserve"> even more so than the first release. </w:t>
      </w:r>
    </w:p>
    <w:p w:rsidR="00531A19" w:rsidRPr="003433C9" w:rsidRDefault="00CF7F51">
      <w:pPr>
        <w:rPr>
          <w:rFonts w:ascii="Arial" w:hAnsi="Arial" w:cs="Arial"/>
        </w:rPr>
      </w:pPr>
      <w:r>
        <w:rPr>
          <w:rFonts w:ascii="Arial" w:hAnsi="Arial" w:cs="Arial"/>
        </w:rPr>
        <w:t>Thanking you,</w:t>
      </w:r>
      <w:r w:rsidR="00DD2681">
        <w:rPr>
          <w:rFonts w:ascii="Arial" w:hAnsi="Arial" w:cs="Arial"/>
        </w:rPr>
        <w:br/>
      </w:r>
      <w:r w:rsidR="00DD2681">
        <w:rPr>
          <w:noProof/>
          <w:lang w:eastAsia="en-AU"/>
        </w:rPr>
        <w:drawing>
          <wp:inline distT="0" distB="0" distL="0" distR="0" wp14:anchorId="1440639A" wp14:editId="1281CFF6">
            <wp:extent cx="1514475" cy="609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1514475" cy="609600"/>
                    </a:xfrm>
                    <a:prstGeom prst="rect">
                      <a:avLst/>
                    </a:prstGeom>
                  </pic:spPr>
                </pic:pic>
              </a:graphicData>
            </a:graphic>
          </wp:inline>
        </w:drawing>
      </w:r>
      <w:r w:rsidR="00DD2681">
        <w:rPr>
          <w:rFonts w:ascii="Arial" w:hAnsi="Arial" w:cs="Arial"/>
        </w:rPr>
        <w:br/>
      </w:r>
      <w:r>
        <w:rPr>
          <w:rFonts w:ascii="Arial" w:hAnsi="Arial" w:cs="Arial"/>
        </w:rPr>
        <w:t xml:space="preserve"> </w:t>
      </w:r>
      <w:r w:rsidR="00EF2B93">
        <w:rPr>
          <w:rFonts w:ascii="Arial" w:hAnsi="Arial" w:cs="Arial"/>
        </w:rPr>
        <w:t>Group 89</w:t>
      </w:r>
    </w:p>
    <w:p w:rsidR="00531A19" w:rsidRPr="003433C9" w:rsidRDefault="00531A19">
      <w:pPr>
        <w:rPr>
          <w:rFonts w:ascii="Arial" w:hAnsi="Arial" w:cs="Arial"/>
        </w:rPr>
      </w:pPr>
    </w:p>
    <w:p w:rsidR="00531A19" w:rsidRPr="003433C9" w:rsidRDefault="00531A19">
      <w:pPr>
        <w:rPr>
          <w:rFonts w:ascii="Arial" w:hAnsi="Arial" w:cs="Arial"/>
        </w:rPr>
      </w:pPr>
    </w:p>
    <w:p w:rsidR="00531A19" w:rsidRPr="003433C9" w:rsidRDefault="00531A19">
      <w:pPr>
        <w:rPr>
          <w:rFonts w:ascii="Arial" w:hAnsi="Arial" w:cs="Arial"/>
        </w:rPr>
      </w:pPr>
    </w:p>
    <w:p w:rsidR="003A38C4" w:rsidRPr="003433C9" w:rsidRDefault="003A38C4">
      <w:pPr>
        <w:rPr>
          <w:rFonts w:ascii="Arial" w:hAnsi="Arial" w:cs="Arial"/>
        </w:rPr>
      </w:pPr>
      <w:bookmarkStart w:id="0" w:name="_GoBack"/>
      <w:bookmarkEnd w:id="0"/>
    </w:p>
    <w:sectPr w:rsidR="003A38C4" w:rsidRPr="003433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31E" w:rsidRDefault="00BE631E" w:rsidP="00531A19">
      <w:pPr>
        <w:spacing w:after="0" w:line="240" w:lineRule="auto"/>
      </w:pPr>
      <w:r>
        <w:separator/>
      </w:r>
    </w:p>
  </w:endnote>
  <w:endnote w:type="continuationSeparator" w:id="0">
    <w:p w:rsidR="00BE631E" w:rsidRDefault="00BE631E" w:rsidP="0053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469587"/>
      <w:docPartObj>
        <w:docPartGallery w:val="Page Numbers (Bottom of Page)"/>
        <w:docPartUnique/>
      </w:docPartObj>
    </w:sdtPr>
    <w:sdtEndPr>
      <w:rPr>
        <w:color w:val="7F7F7F" w:themeColor="background1" w:themeShade="7F"/>
        <w:spacing w:val="60"/>
      </w:rPr>
    </w:sdtEndPr>
    <w:sdtContent>
      <w:p w:rsidR="00DD2681" w:rsidRDefault="00DD2681" w:rsidP="00275B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2461">
          <w:rPr>
            <w:noProof/>
          </w:rPr>
          <w:t>3</w:t>
        </w:r>
        <w:r>
          <w:rPr>
            <w:noProof/>
          </w:rPr>
          <w:fldChar w:fldCharType="end"/>
        </w:r>
        <w:r>
          <w:t xml:space="preserve"> | </w:t>
        </w:r>
        <w:r>
          <w:rPr>
            <w:color w:val="7F7F7F" w:themeColor="background1" w:themeShade="7F"/>
            <w:spacing w:val="60"/>
          </w:rPr>
          <w:t>Page</w:t>
        </w:r>
      </w:p>
    </w:sdtContent>
  </w:sdt>
  <w:p w:rsidR="00DD2681" w:rsidRDefault="00DD2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31E" w:rsidRDefault="00BE631E" w:rsidP="00531A19">
      <w:pPr>
        <w:spacing w:after="0" w:line="240" w:lineRule="auto"/>
      </w:pPr>
      <w:r>
        <w:separator/>
      </w:r>
    </w:p>
  </w:footnote>
  <w:footnote w:type="continuationSeparator" w:id="0">
    <w:p w:rsidR="00BE631E" w:rsidRDefault="00BE631E" w:rsidP="00531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81" w:rsidRDefault="00DD2681" w:rsidP="00531A19">
    <w:pPr>
      <w:pStyle w:val="Header"/>
    </w:pPr>
    <w:r>
      <w:t>IFB299</w:t>
    </w:r>
    <w:r>
      <w:ptab w:relativeTo="margin" w:alignment="center" w:leader="none"/>
    </w:r>
    <w:r>
      <w:t xml:space="preserve"> GROUP 89</w:t>
    </w:r>
    <w:r>
      <w:ptab w:relativeTo="margin" w:alignment="right" w:leader="none"/>
    </w:r>
    <w:r>
      <w:t xml:space="preserve"> Community Organisation</w:t>
    </w:r>
  </w:p>
  <w:p w:rsidR="00DD2681" w:rsidRDefault="00DD26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B"/>
    <w:rsid w:val="000328C3"/>
    <w:rsid w:val="000D3E24"/>
    <w:rsid w:val="00132938"/>
    <w:rsid w:val="00275B7B"/>
    <w:rsid w:val="00304212"/>
    <w:rsid w:val="003433C9"/>
    <w:rsid w:val="003A38C4"/>
    <w:rsid w:val="003B622A"/>
    <w:rsid w:val="003F627F"/>
    <w:rsid w:val="00402B1C"/>
    <w:rsid w:val="00424BE1"/>
    <w:rsid w:val="00490C21"/>
    <w:rsid w:val="00531A19"/>
    <w:rsid w:val="00553327"/>
    <w:rsid w:val="00602F9B"/>
    <w:rsid w:val="00641E3E"/>
    <w:rsid w:val="007820B0"/>
    <w:rsid w:val="0087438F"/>
    <w:rsid w:val="00955403"/>
    <w:rsid w:val="009E1E81"/>
    <w:rsid w:val="00A57042"/>
    <w:rsid w:val="00BE631E"/>
    <w:rsid w:val="00C72F5E"/>
    <w:rsid w:val="00CF7F51"/>
    <w:rsid w:val="00DC7F4F"/>
    <w:rsid w:val="00DD2681"/>
    <w:rsid w:val="00E43C8D"/>
    <w:rsid w:val="00EF2461"/>
    <w:rsid w:val="00EF2B93"/>
    <w:rsid w:val="00F72DE3"/>
    <w:rsid w:val="00FB20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A1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A19"/>
  </w:style>
  <w:style w:type="paragraph" w:styleId="Footer">
    <w:name w:val="footer"/>
    <w:basedOn w:val="Normal"/>
    <w:link w:val="FooterChar"/>
    <w:uiPriority w:val="99"/>
    <w:unhideWhenUsed/>
    <w:rsid w:val="00531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A19"/>
  </w:style>
  <w:style w:type="paragraph" w:styleId="BalloonText">
    <w:name w:val="Balloon Text"/>
    <w:basedOn w:val="Normal"/>
    <w:link w:val="BalloonTextChar"/>
    <w:uiPriority w:val="99"/>
    <w:semiHidden/>
    <w:unhideWhenUsed/>
    <w:rsid w:val="00DD2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A1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A19"/>
  </w:style>
  <w:style w:type="paragraph" w:styleId="Footer">
    <w:name w:val="footer"/>
    <w:basedOn w:val="Normal"/>
    <w:link w:val="FooterChar"/>
    <w:uiPriority w:val="99"/>
    <w:unhideWhenUsed/>
    <w:rsid w:val="00531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A19"/>
  </w:style>
  <w:style w:type="paragraph" w:styleId="BalloonText">
    <w:name w:val="Balloon Text"/>
    <w:basedOn w:val="Normal"/>
    <w:link w:val="BalloonTextChar"/>
    <w:uiPriority w:val="99"/>
    <w:semiHidden/>
    <w:unhideWhenUsed/>
    <w:rsid w:val="00DD2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2874">
      <w:bodyDiv w:val="1"/>
      <w:marLeft w:val="0"/>
      <w:marRight w:val="0"/>
      <w:marTop w:val="0"/>
      <w:marBottom w:val="0"/>
      <w:divBdr>
        <w:top w:val="none" w:sz="0" w:space="0" w:color="auto"/>
        <w:left w:val="none" w:sz="0" w:space="0" w:color="auto"/>
        <w:bottom w:val="none" w:sz="0" w:space="0" w:color="auto"/>
        <w:right w:val="none" w:sz="0" w:space="0" w:color="auto"/>
      </w:divBdr>
    </w:div>
    <w:div w:id="12242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Tyler</cp:lastModifiedBy>
  <cp:revision>2</cp:revision>
  <dcterms:created xsi:type="dcterms:W3CDTF">2016-10-27T13:58:00Z</dcterms:created>
  <dcterms:modified xsi:type="dcterms:W3CDTF">2016-10-27T13:58:00Z</dcterms:modified>
</cp:coreProperties>
</file>