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830" w:rsidRPr="00D27C5B" w:rsidRDefault="00B42FA8" w:rsidP="00D928CD">
      <w:pPr>
        <w:spacing w:before="120" w:after="120" w:line="360" w:lineRule="auto"/>
        <w:jc w:val="center"/>
        <w:rPr>
          <w:rFonts w:ascii="Times New Roman" w:hAnsi="Times New Roman" w:cs="Times New Roman"/>
          <w:b/>
          <w:sz w:val="44"/>
          <w:szCs w:val="44"/>
        </w:rPr>
      </w:pPr>
      <w:r w:rsidRPr="00D27C5B">
        <w:rPr>
          <w:rFonts w:ascii="Times New Roman" w:hAnsi="Times New Roman" w:cs="Times New Roman"/>
          <w:b/>
          <w:sz w:val="44"/>
          <w:szCs w:val="44"/>
        </w:rPr>
        <w:t xml:space="preserve">An </w:t>
      </w:r>
      <w:r w:rsidR="00AB5226" w:rsidRPr="00D27C5B">
        <w:rPr>
          <w:rFonts w:ascii="Times New Roman" w:hAnsi="Times New Roman" w:cs="Times New Roman"/>
          <w:b/>
          <w:sz w:val="44"/>
          <w:szCs w:val="44"/>
        </w:rPr>
        <w:t>A</w:t>
      </w:r>
      <w:r w:rsidRPr="00D27C5B">
        <w:rPr>
          <w:rFonts w:ascii="Times New Roman" w:hAnsi="Times New Roman" w:cs="Times New Roman"/>
          <w:b/>
          <w:sz w:val="44"/>
          <w:szCs w:val="44"/>
        </w:rPr>
        <w:t xml:space="preserve">nalysis into interrelationship between Foreign Institutional Investments, Stock Market Returns and </w:t>
      </w:r>
      <w:r w:rsidR="00AB5226" w:rsidRPr="00D27C5B">
        <w:rPr>
          <w:rFonts w:ascii="Times New Roman" w:hAnsi="Times New Roman" w:cs="Times New Roman"/>
          <w:b/>
          <w:sz w:val="44"/>
          <w:szCs w:val="44"/>
        </w:rPr>
        <w:t xml:space="preserve">Exchange </w:t>
      </w:r>
      <w:r w:rsidR="00D928CD" w:rsidRPr="00D27C5B">
        <w:rPr>
          <w:rFonts w:ascii="Times New Roman" w:hAnsi="Times New Roman" w:cs="Times New Roman"/>
          <w:b/>
          <w:sz w:val="44"/>
          <w:szCs w:val="44"/>
        </w:rPr>
        <w:t>R</w:t>
      </w:r>
      <w:r w:rsidR="00AB5226" w:rsidRPr="00D27C5B">
        <w:rPr>
          <w:rFonts w:ascii="Times New Roman" w:hAnsi="Times New Roman" w:cs="Times New Roman"/>
          <w:b/>
          <w:sz w:val="44"/>
          <w:szCs w:val="44"/>
        </w:rPr>
        <w:t>ate Movement</w:t>
      </w:r>
    </w:p>
    <w:p w:rsidR="00AB5226" w:rsidRPr="00685C3E" w:rsidRDefault="00AB5226" w:rsidP="00D928CD">
      <w:pPr>
        <w:spacing w:before="120" w:after="120" w:line="360" w:lineRule="auto"/>
        <w:jc w:val="both"/>
        <w:rPr>
          <w:rFonts w:ascii="Times New Roman" w:hAnsi="Times New Roman" w:cs="Times New Roman"/>
          <w:b/>
          <w:sz w:val="24"/>
          <w:szCs w:val="24"/>
        </w:rPr>
      </w:pPr>
      <w:r w:rsidRPr="00685C3E">
        <w:rPr>
          <w:rFonts w:ascii="Times New Roman" w:hAnsi="Times New Roman" w:cs="Times New Roman"/>
          <w:b/>
          <w:sz w:val="24"/>
          <w:szCs w:val="24"/>
        </w:rPr>
        <w:t>Introduction</w:t>
      </w:r>
    </w:p>
    <w:p w:rsidR="00AB5226" w:rsidRPr="00D27C5B" w:rsidRDefault="00AB5226" w:rsidP="00D928CD">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India liberalized the capital markets in the year 1991</w:t>
      </w:r>
      <w:r w:rsidR="00BB1247" w:rsidRPr="00D27C5B">
        <w:rPr>
          <w:rFonts w:ascii="Times New Roman" w:hAnsi="Times New Roman" w:cs="Times New Roman"/>
          <w:sz w:val="20"/>
          <w:szCs w:val="20"/>
        </w:rPr>
        <w:t xml:space="preserve"> due to depleting foreign exchange reserves in the country.  Indian Capital markets have seen a surge of Capital inflow post 1992 after Securities Exchange Board of India was incorporated. Indian Corporates started approaching the capital markets more and more to mobilize resources. One of the major economic reforms was to allow Foreign Portfolio Investments to invest in Indian Companies. Over the years Indian Corporates has seen a massive flow of foreign capital. </w:t>
      </w:r>
      <w:r w:rsidR="00D928CD" w:rsidRPr="00D27C5B">
        <w:rPr>
          <w:rFonts w:ascii="Times New Roman" w:hAnsi="Times New Roman" w:cs="Times New Roman"/>
          <w:sz w:val="20"/>
          <w:szCs w:val="20"/>
        </w:rPr>
        <w:t xml:space="preserve">Foreign Institutional investments are often referred to as Hot </w:t>
      </w:r>
      <w:r w:rsidR="00264CB2" w:rsidRPr="00D27C5B">
        <w:rPr>
          <w:rFonts w:ascii="Times New Roman" w:hAnsi="Times New Roman" w:cs="Times New Roman"/>
          <w:sz w:val="20"/>
          <w:szCs w:val="20"/>
        </w:rPr>
        <w:t>Money .</w:t>
      </w:r>
      <w:r w:rsidR="001133F4" w:rsidRPr="00D27C5B">
        <w:rPr>
          <w:rFonts w:ascii="Times New Roman" w:hAnsi="Times New Roman" w:cs="Times New Roman"/>
          <w:sz w:val="20"/>
          <w:szCs w:val="20"/>
        </w:rPr>
        <w:t xml:space="preserve">While the inflow of foreign capital leads to surge in the economic activity their withdrawal could lead to a depletion of foreign exchange currency playing a havoc in the economy. </w:t>
      </w:r>
      <w:r w:rsidR="00264CB2" w:rsidRPr="00D27C5B">
        <w:rPr>
          <w:rFonts w:ascii="Times New Roman" w:hAnsi="Times New Roman" w:cs="Times New Roman"/>
          <w:sz w:val="20"/>
          <w:szCs w:val="20"/>
        </w:rPr>
        <w:t>There are various determinants of foreign capital flow .They include Stock market returns, Inflation rate, exchange rate movements</w:t>
      </w:r>
      <w:r w:rsidR="00952D04" w:rsidRPr="00D27C5B">
        <w:rPr>
          <w:rFonts w:ascii="Times New Roman" w:hAnsi="Times New Roman" w:cs="Times New Roman"/>
          <w:sz w:val="20"/>
          <w:szCs w:val="20"/>
        </w:rPr>
        <w:t xml:space="preserve"> etc. </w:t>
      </w:r>
      <w:r w:rsidR="00D928CD" w:rsidRPr="00D27C5B">
        <w:rPr>
          <w:rFonts w:ascii="Times New Roman" w:hAnsi="Times New Roman" w:cs="Times New Roman"/>
          <w:sz w:val="20"/>
          <w:szCs w:val="20"/>
        </w:rPr>
        <w:t xml:space="preserve">This paper attempts to understand the </w:t>
      </w:r>
      <w:r w:rsidR="00764CDE" w:rsidRPr="00D27C5B">
        <w:rPr>
          <w:rFonts w:ascii="Times New Roman" w:hAnsi="Times New Roman" w:cs="Times New Roman"/>
          <w:sz w:val="20"/>
          <w:szCs w:val="20"/>
        </w:rPr>
        <w:t>inter-</w:t>
      </w:r>
      <w:r w:rsidR="00D928CD" w:rsidRPr="00D27C5B">
        <w:rPr>
          <w:rFonts w:ascii="Times New Roman" w:hAnsi="Times New Roman" w:cs="Times New Roman"/>
          <w:sz w:val="20"/>
          <w:szCs w:val="20"/>
        </w:rPr>
        <w:t>relationship</w:t>
      </w:r>
      <w:r w:rsidR="00952D04" w:rsidRPr="00D27C5B">
        <w:rPr>
          <w:rFonts w:ascii="Times New Roman" w:hAnsi="Times New Roman" w:cs="Times New Roman"/>
          <w:sz w:val="20"/>
          <w:szCs w:val="20"/>
        </w:rPr>
        <w:t xml:space="preserve"> between FII and select macro-economic variables which include </w:t>
      </w:r>
      <w:r w:rsidR="00D928CD" w:rsidRPr="00D27C5B">
        <w:rPr>
          <w:rFonts w:ascii="Times New Roman" w:hAnsi="Times New Roman" w:cs="Times New Roman"/>
          <w:sz w:val="20"/>
          <w:szCs w:val="20"/>
        </w:rPr>
        <w:t xml:space="preserve">Stock Market Returns </w:t>
      </w:r>
      <w:r w:rsidR="00952D04" w:rsidRPr="00D27C5B">
        <w:rPr>
          <w:rFonts w:ascii="Times New Roman" w:hAnsi="Times New Roman" w:cs="Times New Roman"/>
          <w:sz w:val="20"/>
          <w:szCs w:val="20"/>
        </w:rPr>
        <w:t>and Exchange rate Movement. BSE-Sensex is chosen to compute the stock market returns and INR-U</w:t>
      </w:r>
      <w:r w:rsidR="00685C3E">
        <w:rPr>
          <w:rFonts w:ascii="Times New Roman" w:hAnsi="Times New Roman" w:cs="Times New Roman"/>
          <w:sz w:val="20"/>
          <w:szCs w:val="20"/>
        </w:rPr>
        <w:t>S</w:t>
      </w:r>
      <w:r w:rsidR="00952D04" w:rsidRPr="00D27C5B">
        <w:rPr>
          <w:rFonts w:ascii="Times New Roman" w:hAnsi="Times New Roman" w:cs="Times New Roman"/>
          <w:sz w:val="20"/>
          <w:szCs w:val="20"/>
        </w:rPr>
        <w:t>D spot rate is assumed for calculating the exchange rate movement. The period of study is chosen from 1</w:t>
      </w:r>
      <w:r w:rsidR="00952D04" w:rsidRPr="00D27C5B">
        <w:rPr>
          <w:rFonts w:ascii="Times New Roman" w:hAnsi="Times New Roman" w:cs="Times New Roman"/>
          <w:sz w:val="20"/>
          <w:szCs w:val="20"/>
          <w:vertAlign w:val="superscript"/>
        </w:rPr>
        <w:t>st</w:t>
      </w:r>
      <w:r w:rsidR="00952D04" w:rsidRPr="00D27C5B">
        <w:rPr>
          <w:rFonts w:ascii="Times New Roman" w:hAnsi="Times New Roman" w:cs="Times New Roman"/>
          <w:sz w:val="20"/>
          <w:szCs w:val="20"/>
        </w:rPr>
        <w:t xml:space="preserve"> January 2004 to 31</w:t>
      </w:r>
      <w:r w:rsidR="00952D04" w:rsidRPr="00D27C5B">
        <w:rPr>
          <w:rFonts w:ascii="Times New Roman" w:hAnsi="Times New Roman" w:cs="Times New Roman"/>
          <w:sz w:val="20"/>
          <w:szCs w:val="20"/>
          <w:vertAlign w:val="superscript"/>
        </w:rPr>
        <w:t>st</w:t>
      </w:r>
      <w:r w:rsidR="00952D04" w:rsidRPr="00D27C5B">
        <w:rPr>
          <w:rFonts w:ascii="Times New Roman" w:hAnsi="Times New Roman" w:cs="Times New Roman"/>
          <w:sz w:val="20"/>
          <w:szCs w:val="20"/>
        </w:rPr>
        <w:t xml:space="preserve"> December 2015 which includes a total period of 11 years. The study was done using the </w:t>
      </w:r>
      <w:r w:rsidR="001133F4" w:rsidRPr="00D27C5B">
        <w:rPr>
          <w:rFonts w:ascii="Times New Roman" w:hAnsi="Times New Roman" w:cs="Times New Roman"/>
          <w:sz w:val="20"/>
          <w:szCs w:val="20"/>
        </w:rPr>
        <w:t>C</w:t>
      </w:r>
      <w:r w:rsidR="00952D04" w:rsidRPr="00D27C5B">
        <w:rPr>
          <w:rFonts w:ascii="Times New Roman" w:hAnsi="Times New Roman" w:cs="Times New Roman"/>
          <w:sz w:val="20"/>
          <w:szCs w:val="20"/>
        </w:rPr>
        <w:t xml:space="preserve">orrelation </w:t>
      </w:r>
      <w:r w:rsidR="001133F4" w:rsidRPr="00D27C5B">
        <w:rPr>
          <w:rFonts w:ascii="Times New Roman" w:hAnsi="Times New Roman" w:cs="Times New Roman"/>
          <w:sz w:val="20"/>
          <w:szCs w:val="20"/>
        </w:rPr>
        <w:t>T</w:t>
      </w:r>
      <w:r w:rsidR="00952D04" w:rsidRPr="00D27C5B">
        <w:rPr>
          <w:rFonts w:ascii="Times New Roman" w:hAnsi="Times New Roman" w:cs="Times New Roman"/>
          <w:sz w:val="20"/>
          <w:szCs w:val="20"/>
        </w:rPr>
        <w:t>est and the Vector Auto Regression Model (VAR).</w:t>
      </w:r>
    </w:p>
    <w:p w:rsidR="00937931" w:rsidRPr="00685C3E" w:rsidRDefault="00937931" w:rsidP="00937931">
      <w:pPr>
        <w:spacing w:before="120" w:after="120" w:line="360" w:lineRule="auto"/>
        <w:jc w:val="both"/>
        <w:rPr>
          <w:rFonts w:ascii="Times New Roman" w:hAnsi="Times New Roman" w:cs="Times New Roman"/>
          <w:b/>
          <w:sz w:val="24"/>
          <w:szCs w:val="24"/>
        </w:rPr>
      </w:pPr>
      <w:r w:rsidRPr="00685C3E">
        <w:rPr>
          <w:rFonts w:ascii="Times New Roman" w:hAnsi="Times New Roman" w:cs="Times New Roman"/>
          <w:b/>
          <w:sz w:val="24"/>
          <w:szCs w:val="24"/>
        </w:rPr>
        <w:t>Review of Literature</w:t>
      </w:r>
    </w:p>
    <w:p w:rsidR="006E1C6C" w:rsidRPr="00D27C5B" w:rsidRDefault="006E1C6C" w:rsidP="006E1C6C">
      <w:pPr>
        <w:autoSpaceDE w:val="0"/>
        <w:autoSpaceDN w:val="0"/>
        <w:adjustRightInd w:val="0"/>
        <w:spacing w:after="0" w:line="360" w:lineRule="auto"/>
        <w:jc w:val="both"/>
        <w:rPr>
          <w:rFonts w:ascii="Times New Roman" w:hAnsi="Times New Roman" w:cs="Times New Roman"/>
          <w:sz w:val="20"/>
          <w:szCs w:val="20"/>
        </w:rPr>
      </w:pPr>
      <w:r w:rsidRPr="00D27C5B">
        <w:rPr>
          <w:rFonts w:ascii="Times New Roman" w:hAnsi="Times New Roman" w:cs="Times New Roman"/>
          <w:sz w:val="20"/>
          <w:szCs w:val="20"/>
        </w:rPr>
        <w:t xml:space="preserve">Rai and </w:t>
      </w:r>
      <w:proofErr w:type="spellStart"/>
      <w:r w:rsidRPr="00D27C5B">
        <w:rPr>
          <w:rFonts w:ascii="Times New Roman" w:hAnsi="Times New Roman" w:cs="Times New Roman"/>
          <w:sz w:val="20"/>
          <w:szCs w:val="20"/>
        </w:rPr>
        <w:t>Bhanumurthy</w:t>
      </w:r>
      <w:proofErr w:type="spellEnd"/>
      <w:r w:rsidRPr="00D27C5B">
        <w:rPr>
          <w:rFonts w:ascii="Times New Roman" w:hAnsi="Times New Roman" w:cs="Times New Roman"/>
          <w:sz w:val="20"/>
          <w:szCs w:val="20"/>
        </w:rPr>
        <w:t xml:space="preserve"> (2006) </w:t>
      </w:r>
      <w:r w:rsidR="001B74BF" w:rsidRPr="00D27C5B">
        <w:rPr>
          <w:rFonts w:ascii="Times New Roman" w:hAnsi="Times New Roman" w:cs="Times New Roman"/>
          <w:sz w:val="20"/>
          <w:szCs w:val="20"/>
        </w:rPr>
        <w:t>examined the determinants of for</w:t>
      </w:r>
      <w:r w:rsidR="00BD0FAB" w:rsidRPr="00D27C5B">
        <w:rPr>
          <w:rFonts w:ascii="Times New Roman" w:hAnsi="Times New Roman" w:cs="Times New Roman"/>
          <w:sz w:val="20"/>
          <w:szCs w:val="20"/>
        </w:rPr>
        <w:t>eign institutional investments i</w:t>
      </w:r>
      <w:r w:rsidR="001B74BF" w:rsidRPr="00D27C5B">
        <w:rPr>
          <w:rFonts w:ascii="Times New Roman" w:hAnsi="Times New Roman" w:cs="Times New Roman"/>
          <w:sz w:val="20"/>
          <w:szCs w:val="20"/>
        </w:rPr>
        <w:t xml:space="preserve">n India with the help of monthly data from January 1994 – November 2002.The study established a positive </w:t>
      </w:r>
      <w:r w:rsidR="00830D2C" w:rsidRPr="00D27C5B">
        <w:rPr>
          <w:rFonts w:ascii="Times New Roman" w:hAnsi="Times New Roman" w:cs="Times New Roman"/>
          <w:sz w:val="20"/>
          <w:szCs w:val="20"/>
        </w:rPr>
        <w:t>relationship</w:t>
      </w:r>
      <w:r w:rsidR="001B74BF" w:rsidRPr="00D27C5B">
        <w:rPr>
          <w:rFonts w:ascii="Times New Roman" w:hAnsi="Times New Roman" w:cs="Times New Roman"/>
          <w:sz w:val="20"/>
          <w:szCs w:val="20"/>
        </w:rPr>
        <w:t xml:space="preserve"> between FII and returns on the stock m</w:t>
      </w:r>
      <w:r w:rsidR="00830D2C" w:rsidRPr="00D27C5B">
        <w:rPr>
          <w:rFonts w:ascii="Times New Roman" w:hAnsi="Times New Roman" w:cs="Times New Roman"/>
          <w:sz w:val="20"/>
          <w:szCs w:val="20"/>
        </w:rPr>
        <w:t>arket and inflation in the United States.</w:t>
      </w:r>
      <w:r w:rsidR="001B74BF" w:rsidRPr="00D27C5B">
        <w:rPr>
          <w:rFonts w:ascii="Times New Roman" w:hAnsi="Times New Roman" w:cs="Times New Roman"/>
          <w:sz w:val="20"/>
          <w:szCs w:val="20"/>
        </w:rPr>
        <w:t xml:space="preserve"> </w:t>
      </w:r>
      <w:r w:rsidR="00830D2C" w:rsidRPr="00D27C5B">
        <w:rPr>
          <w:rFonts w:ascii="Times New Roman" w:hAnsi="Times New Roman" w:cs="Times New Roman"/>
          <w:sz w:val="20"/>
          <w:szCs w:val="20"/>
        </w:rPr>
        <w:t>However there was a negative relationship between FII and Inflation in India, Re</w:t>
      </w:r>
      <w:r w:rsidR="00013FA2" w:rsidRPr="00D27C5B">
        <w:rPr>
          <w:rFonts w:ascii="Times New Roman" w:hAnsi="Times New Roman" w:cs="Times New Roman"/>
          <w:sz w:val="20"/>
          <w:szCs w:val="20"/>
        </w:rPr>
        <w:t>turn on S&amp;P 500, Ex-ante Risk on the BSE, and Ex-Ante Risk on S &amp; P 500.</w:t>
      </w:r>
    </w:p>
    <w:p w:rsidR="00013FA2" w:rsidRPr="00D27C5B" w:rsidRDefault="00013FA2" w:rsidP="006E1C6C">
      <w:pPr>
        <w:autoSpaceDE w:val="0"/>
        <w:autoSpaceDN w:val="0"/>
        <w:adjustRightInd w:val="0"/>
        <w:spacing w:after="0" w:line="360" w:lineRule="auto"/>
        <w:jc w:val="both"/>
        <w:rPr>
          <w:rFonts w:ascii="Times New Roman" w:hAnsi="Times New Roman" w:cs="Times New Roman"/>
          <w:sz w:val="20"/>
          <w:szCs w:val="20"/>
        </w:rPr>
      </w:pPr>
      <w:proofErr w:type="spellStart"/>
      <w:r w:rsidRPr="00D27C5B">
        <w:rPr>
          <w:rFonts w:ascii="Times New Roman" w:hAnsi="Times New Roman" w:cs="Times New Roman"/>
          <w:sz w:val="20"/>
          <w:szCs w:val="20"/>
        </w:rPr>
        <w:t>Bodla</w:t>
      </w:r>
      <w:proofErr w:type="spellEnd"/>
      <w:r w:rsidRPr="00D27C5B">
        <w:rPr>
          <w:rFonts w:ascii="Times New Roman" w:hAnsi="Times New Roman" w:cs="Times New Roman"/>
          <w:sz w:val="20"/>
          <w:szCs w:val="20"/>
        </w:rPr>
        <w:t xml:space="preserve"> and Ashish Kumar (2009) conducted a </w:t>
      </w:r>
      <w:r w:rsidR="00D40E37" w:rsidRPr="00D27C5B">
        <w:rPr>
          <w:rFonts w:ascii="Times New Roman" w:hAnsi="Times New Roman" w:cs="Times New Roman"/>
          <w:sz w:val="20"/>
          <w:szCs w:val="20"/>
        </w:rPr>
        <w:t xml:space="preserve">study a causal relationship between </w:t>
      </w:r>
      <w:r w:rsidRPr="00D27C5B">
        <w:rPr>
          <w:rFonts w:ascii="Times New Roman" w:hAnsi="Times New Roman" w:cs="Times New Roman"/>
          <w:sz w:val="20"/>
          <w:szCs w:val="20"/>
        </w:rPr>
        <w:t xml:space="preserve">Foreign Institutional Investors </w:t>
      </w:r>
      <w:r w:rsidR="00FA79B6" w:rsidRPr="00D27C5B">
        <w:rPr>
          <w:rFonts w:ascii="Times New Roman" w:hAnsi="Times New Roman" w:cs="Times New Roman"/>
          <w:sz w:val="20"/>
          <w:szCs w:val="20"/>
        </w:rPr>
        <w:t>and Macroeconomic Variables in I</w:t>
      </w:r>
      <w:r w:rsidRPr="00D27C5B">
        <w:rPr>
          <w:rFonts w:ascii="Times New Roman" w:hAnsi="Times New Roman" w:cs="Times New Roman"/>
          <w:sz w:val="20"/>
          <w:szCs w:val="20"/>
        </w:rPr>
        <w:t>ndia</w:t>
      </w:r>
      <w:r w:rsidR="00D40E37" w:rsidRPr="00D27C5B">
        <w:rPr>
          <w:rFonts w:ascii="Times New Roman" w:hAnsi="Times New Roman" w:cs="Times New Roman"/>
          <w:sz w:val="20"/>
          <w:szCs w:val="20"/>
        </w:rPr>
        <w:t xml:space="preserve"> for a period of 15 years from January 1993 to December </w:t>
      </w:r>
      <w:proofErr w:type="gramStart"/>
      <w:r w:rsidR="00D40E37" w:rsidRPr="00D27C5B">
        <w:rPr>
          <w:rFonts w:ascii="Times New Roman" w:hAnsi="Times New Roman" w:cs="Times New Roman"/>
          <w:sz w:val="20"/>
          <w:szCs w:val="20"/>
        </w:rPr>
        <w:t>2007 .</w:t>
      </w:r>
      <w:proofErr w:type="gramEnd"/>
      <w:r w:rsidR="00D40E37" w:rsidRPr="00D27C5B">
        <w:rPr>
          <w:rFonts w:ascii="Times New Roman" w:hAnsi="Times New Roman" w:cs="Times New Roman"/>
          <w:sz w:val="20"/>
          <w:szCs w:val="20"/>
        </w:rPr>
        <w:t xml:space="preserve"> The macro-economic variables selected for the study included Stock market capitalization </w:t>
      </w:r>
      <w:r w:rsidR="00F94697" w:rsidRPr="00D27C5B">
        <w:rPr>
          <w:rFonts w:ascii="Times New Roman" w:hAnsi="Times New Roman" w:cs="Times New Roman"/>
          <w:sz w:val="20"/>
          <w:szCs w:val="20"/>
        </w:rPr>
        <w:t>and trading</w:t>
      </w:r>
      <w:r w:rsidR="00D40E37" w:rsidRPr="00D27C5B">
        <w:rPr>
          <w:rFonts w:ascii="Times New Roman" w:hAnsi="Times New Roman" w:cs="Times New Roman"/>
          <w:sz w:val="20"/>
          <w:szCs w:val="20"/>
        </w:rPr>
        <w:t xml:space="preserve"> </w:t>
      </w:r>
      <w:r w:rsidR="00F94697" w:rsidRPr="00D27C5B">
        <w:rPr>
          <w:rFonts w:ascii="Times New Roman" w:hAnsi="Times New Roman" w:cs="Times New Roman"/>
          <w:sz w:val="20"/>
          <w:szCs w:val="20"/>
        </w:rPr>
        <w:t>volume. The study concluded that the net investment made by FIIS were a causal force of market capitalization. However FII investment were an effect of trading Volumes.</w:t>
      </w:r>
      <w:r w:rsidR="00D40E37" w:rsidRPr="00D27C5B">
        <w:rPr>
          <w:rFonts w:ascii="Times New Roman" w:hAnsi="Times New Roman" w:cs="Times New Roman"/>
          <w:sz w:val="20"/>
          <w:szCs w:val="20"/>
        </w:rPr>
        <w:t xml:space="preserve"> </w:t>
      </w:r>
    </w:p>
    <w:p w:rsidR="0022529D" w:rsidRPr="00D27C5B" w:rsidRDefault="0022529D" w:rsidP="006E1C6C">
      <w:pPr>
        <w:autoSpaceDE w:val="0"/>
        <w:autoSpaceDN w:val="0"/>
        <w:adjustRightInd w:val="0"/>
        <w:spacing w:after="0" w:line="360" w:lineRule="auto"/>
        <w:jc w:val="both"/>
        <w:rPr>
          <w:rFonts w:ascii="Times New Roman" w:hAnsi="Times New Roman" w:cs="Times New Roman"/>
          <w:sz w:val="20"/>
          <w:szCs w:val="20"/>
        </w:rPr>
      </w:pPr>
      <w:proofErr w:type="spellStart"/>
      <w:r w:rsidRPr="00D27C5B">
        <w:rPr>
          <w:rFonts w:ascii="Times New Roman" w:hAnsi="Times New Roman" w:cs="Times New Roman"/>
          <w:sz w:val="20"/>
          <w:szCs w:val="20"/>
        </w:rPr>
        <w:t>Suganthi</w:t>
      </w:r>
      <w:proofErr w:type="spellEnd"/>
      <w:r w:rsidRPr="00D27C5B">
        <w:rPr>
          <w:rFonts w:ascii="Times New Roman" w:hAnsi="Times New Roman" w:cs="Times New Roman"/>
          <w:sz w:val="20"/>
          <w:szCs w:val="20"/>
        </w:rPr>
        <w:t xml:space="preserve"> and Darshana (2013) explored causal relationship between FII and selected Macro economic variables which included Wholesale Price Index, Index of Industrial Production and Exchange Rate. The results showed a bidirectional relationship between FII and Sensex, FII and Exchange Rate and a unidirectional relationship between Sensex and IIP, Sensex and WPI, FII and IIP and FII and exchange rate. The study however pointed out that no relationship existed between FII and WPI.</w:t>
      </w:r>
    </w:p>
    <w:p w:rsidR="006E1C6C" w:rsidRPr="00D27C5B" w:rsidRDefault="006E1C6C" w:rsidP="006E1C6C">
      <w:pPr>
        <w:shd w:val="clear" w:color="auto" w:fill="FFFFFF"/>
        <w:spacing w:line="360" w:lineRule="auto"/>
        <w:jc w:val="both"/>
        <w:rPr>
          <w:rFonts w:ascii="Times New Roman" w:eastAsia="SimSun" w:hAnsi="Times New Roman" w:cs="Times New Roman"/>
          <w:sz w:val="20"/>
          <w:szCs w:val="20"/>
          <w:lang w:eastAsia="en-IN"/>
        </w:rPr>
      </w:pPr>
      <w:proofErr w:type="spellStart"/>
      <w:r w:rsidRPr="00D27C5B">
        <w:rPr>
          <w:rFonts w:ascii="Times New Roman" w:eastAsia="SimSun" w:hAnsi="Times New Roman" w:cs="Times New Roman"/>
          <w:iCs/>
          <w:sz w:val="20"/>
          <w:szCs w:val="20"/>
          <w:lang w:eastAsia="en-IN"/>
        </w:rPr>
        <w:t>Shrivastav</w:t>
      </w:r>
      <w:proofErr w:type="spellEnd"/>
      <w:r w:rsidRPr="00D27C5B">
        <w:rPr>
          <w:rFonts w:ascii="Times New Roman" w:hAnsi="Times New Roman" w:cs="Times New Roman"/>
          <w:color w:val="000000"/>
          <w:sz w:val="20"/>
          <w:szCs w:val="20"/>
        </w:rPr>
        <w:t xml:space="preserve"> (2013)</w:t>
      </w:r>
      <w:r w:rsidRPr="00D27C5B">
        <w:rPr>
          <w:rFonts w:ascii="Times New Roman" w:hAnsi="Times New Roman" w:cs="Times New Roman"/>
          <w:sz w:val="20"/>
          <w:szCs w:val="20"/>
        </w:rPr>
        <w:t xml:space="preserve"> examined </w:t>
      </w:r>
      <w:r w:rsidRPr="00D27C5B">
        <w:rPr>
          <w:rFonts w:ascii="Times New Roman" w:eastAsia="SimSun" w:hAnsi="Times New Roman" w:cs="Times New Roman"/>
          <w:sz w:val="20"/>
          <w:szCs w:val="20"/>
          <w:lang w:eastAsia="en-IN"/>
        </w:rPr>
        <w:t>whether market movement in terms of stock prices could be explained by foreign investors, and also examined the relationship between FII and Indian stock market.</w:t>
      </w:r>
      <w:r w:rsidRPr="00D27C5B">
        <w:rPr>
          <w:rFonts w:ascii="Times New Roman" w:hAnsi="Times New Roman" w:cs="Times New Roman"/>
          <w:color w:val="000000"/>
          <w:sz w:val="20"/>
          <w:szCs w:val="20"/>
        </w:rPr>
        <w:t xml:space="preserve"> </w:t>
      </w:r>
      <w:r w:rsidRPr="00D27C5B">
        <w:rPr>
          <w:rFonts w:ascii="Times New Roman" w:eastAsia="SimSun" w:hAnsi="Times New Roman" w:cs="Times New Roman"/>
          <w:sz w:val="20"/>
          <w:szCs w:val="20"/>
          <w:lang w:eastAsia="en-IN"/>
        </w:rPr>
        <w:t>The study found that FII is thus an important macroeconomic indicator which can help us analyze a particular stock and the whole stock market in a better manner.</w:t>
      </w:r>
    </w:p>
    <w:p w:rsidR="0022529D" w:rsidRPr="00D27C5B" w:rsidRDefault="0022529D" w:rsidP="006E1C6C">
      <w:pPr>
        <w:shd w:val="clear" w:color="auto" w:fill="FFFFFF"/>
        <w:spacing w:line="360" w:lineRule="auto"/>
        <w:jc w:val="both"/>
        <w:rPr>
          <w:rFonts w:ascii="Times New Roman" w:eastAsia="SimSun" w:hAnsi="Times New Roman" w:cs="Times New Roman"/>
          <w:sz w:val="20"/>
          <w:szCs w:val="20"/>
          <w:lang w:eastAsia="en-IN"/>
        </w:rPr>
      </w:pPr>
      <w:proofErr w:type="spellStart"/>
      <w:r w:rsidRPr="00D27C5B">
        <w:rPr>
          <w:rFonts w:ascii="Times New Roman" w:eastAsia="SimSun" w:hAnsi="Times New Roman" w:cs="Times New Roman"/>
          <w:sz w:val="20"/>
          <w:szCs w:val="20"/>
          <w:lang w:eastAsia="en-IN"/>
        </w:rPr>
        <w:t>Bhatnagar</w:t>
      </w:r>
      <w:proofErr w:type="gramStart"/>
      <w:r w:rsidRPr="00D27C5B">
        <w:rPr>
          <w:rFonts w:ascii="Times New Roman" w:eastAsia="SimSun" w:hAnsi="Times New Roman" w:cs="Times New Roman"/>
          <w:sz w:val="20"/>
          <w:szCs w:val="20"/>
          <w:lang w:eastAsia="en-IN"/>
        </w:rPr>
        <w:t>,V</w:t>
      </w:r>
      <w:proofErr w:type="spellEnd"/>
      <w:proofErr w:type="gramEnd"/>
      <w:r w:rsidRPr="00D27C5B">
        <w:rPr>
          <w:rFonts w:ascii="Times New Roman" w:eastAsia="SimSun" w:hAnsi="Times New Roman" w:cs="Times New Roman"/>
          <w:sz w:val="20"/>
          <w:szCs w:val="20"/>
          <w:lang w:eastAsia="en-IN"/>
        </w:rPr>
        <w:t xml:space="preserve"> (2011) indicated that Market size, Political Scenario, Labour Cost and productivity, Liberalized Trade Policy, Infrastructure, Incentives and Operating conditions</w:t>
      </w:r>
      <w:r w:rsidR="005B31E7" w:rsidRPr="00D27C5B">
        <w:rPr>
          <w:rFonts w:ascii="Times New Roman" w:eastAsia="SimSun" w:hAnsi="Times New Roman" w:cs="Times New Roman"/>
          <w:sz w:val="20"/>
          <w:szCs w:val="20"/>
          <w:lang w:eastAsia="en-IN"/>
        </w:rPr>
        <w:t>, Disinvestment Policy were the causes of FII investments in India.</w:t>
      </w:r>
    </w:p>
    <w:p w:rsidR="006E1C6C" w:rsidRPr="00D27C5B" w:rsidRDefault="006E1C6C" w:rsidP="005B31E7">
      <w:pPr>
        <w:autoSpaceDE w:val="0"/>
        <w:autoSpaceDN w:val="0"/>
        <w:adjustRightInd w:val="0"/>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 xml:space="preserve">Arya &amp; </w:t>
      </w:r>
      <w:proofErr w:type="spellStart"/>
      <w:r w:rsidRPr="00D27C5B">
        <w:rPr>
          <w:rFonts w:ascii="Times New Roman" w:hAnsi="Times New Roman" w:cs="Times New Roman"/>
          <w:sz w:val="20"/>
          <w:szCs w:val="20"/>
        </w:rPr>
        <w:t>Purohit</w:t>
      </w:r>
      <w:proofErr w:type="spellEnd"/>
      <w:r w:rsidRPr="00D27C5B">
        <w:rPr>
          <w:rFonts w:ascii="Times New Roman" w:hAnsi="Times New Roman" w:cs="Times New Roman"/>
          <w:sz w:val="20"/>
          <w:szCs w:val="20"/>
        </w:rPr>
        <w:t xml:space="preserve"> (2012) found that FII has gained a significant role in Indian stock markets.  The beginning of 21st century has revealed the real dynamics of Indian stock market and its various benchmarking indices. The study was mainly focused to check the volatility of stock market &amp; returns due to the existence of FIIs in India.</w:t>
      </w:r>
    </w:p>
    <w:p w:rsidR="00D928CD" w:rsidRPr="00685C3E" w:rsidRDefault="00D928CD" w:rsidP="00D928CD">
      <w:pPr>
        <w:spacing w:before="120" w:after="120" w:line="360" w:lineRule="auto"/>
        <w:jc w:val="both"/>
        <w:rPr>
          <w:rFonts w:ascii="Times New Roman" w:hAnsi="Times New Roman" w:cs="Times New Roman"/>
          <w:b/>
          <w:sz w:val="24"/>
          <w:szCs w:val="24"/>
        </w:rPr>
      </w:pPr>
      <w:r w:rsidRPr="00685C3E">
        <w:rPr>
          <w:rFonts w:ascii="Times New Roman" w:hAnsi="Times New Roman" w:cs="Times New Roman"/>
          <w:b/>
          <w:sz w:val="24"/>
          <w:szCs w:val="24"/>
        </w:rPr>
        <w:t>Objectives</w:t>
      </w:r>
    </w:p>
    <w:p w:rsidR="00D928CD" w:rsidRPr="00D27C5B" w:rsidRDefault="00D928CD" w:rsidP="00D928CD">
      <w:pPr>
        <w:pStyle w:val="ListParagraph"/>
        <w:numPr>
          <w:ilvl w:val="0"/>
          <w:numId w:val="1"/>
        </w:num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 xml:space="preserve">While FII leads to an unprecedented inflow of foreign capital and thus gives a boost to the economy in general, their withdrawal could lead to a major blow to the economy in general and capital market in particular. </w:t>
      </w:r>
      <w:r w:rsidR="00264CB2" w:rsidRPr="00D27C5B">
        <w:rPr>
          <w:rFonts w:ascii="Times New Roman" w:hAnsi="Times New Roman" w:cs="Times New Roman"/>
          <w:sz w:val="20"/>
          <w:szCs w:val="20"/>
        </w:rPr>
        <w:t xml:space="preserve">Thus the first objective of the paper would be to study the </w:t>
      </w:r>
      <w:r w:rsidR="00FA552E" w:rsidRPr="00D27C5B">
        <w:rPr>
          <w:rFonts w:ascii="Times New Roman" w:hAnsi="Times New Roman" w:cs="Times New Roman"/>
          <w:sz w:val="20"/>
          <w:szCs w:val="20"/>
        </w:rPr>
        <w:t>relationship</w:t>
      </w:r>
      <w:r w:rsidR="00264CB2" w:rsidRPr="00D27C5B">
        <w:rPr>
          <w:rFonts w:ascii="Times New Roman" w:hAnsi="Times New Roman" w:cs="Times New Roman"/>
          <w:sz w:val="20"/>
          <w:szCs w:val="20"/>
        </w:rPr>
        <w:t xml:space="preserve"> between the three variables </w:t>
      </w:r>
      <w:r w:rsidR="00764CDE" w:rsidRPr="00D27C5B">
        <w:rPr>
          <w:rFonts w:ascii="Times New Roman" w:hAnsi="Times New Roman" w:cs="Times New Roman"/>
          <w:sz w:val="20"/>
          <w:szCs w:val="20"/>
        </w:rPr>
        <w:t>i.e.</w:t>
      </w:r>
      <w:r w:rsidR="00264CB2" w:rsidRPr="00D27C5B">
        <w:rPr>
          <w:rFonts w:ascii="Times New Roman" w:hAnsi="Times New Roman" w:cs="Times New Roman"/>
          <w:sz w:val="20"/>
          <w:szCs w:val="20"/>
        </w:rPr>
        <w:t xml:space="preserve"> FII, Sensex movement and INR-USD exchange rate movement.</w:t>
      </w:r>
    </w:p>
    <w:p w:rsidR="00264CB2" w:rsidRPr="00D27C5B" w:rsidRDefault="006C34EE" w:rsidP="00D928CD">
      <w:pPr>
        <w:pStyle w:val="ListParagraph"/>
        <w:numPr>
          <w:ilvl w:val="0"/>
          <w:numId w:val="1"/>
        </w:num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 xml:space="preserve">The three variables selected in the study could impact itself as well as the other variables. Thus the second objective of this study is to </w:t>
      </w:r>
      <w:r w:rsidR="00952D04" w:rsidRPr="00D27C5B">
        <w:rPr>
          <w:rFonts w:ascii="Times New Roman" w:hAnsi="Times New Roman" w:cs="Times New Roman"/>
          <w:sz w:val="20"/>
          <w:szCs w:val="20"/>
        </w:rPr>
        <w:t xml:space="preserve">understand the </w:t>
      </w:r>
      <w:r w:rsidR="00764CDE" w:rsidRPr="00D27C5B">
        <w:rPr>
          <w:rFonts w:ascii="Times New Roman" w:hAnsi="Times New Roman" w:cs="Times New Roman"/>
          <w:sz w:val="20"/>
          <w:szCs w:val="20"/>
        </w:rPr>
        <w:t>inter-linkages</w:t>
      </w:r>
      <w:r w:rsidR="00952D04" w:rsidRPr="00D27C5B">
        <w:rPr>
          <w:rFonts w:ascii="Times New Roman" w:hAnsi="Times New Roman" w:cs="Times New Roman"/>
          <w:sz w:val="20"/>
          <w:szCs w:val="20"/>
        </w:rPr>
        <w:t xml:space="preserve"> between </w:t>
      </w:r>
      <w:r w:rsidR="00764CDE" w:rsidRPr="00D27C5B">
        <w:rPr>
          <w:rFonts w:ascii="Times New Roman" w:hAnsi="Times New Roman" w:cs="Times New Roman"/>
          <w:sz w:val="20"/>
          <w:szCs w:val="20"/>
        </w:rPr>
        <w:t>FII, Stock Market Returns and INR-USD Exchange Rate</w:t>
      </w:r>
      <w:r w:rsidRPr="00D27C5B">
        <w:rPr>
          <w:rFonts w:ascii="Times New Roman" w:hAnsi="Times New Roman" w:cs="Times New Roman"/>
          <w:sz w:val="20"/>
          <w:szCs w:val="20"/>
        </w:rPr>
        <w:t xml:space="preserve"> movement</w:t>
      </w:r>
      <w:r w:rsidR="00937931" w:rsidRPr="00D27C5B">
        <w:rPr>
          <w:rFonts w:ascii="Times New Roman" w:hAnsi="Times New Roman" w:cs="Times New Roman"/>
          <w:sz w:val="20"/>
          <w:szCs w:val="20"/>
        </w:rPr>
        <w:t xml:space="preserve"> using the VAR model</w:t>
      </w:r>
    </w:p>
    <w:p w:rsidR="00937931" w:rsidRPr="00685C3E" w:rsidRDefault="00937931" w:rsidP="00685C3E">
      <w:pPr>
        <w:pStyle w:val="ListParagraph"/>
        <w:numPr>
          <w:ilvl w:val="0"/>
          <w:numId w:val="1"/>
        </w:numPr>
        <w:spacing w:before="120" w:after="120" w:line="360" w:lineRule="auto"/>
        <w:jc w:val="both"/>
        <w:rPr>
          <w:rFonts w:ascii="Times New Roman" w:hAnsi="Times New Roman" w:cs="Times New Roman"/>
          <w:b/>
          <w:sz w:val="24"/>
          <w:szCs w:val="24"/>
        </w:rPr>
      </w:pPr>
      <w:r w:rsidRPr="00685C3E">
        <w:rPr>
          <w:rFonts w:ascii="Times New Roman" w:hAnsi="Times New Roman" w:cs="Times New Roman"/>
          <w:b/>
          <w:sz w:val="24"/>
          <w:szCs w:val="24"/>
        </w:rPr>
        <w:t>Hypotheses</w:t>
      </w:r>
    </w:p>
    <w:p w:rsidR="00937931" w:rsidRPr="00D27C5B" w:rsidRDefault="005B31E7" w:rsidP="006C34EE">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 xml:space="preserve">H0 </w:t>
      </w:r>
      <w:r w:rsidR="00FA552E" w:rsidRPr="00D27C5B">
        <w:rPr>
          <w:rFonts w:ascii="Times New Roman" w:hAnsi="Times New Roman" w:cs="Times New Roman"/>
          <w:sz w:val="20"/>
          <w:szCs w:val="20"/>
        </w:rPr>
        <w:t>a</w:t>
      </w:r>
      <w:r w:rsidR="00937931" w:rsidRPr="00D27C5B">
        <w:rPr>
          <w:rFonts w:ascii="Times New Roman" w:hAnsi="Times New Roman" w:cs="Times New Roman"/>
          <w:sz w:val="20"/>
          <w:szCs w:val="20"/>
        </w:rPr>
        <w:t>: There is no correlation between FII, Stock Market movement (Sensex) and Exchange Rate movement (INR-USD)</w:t>
      </w:r>
    </w:p>
    <w:p w:rsidR="00937931" w:rsidRPr="00D27C5B" w:rsidRDefault="00937931" w:rsidP="00937931">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H1</w:t>
      </w:r>
      <w:r w:rsidR="00FA552E" w:rsidRPr="00D27C5B">
        <w:rPr>
          <w:rFonts w:ascii="Times New Roman" w:hAnsi="Times New Roman" w:cs="Times New Roman"/>
          <w:sz w:val="20"/>
          <w:szCs w:val="20"/>
        </w:rPr>
        <w:t>a</w:t>
      </w:r>
      <w:r w:rsidRPr="00D27C5B">
        <w:rPr>
          <w:rFonts w:ascii="Times New Roman" w:hAnsi="Times New Roman" w:cs="Times New Roman"/>
          <w:sz w:val="20"/>
          <w:szCs w:val="20"/>
        </w:rPr>
        <w:t>: There is correlation between FII, Stock Market movement (Sensex) and Exchange Rate movement (INR-USD)</w:t>
      </w:r>
    </w:p>
    <w:p w:rsidR="00FA552E" w:rsidRPr="00D27C5B" w:rsidRDefault="005B31E7" w:rsidP="00FA552E">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H0</w:t>
      </w:r>
      <w:r w:rsidR="00FA552E" w:rsidRPr="00D27C5B">
        <w:rPr>
          <w:rFonts w:ascii="Times New Roman" w:hAnsi="Times New Roman" w:cs="Times New Roman"/>
          <w:sz w:val="20"/>
          <w:szCs w:val="20"/>
        </w:rPr>
        <w:t>b: There is no cointegration between FII, Stock Market movement (Sensex) and Exchange Rate movement (INR-USD)</w:t>
      </w:r>
    </w:p>
    <w:p w:rsidR="00FA552E" w:rsidRPr="00D27C5B" w:rsidRDefault="00FA552E" w:rsidP="00FA552E">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H1b: There is co</w:t>
      </w:r>
      <w:r w:rsidR="00685C3E">
        <w:rPr>
          <w:rFonts w:ascii="Times New Roman" w:hAnsi="Times New Roman" w:cs="Times New Roman"/>
          <w:sz w:val="20"/>
          <w:szCs w:val="20"/>
        </w:rPr>
        <w:t>-</w:t>
      </w:r>
      <w:r w:rsidRPr="00D27C5B">
        <w:rPr>
          <w:rFonts w:ascii="Times New Roman" w:hAnsi="Times New Roman" w:cs="Times New Roman"/>
          <w:sz w:val="20"/>
          <w:szCs w:val="20"/>
        </w:rPr>
        <w:t>integration between FII, Stock Market movement (Sensex) and Exchange Rate movement (INR-USD)</w:t>
      </w:r>
    </w:p>
    <w:p w:rsidR="006C34EE" w:rsidRPr="00685C3E" w:rsidRDefault="006C34EE" w:rsidP="00685C3E">
      <w:pPr>
        <w:pStyle w:val="ListParagraph"/>
        <w:numPr>
          <w:ilvl w:val="0"/>
          <w:numId w:val="1"/>
        </w:numPr>
        <w:spacing w:before="120" w:after="120" w:line="360" w:lineRule="auto"/>
        <w:jc w:val="both"/>
        <w:rPr>
          <w:rFonts w:ascii="Times New Roman" w:hAnsi="Times New Roman" w:cs="Times New Roman"/>
          <w:b/>
          <w:sz w:val="24"/>
          <w:szCs w:val="24"/>
        </w:rPr>
      </w:pPr>
      <w:r w:rsidRPr="00685C3E">
        <w:rPr>
          <w:rFonts w:ascii="Times New Roman" w:hAnsi="Times New Roman" w:cs="Times New Roman"/>
          <w:b/>
          <w:sz w:val="24"/>
          <w:szCs w:val="24"/>
        </w:rPr>
        <w:t>Research Methodology</w:t>
      </w:r>
    </w:p>
    <w:p w:rsidR="00937931" w:rsidRPr="00D27C5B" w:rsidRDefault="00937931" w:rsidP="006C34EE">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The secondary data considered for the study consists of daily closing data of Foreign Institutional Investments, Sensex and INR-USD exchange rate from 1</w:t>
      </w:r>
      <w:r w:rsidRPr="00D27C5B">
        <w:rPr>
          <w:rFonts w:ascii="Times New Roman" w:hAnsi="Times New Roman" w:cs="Times New Roman"/>
          <w:sz w:val="20"/>
          <w:szCs w:val="20"/>
          <w:vertAlign w:val="superscript"/>
        </w:rPr>
        <w:t>st</w:t>
      </w:r>
      <w:r w:rsidRPr="00D27C5B">
        <w:rPr>
          <w:rFonts w:ascii="Times New Roman" w:hAnsi="Times New Roman" w:cs="Times New Roman"/>
          <w:sz w:val="20"/>
          <w:szCs w:val="20"/>
        </w:rPr>
        <w:t xml:space="preserve"> January, 2004 to 31</w:t>
      </w:r>
      <w:r w:rsidRPr="00D27C5B">
        <w:rPr>
          <w:rFonts w:ascii="Times New Roman" w:hAnsi="Times New Roman" w:cs="Times New Roman"/>
          <w:sz w:val="20"/>
          <w:szCs w:val="20"/>
          <w:vertAlign w:val="superscript"/>
        </w:rPr>
        <w:t>st</w:t>
      </w:r>
      <w:r w:rsidRPr="00D27C5B">
        <w:rPr>
          <w:rFonts w:ascii="Times New Roman" w:hAnsi="Times New Roman" w:cs="Times New Roman"/>
          <w:sz w:val="20"/>
          <w:szCs w:val="20"/>
        </w:rPr>
        <w:t xml:space="preserve"> December 2015. Sensex data is used as representative of the Indian Stock Market. FII data was extracted from the SEBI, NSDL website, Sensex data was taken from BSE website and INR US$ Exchange rate- spot rate was taken from the RBI reference rate archives. After cleaning the data, 2853 data sets were used for the research. </w:t>
      </w:r>
      <w:r w:rsidR="001133F4" w:rsidRPr="00D27C5B">
        <w:rPr>
          <w:rFonts w:ascii="Times New Roman" w:hAnsi="Times New Roman" w:cs="Times New Roman"/>
          <w:sz w:val="20"/>
          <w:szCs w:val="20"/>
        </w:rPr>
        <w:t>Data was initially downloaded and cleaned on Excel. Excel function Lookup was used to clean the data. Statistical Analysis was done using EViews software.</w:t>
      </w:r>
    </w:p>
    <w:p w:rsidR="0043187B" w:rsidRPr="00D27C5B" w:rsidRDefault="00937931" w:rsidP="006C34EE">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 xml:space="preserve">To perform statistical analysis </w:t>
      </w:r>
      <w:r w:rsidR="0043187B" w:rsidRPr="00D27C5B">
        <w:rPr>
          <w:rFonts w:ascii="Times New Roman" w:hAnsi="Times New Roman" w:cs="Times New Roman"/>
          <w:sz w:val="20"/>
          <w:szCs w:val="20"/>
        </w:rPr>
        <w:t xml:space="preserve">log difference series was calculated using the formula: </w:t>
      </w:r>
    </w:p>
    <w:p w:rsidR="0043187B" w:rsidRPr="00D27C5B" w:rsidRDefault="0043187B" w:rsidP="0043187B">
      <w:pPr>
        <w:spacing w:after="120" w:line="240" w:lineRule="auto"/>
        <w:jc w:val="both"/>
        <w:rPr>
          <w:rFonts w:ascii="Times New Roman" w:hAnsi="Times New Roman" w:cs="Times New Roman"/>
          <w:sz w:val="20"/>
          <w:szCs w:val="20"/>
        </w:rPr>
      </w:pPr>
      <w:r w:rsidRPr="00D27C5B">
        <w:rPr>
          <w:rFonts w:ascii="Times New Roman" w:hAnsi="Times New Roman" w:cs="Times New Roman"/>
          <w:sz w:val="20"/>
          <w:szCs w:val="20"/>
        </w:rPr>
        <w:t>FIIrt (FII Return) = LN (FII t) – LN (FII t-1)</w:t>
      </w:r>
    </w:p>
    <w:p w:rsidR="0043187B" w:rsidRPr="00D27C5B" w:rsidRDefault="0043187B" w:rsidP="0043187B">
      <w:pPr>
        <w:spacing w:after="120" w:line="240" w:lineRule="auto"/>
        <w:jc w:val="both"/>
        <w:rPr>
          <w:rFonts w:ascii="Times New Roman" w:hAnsi="Times New Roman" w:cs="Times New Roman"/>
          <w:sz w:val="20"/>
          <w:szCs w:val="20"/>
        </w:rPr>
      </w:pPr>
      <w:r w:rsidRPr="00D27C5B">
        <w:rPr>
          <w:rFonts w:ascii="Times New Roman" w:hAnsi="Times New Roman" w:cs="Times New Roman"/>
          <w:sz w:val="20"/>
          <w:szCs w:val="20"/>
        </w:rPr>
        <w:t>Sensexrt (Sensex Return) = LN (St) – LN (St-1)</w:t>
      </w:r>
    </w:p>
    <w:p w:rsidR="0043187B" w:rsidRPr="00D27C5B" w:rsidRDefault="0043187B" w:rsidP="0043187B">
      <w:pPr>
        <w:spacing w:after="120" w:line="240" w:lineRule="auto"/>
        <w:jc w:val="both"/>
        <w:rPr>
          <w:rFonts w:ascii="Times New Roman" w:hAnsi="Times New Roman" w:cs="Times New Roman"/>
          <w:sz w:val="20"/>
          <w:szCs w:val="20"/>
        </w:rPr>
      </w:pPr>
      <w:r w:rsidRPr="00D27C5B">
        <w:rPr>
          <w:rFonts w:ascii="Times New Roman" w:hAnsi="Times New Roman" w:cs="Times New Roman"/>
          <w:sz w:val="20"/>
          <w:szCs w:val="20"/>
        </w:rPr>
        <w:t>USDrt (Indian Rupee- US $ Exchange Rate) = LN (</w:t>
      </w:r>
      <w:proofErr w:type="gramStart"/>
      <w:r w:rsidRPr="00D27C5B">
        <w:rPr>
          <w:rFonts w:ascii="Times New Roman" w:hAnsi="Times New Roman" w:cs="Times New Roman"/>
          <w:sz w:val="20"/>
          <w:szCs w:val="20"/>
        </w:rPr>
        <w:t>Et</w:t>
      </w:r>
      <w:proofErr w:type="gramEnd"/>
      <w:r w:rsidRPr="00D27C5B">
        <w:rPr>
          <w:rFonts w:ascii="Times New Roman" w:hAnsi="Times New Roman" w:cs="Times New Roman"/>
          <w:sz w:val="20"/>
          <w:szCs w:val="20"/>
        </w:rPr>
        <w:t>) – LN (Et-1)</w:t>
      </w:r>
    </w:p>
    <w:p w:rsidR="00937931" w:rsidRPr="00D27C5B" w:rsidRDefault="00937931" w:rsidP="006C34EE">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 xml:space="preserve">Descriptive Statistics was used initially to give a quantitative summary of the above mentioned variables. </w:t>
      </w:r>
    </w:p>
    <w:p w:rsidR="0043187B" w:rsidRPr="00D27C5B" w:rsidRDefault="0043187B" w:rsidP="006C34EE">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To perform data analysis on time series data, unit root test was administered on the data as a pre-requisite.</w:t>
      </w:r>
    </w:p>
    <w:p w:rsidR="00937931" w:rsidRPr="00D27C5B" w:rsidRDefault="00937931" w:rsidP="006C34EE">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 xml:space="preserve">To understand the relationship between FII, Sensex movement and INR US$ exchange rate movement, correlation test </w:t>
      </w:r>
      <w:r w:rsidR="00FA552E" w:rsidRPr="00D27C5B">
        <w:rPr>
          <w:rFonts w:ascii="Times New Roman" w:hAnsi="Times New Roman" w:cs="Times New Roman"/>
          <w:sz w:val="20"/>
          <w:szCs w:val="20"/>
        </w:rPr>
        <w:t>and co-integration test were</w:t>
      </w:r>
      <w:r w:rsidRPr="00D27C5B">
        <w:rPr>
          <w:rFonts w:ascii="Times New Roman" w:hAnsi="Times New Roman" w:cs="Times New Roman"/>
          <w:sz w:val="20"/>
          <w:szCs w:val="20"/>
        </w:rPr>
        <w:t xml:space="preserve"> applied.  </w:t>
      </w:r>
    </w:p>
    <w:p w:rsidR="0043187B" w:rsidRPr="00D27C5B" w:rsidRDefault="0043187B" w:rsidP="006C34EE">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Vector auto regression (VAR) model was deployed to capture the interdependencies between the variables.</w:t>
      </w:r>
      <w:r w:rsidR="001133F4" w:rsidRPr="00D27C5B">
        <w:rPr>
          <w:rFonts w:ascii="Times New Roman" w:hAnsi="Times New Roman" w:cs="Times New Roman"/>
          <w:sz w:val="20"/>
          <w:szCs w:val="20"/>
        </w:rPr>
        <w:t xml:space="preserve"> This model explains a variable based on its own lag as well as lag of other variables.</w:t>
      </w:r>
    </w:p>
    <w:p w:rsidR="007E38E2" w:rsidRPr="006E5905" w:rsidRDefault="007E38E2" w:rsidP="006E5905">
      <w:pPr>
        <w:pStyle w:val="ListParagraph"/>
        <w:numPr>
          <w:ilvl w:val="0"/>
          <w:numId w:val="1"/>
        </w:numPr>
        <w:spacing w:before="120" w:after="120" w:line="360" w:lineRule="auto"/>
        <w:jc w:val="both"/>
        <w:rPr>
          <w:rFonts w:ascii="Times New Roman" w:hAnsi="Times New Roman" w:cs="Times New Roman"/>
          <w:b/>
          <w:sz w:val="24"/>
          <w:szCs w:val="24"/>
        </w:rPr>
      </w:pPr>
      <w:r w:rsidRPr="006E5905">
        <w:rPr>
          <w:rFonts w:ascii="Times New Roman" w:hAnsi="Times New Roman" w:cs="Times New Roman"/>
          <w:b/>
          <w:sz w:val="24"/>
          <w:szCs w:val="24"/>
        </w:rPr>
        <w:t>Data Analysis and Interpretation</w:t>
      </w:r>
    </w:p>
    <w:p w:rsidR="001133F4" w:rsidRPr="00D27C5B" w:rsidRDefault="001133F4" w:rsidP="006C34EE">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To check the normality of the se</w:t>
      </w:r>
      <w:r w:rsidR="00785F01" w:rsidRPr="00D27C5B">
        <w:rPr>
          <w:rFonts w:ascii="Times New Roman" w:hAnsi="Times New Roman" w:cs="Times New Roman"/>
          <w:sz w:val="20"/>
          <w:szCs w:val="20"/>
        </w:rPr>
        <w:t>r</w:t>
      </w:r>
      <w:r w:rsidRPr="00D27C5B">
        <w:rPr>
          <w:rFonts w:ascii="Times New Roman" w:hAnsi="Times New Roman" w:cs="Times New Roman"/>
          <w:sz w:val="20"/>
          <w:szCs w:val="20"/>
        </w:rPr>
        <w:t xml:space="preserve">ies of data, Descriptive statistics was deployed on the data and the results are given in </w:t>
      </w:r>
      <w:r w:rsidRPr="00D27C5B">
        <w:rPr>
          <w:rFonts w:ascii="Times New Roman" w:hAnsi="Times New Roman" w:cs="Times New Roman"/>
          <w:b/>
          <w:sz w:val="20"/>
          <w:szCs w:val="20"/>
        </w:rPr>
        <w:t>Table 1</w:t>
      </w:r>
      <w:r w:rsidRPr="00D27C5B">
        <w:rPr>
          <w:rFonts w:ascii="Times New Roman" w:hAnsi="Times New Roman" w:cs="Times New Roman"/>
          <w:sz w:val="20"/>
          <w:szCs w:val="20"/>
        </w:rPr>
        <w:t xml:space="preserve"> below.</w:t>
      </w:r>
    </w:p>
    <w:p w:rsidR="001133F4" w:rsidRPr="00D27C5B" w:rsidRDefault="001133F4" w:rsidP="006C34EE">
      <w:pPr>
        <w:spacing w:before="120" w:after="120" w:line="360" w:lineRule="auto"/>
        <w:jc w:val="both"/>
        <w:rPr>
          <w:rFonts w:ascii="Times New Roman" w:hAnsi="Times New Roman" w:cs="Times New Roman"/>
          <w:b/>
          <w:sz w:val="20"/>
          <w:szCs w:val="20"/>
        </w:rPr>
      </w:pPr>
      <w:r w:rsidRPr="00D27C5B">
        <w:rPr>
          <w:rFonts w:ascii="Times New Roman" w:hAnsi="Times New Roman" w:cs="Times New Roman"/>
          <w:b/>
          <w:sz w:val="20"/>
          <w:szCs w:val="20"/>
        </w:rPr>
        <w:t xml:space="preserve">Table 1: Descriptive Statistics </w:t>
      </w:r>
      <w:r w:rsidR="00C627CA" w:rsidRPr="00D27C5B">
        <w:rPr>
          <w:rFonts w:ascii="Times New Roman" w:hAnsi="Times New Roman" w:cs="Times New Roman"/>
          <w:b/>
          <w:sz w:val="20"/>
          <w:szCs w:val="20"/>
        </w:rPr>
        <w:t>of Log difference Series</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45"/>
        <w:gridCol w:w="1080"/>
        <w:gridCol w:w="1260"/>
        <w:gridCol w:w="1170"/>
      </w:tblGrid>
      <w:tr w:rsidR="00C627CA" w:rsidRPr="00D27C5B" w:rsidTr="006E5905">
        <w:trPr>
          <w:trHeight w:val="293"/>
        </w:trPr>
        <w:tc>
          <w:tcPr>
            <w:tcW w:w="1045" w:type="dxa"/>
            <w:vAlign w:val="bottom"/>
          </w:tcPr>
          <w:p w:rsidR="007E38E2" w:rsidRPr="00D27C5B" w:rsidRDefault="007E38E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080" w:type="dxa"/>
            <w:vAlign w:val="bottom"/>
          </w:tcPr>
          <w:p w:rsidR="007E38E2" w:rsidRPr="00D27C5B" w:rsidRDefault="007E38E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FIIRT</w:t>
            </w:r>
          </w:p>
        </w:tc>
        <w:tc>
          <w:tcPr>
            <w:tcW w:w="1260" w:type="dxa"/>
            <w:vAlign w:val="bottom"/>
          </w:tcPr>
          <w:p w:rsidR="007E38E2" w:rsidRPr="00D27C5B" w:rsidRDefault="007E38E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SENSEXRT</w:t>
            </w:r>
          </w:p>
        </w:tc>
        <w:tc>
          <w:tcPr>
            <w:tcW w:w="1170" w:type="dxa"/>
            <w:vAlign w:val="bottom"/>
          </w:tcPr>
          <w:p w:rsidR="007E38E2" w:rsidRPr="00D27C5B" w:rsidRDefault="007E38E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USDRT</w:t>
            </w:r>
          </w:p>
        </w:tc>
      </w:tr>
      <w:tr w:rsidR="00C627CA" w:rsidRPr="00D27C5B" w:rsidTr="006E5905">
        <w:trPr>
          <w:trHeight w:val="293"/>
        </w:trPr>
        <w:tc>
          <w:tcPr>
            <w:tcW w:w="1045" w:type="dxa"/>
            <w:vAlign w:val="bottom"/>
          </w:tcPr>
          <w:p w:rsidR="007E38E2" w:rsidRPr="00D27C5B" w:rsidRDefault="007E38E2"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Mean</w:t>
            </w:r>
          </w:p>
        </w:tc>
        <w:tc>
          <w:tcPr>
            <w:tcW w:w="1080" w:type="dxa"/>
            <w:vAlign w:val="bottom"/>
          </w:tcPr>
          <w:p w:rsidR="007E38E2" w:rsidRPr="00D27C5B" w:rsidRDefault="007E38E2" w:rsidP="00C627CA">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0.0011</w:t>
            </w:r>
          </w:p>
        </w:tc>
        <w:tc>
          <w:tcPr>
            <w:tcW w:w="1260" w:type="dxa"/>
            <w:vAlign w:val="bottom"/>
          </w:tcPr>
          <w:p w:rsidR="007E38E2" w:rsidRPr="00D27C5B" w:rsidRDefault="007E38E2" w:rsidP="00C627CA">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0.0005</w:t>
            </w:r>
          </w:p>
        </w:tc>
        <w:tc>
          <w:tcPr>
            <w:tcW w:w="1170" w:type="dxa"/>
            <w:vAlign w:val="bottom"/>
          </w:tcPr>
          <w:p w:rsidR="007E38E2" w:rsidRPr="00D27C5B" w:rsidRDefault="007E38E2" w:rsidP="00C627CA">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0.0001</w:t>
            </w:r>
          </w:p>
        </w:tc>
      </w:tr>
      <w:tr w:rsidR="00C627CA" w:rsidRPr="00D27C5B" w:rsidTr="006E5905">
        <w:trPr>
          <w:trHeight w:val="293"/>
        </w:trPr>
        <w:tc>
          <w:tcPr>
            <w:tcW w:w="1045" w:type="dxa"/>
            <w:vAlign w:val="bottom"/>
          </w:tcPr>
          <w:p w:rsidR="007E38E2" w:rsidRPr="00D27C5B" w:rsidRDefault="007E38E2"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Maximum</w:t>
            </w:r>
          </w:p>
        </w:tc>
        <w:tc>
          <w:tcPr>
            <w:tcW w:w="1080" w:type="dxa"/>
            <w:vAlign w:val="bottom"/>
          </w:tcPr>
          <w:p w:rsidR="007E38E2" w:rsidRPr="00D27C5B" w:rsidRDefault="007E38E2" w:rsidP="00C627CA">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0.0812</w:t>
            </w:r>
          </w:p>
        </w:tc>
        <w:tc>
          <w:tcPr>
            <w:tcW w:w="1260" w:type="dxa"/>
            <w:vAlign w:val="bottom"/>
          </w:tcPr>
          <w:p w:rsidR="007E38E2" w:rsidRPr="00D27C5B" w:rsidRDefault="007E38E2" w:rsidP="00C627CA">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0.1599</w:t>
            </w:r>
          </w:p>
        </w:tc>
        <w:tc>
          <w:tcPr>
            <w:tcW w:w="1170" w:type="dxa"/>
            <w:vAlign w:val="bottom"/>
          </w:tcPr>
          <w:p w:rsidR="007E38E2" w:rsidRPr="00D27C5B" w:rsidRDefault="007E38E2" w:rsidP="00C627CA">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0.4694</w:t>
            </w:r>
          </w:p>
        </w:tc>
      </w:tr>
      <w:tr w:rsidR="00C627CA" w:rsidRPr="00D27C5B" w:rsidTr="006E5905">
        <w:trPr>
          <w:trHeight w:val="293"/>
        </w:trPr>
        <w:tc>
          <w:tcPr>
            <w:tcW w:w="1045" w:type="dxa"/>
            <w:vAlign w:val="bottom"/>
          </w:tcPr>
          <w:p w:rsidR="007E38E2" w:rsidRPr="00D27C5B" w:rsidRDefault="007E38E2"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Minimum</w:t>
            </w:r>
          </w:p>
        </w:tc>
        <w:tc>
          <w:tcPr>
            <w:tcW w:w="1080" w:type="dxa"/>
            <w:vAlign w:val="bottom"/>
          </w:tcPr>
          <w:p w:rsidR="007E38E2" w:rsidRPr="00D27C5B" w:rsidRDefault="007E38E2" w:rsidP="00C627CA">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-0.0256</w:t>
            </w:r>
          </w:p>
        </w:tc>
        <w:tc>
          <w:tcPr>
            <w:tcW w:w="1260" w:type="dxa"/>
            <w:vAlign w:val="bottom"/>
          </w:tcPr>
          <w:p w:rsidR="007E38E2" w:rsidRPr="00D27C5B" w:rsidRDefault="007E38E2" w:rsidP="00C627CA">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-0.1180</w:t>
            </w:r>
          </w:p>
        </w:tc>
        <w:tc>
          <w:tcPr>
            <w:tcW w:w="1170" w:type="dxa"/>
            <w:vAlign w:val="bottom"/>
          </w:tcPr>
          <w:p w:rsidR="007E38E2" w:rsidRPr="00D27C5B" w:rsidRDefault="007E38E2" w:rsidP="00C627CA">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-0.5163</w:t>
            </w:r>
          </w:p>
        </w:tc>
      </w:tr>
      <w:tr w:rsidR="00C627CA" w:rsidRPr="00D27C5B" w:rsidTr="006E5905">
        <w:trPr>
          <w:trHeight w:val="293"/>
        </w:trPr>
        <w:tc>
          <w:tcPr>
            <w:tcW w:w="1045" w:type="dxa"/>
            <w:vAlign w:val="bottom"/>
          </w:tcPr>
          <w:p w:rsidR="007E38E2" w:rsidRPr="00D27C5B" w:rsidRDefault="007E38E2"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Std. Dev.</w:t>
            </w:r>
          </w:p>
        </w:tc>
        <w:tc>
          <w:tcPr>
            <w:tcW w:w="1080" w:type="dxa"/>
            <w:vAlign w:val="bottom"/>
          </w:tcPr>
          <w:p w:rsidR="007E38E2" w:rsidRPr="00D27C5B" w:rsidRDefault="007E38E2" w:rsidP="00C627CA">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0.0042</w:t>
            </w:r>
          </w:p>
        </w:tc>
        <w:tc>
          <w:tcPr>
            <w:tcW w:w="1260" w:type="dxa"/>
            <w:vAlign w:val="bottom"/>
          </w:tcPr>
          <w:p w:rsidR="007E38E2" w:rsidRPr="00D27C5B" w:rsidRDefault="007E38E2" w:rsidP="00C627CA">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0.0157</w:t>
            </w:r>
          </w:p>
        </w:tc>
        <w:tc>
          <w:tcPr>
            <w:tcW w:w="1170" w:type="dxa"/>
            <w:vAlign w:val="bottom"/>
          </w:tcPr>
          <w:p w:rsidR="007E38E2" w:rsidRPr="00D27C5B" w:rsidRDefault="007E38E2" w:rsidP="00C627CA">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0.1065</w:t>
            </w:r>
          </w:p>
        </w:tc>
      </w:tr>
      <w:tr w:rsidR="00C627CA" w:rsidRPr="00D27C5B" w:rsidTr="006E5905">
        <w:trPr>
          <w:trHeight w:val="293"/>
        </w:trPr>
        <w:tc>
          <w:tcPr>
            <w:tcW w:w="1045" w:type="dxa"/>
            <w:vAlign w:val="bottom"/>
          </w:tcPr>
          <w:p w:rsidR="007E38E2" w:rsidRPr="00D27C5B" w:rsidRDefault="007E38E2"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Skewness</w:t>
            </w:r>
          </w:p>
        </w:tc>
        <w:tc>
          <w:tcPr>
            <w:tcW w:w="1080" w:type="dxa"/>
            <w:vAlign w:val="bottom"/>
          </w:tcPr>
          <w:p w:rsidR="007E38E2" w:rsidRPr="00D27C5B" w:rsidRDefault="007E38E2" w:rsidP="00C627CA">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3.5860</w:t>
            </w:r>
          </w:p>
        </w:tc>
        <w:tc>
          <w:tcPr>
            <w:tcW w:w="1260" w:type="dxa"/>
            <w:vAlign w:val="bottom"/>
          </w:tcPr>
          <w:p w:rsidR="007E38E2" w:rsidRPr="00D27C5B" w:rsidRDefault="007E38E2" w:rsidP="00C627CA">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-0.0300</w:t>
            </w:r>
          </w:p>
        </w:tc>
        <w:tc>
          <w:tcPr>
            <w:tcW w:w="1170" w:type="dxa"/>
            <w:vAlign w:val="bottom"/>
          </w:tcPr>
          <w:p w:rsidR="007E38E2" w:rsidRPr="00D27C5B" w:rsidRDefault="007E38E2" w:rsidP="00C627CA">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-0.8307</w:t>
            </w:r>
          </w:p>
        </w:tc>
      </w:tr>
      <w:tr w:rsidR="00C627CA" w:rsidRPr="00D27C5B" w:rsidTr="006E5905">
        <w:trPr>
          <w:trHeight w:val="293"/>
        </w:trPr>
        <w:tc>
          <w:tcPr>
            <w:tcW w:w="1045" w:type="dxa"/>
            <w:vAlign w:val="bottom"/>
          </w:tcPr>
          <w:p w:rsidR="007E38E2" w:rsidRPr="00D27C5B" w:rsidRDefault="007E38E2"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Kurtosis</w:t>
            </w:r>
          </w:p>
        </w:tc>
        <w:tc>
          <w:tcPr>
            <w:tcW w:w="1080" w:type="dxa"/>
            <w:vAlign w:val="bottom"/>
          </w:tcPr>
          <w:p w:rsidR="007E38E2" w:rsidRPr="00D27C5B" w:rsidRDefault="007E38E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56.48853</w:t>
            </w:r>
          </w:p>
        </w:tc>
        <w:tc>
          <w:tcPr>
            <w:tcW w:w="1260" w:type="dxa"/>
            <w:vAlign w:val="bottom"/>
          </w:tcPr>
          <w:p w:rsidR="007E38E2" w:rsidRPr="00D27C5B" w:rsidRDefault="00C627CA"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11.3599</w:t>
            </w:r>
          </w:p>
        </w:tc>
        <w:tc>
          <w:tcPr>
            <w:tcW w:w="1170" w:type="dxa"/>
            <w:vAlign w:val="bottom"/>
          </w:tcPr>
          <w:p w:rsidR="007E38E2" w:rsidRPr="00D27C5B" w:rsidRDefault="00C627CA"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7.8991</w:t>
            </w:r>
          </w:p>
        </w:tc>
      </w:tr>
      <w:tr w:rsidR="00C627CA" w:rsidRPr="00D27C5B" w:rsidTr="006E5905">
        <w:trPr>
          <w:trHeight w:val="293"/>
        </w:trPr>
        <w:tc>
          <w:tcPr>
            <w:tcW w:w="1045" w:type="dxa"/>
            <w:vAlign w:val="bottom"/>
          </w:tcPr>
          <w:p w:rsidR="007E38E2" w:rsidRPr="00D27C5B" w:rsidRDefault="007E38E2"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Jarque-Bera</w:t>
            </w:r>
          </w:p>
        </w:tc>
        <w:tc>
          <w:tcPr>
            <w:tcW w:w="1080" w:type="dxa"/>
            <w:vAlign w:val="bottom"/>
          </w:tcPr>
          <w:p w:rsidR="007E38E2" w:rsidRPr="00D27C5B" w:rsidRDefault="007E38E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346218.8</w:t>
            </w:r>
          </w:p>
        </w:tc>
        <w:tc>
          <w:tcPr>
            <w:tcW w:w="1260" w:type="dxa"/>
            <w:vAlign w:val="bottom"/>
          </w:tcPr>
          <w:p w:rsidR="007E38E2" w:rsidRPr="00D27C5B" w:rsidRDefault="007E38E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8308.426</w:t>
            </w:r>
          </w:p>
        </w:tc>
        <w:tc>
          <w:tcPr>
            <w:tcW w:w="1170" w:type="dxa"/>
            <w:vAlign w:val="bottom"/>
          </w:tcPr>
          <w:p w:rsidR="007E38E2" w:rsidRPr="00D27C5B" w:rsidRDefault="007E38E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3181.380</w:t>
            </w:r>
          </w:p>
        </w:tc>
      </w:tr>
      <w:tr w:rsidR="00C627CA" w:rsidRPr="00D27C5B" w:rsidTr="006E5905">
        <w:trPr>
          <w:trHeight w:val="293"/>
        </w:trPr>
        <w:tc>
          <w:tcPr>
            <w:tcW w:w="1045" w:type="dxa"/>
            <w:vAlign w:val="bottom"/>
          </w:tcPr>
          <w:p w:rsidR="007E38E2" w:rsidRPr="00D27C5B" w:rsidRDefault="007E38E2"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Probability</w:t>
            </w:r>
          </w:p>
        </w:tc>
        <w:tc>
          <w:tcPr>
            <w:tcW w:w="1080" w:type="dxa"/>
            <w:vAlign w:val="bottom"/>
          </w:tcPr>
          <w:p w:rsidR="007E38E2" w:rsidRPr="00D27C5B" w:rsidRDefault="00C627CA"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0.0000</w:t>
            </w:r>
          </w:p>
        </w:tc>
        <w:tc>
          <w:tcPr>
            <w:tcW w:w="1260" w:type="dxa"/>
            <w:vAlign w:val="bottom"/>
          </w:tcPr>
          <w:p w:rsidR="007E38E2" w:rsidRPr="00D27C5B" w:rsidRDefault="00C627CA"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0.0000</w:t>
            </w:r>
          </w:p>
        </w:tc>
        <w:tc>
          <w:tcPr>
            <w:tcW w:w="1170" w:type="dxa"/>
            <w:vAlign w:val="bottom"/>
          </w:tcPr>
          <w:p w:rsidR="007E38E2" w:rsidRPr="00D27C5B" w:rsidRDefault="00C627CA"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0.0000</w:t>
            </w:r>
          </w:p>
        </w:tc>
      </w:tr>
      <w:tr w:rsidR="00C627CA" w:rsidRPr="00D27C5B" w:rsidTr="006E5905">
        <w:trPr>
          <w:trHeight w:val="293"/>
        </w:trPr>
        <w:tc>
          <w:tcPr>
            <w:tcW w:w="1045" w:type="dxa"/>
            <w:vAlign w:val="bottom"/>
          </w:tcPr>
          <w:p w:rsidR="007E38E2" w:rsidRPr="00D27C5B" w:rsidRDefault="007E38E2"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Observations</w:t>
            </w:r>
          </w:p>
        </w:tc>
        <w:tc>
          <w:tcPr>
            <w:tcW w:w="1080" w:type="dxa"/>
            <w:vAlign w:val="bottom"/>
          </w:tcPr>
          <w:p w:rsidR="007E38E2" w:rsidRPr="00D27C5B" w:rsidRDefault="007E38E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2853</w:t>
            </w:r>
          </w:p>
        </w:tc>
        <w:tc>
          <w:tcPr>
            <w:tcW w:w="1260" w:type="dxa"/>
            <w:vAlign w:val="bottom"/>
          </w:tcPr>
          <w:p w:rsidR="007E38E2" w:rsidRPr="00D27C5B" w:rsidRDefault="007E38E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2853</w:t>
            </w:r>
          </w:p>
        </w:tc>
        <w:tc>
          <w:tcPr>
            <w:tcW w:w="1170" w:type="dxa"/>
            <w:vAlign w:val="bottom"/>
          </w:tcPr>
          <w:p w:rsidR="007E38E2" w:rsidRPr="00D27C5B" w:rsidRDefault="007E38E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2853</w:t>
            </w:r>
          </w:p>
        </w:tc>
      </w:tr>
    </w:tbl>
    <w:p w:rsidR="007E38E2" w:rsidRPr="00D27C5B" w:rsidRDefault="00C627CA" w:rsidP="006C34EE">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 xml:space="preserve">The mean returns for all the three variables is almost 0%. Standard deviation of INRUS$ exchange rate indicates that the variability of returns in exchange rate is more than that of FII returns and Sensex returns. Also variability of Sensex returns is more than that of FII return series. The log differentiated series are not normally distributed as can be </w:t>
      </w:r>
      <w:r w:rsidR="00785F01" w:rsidRPr="00D27C5B">
        <w:rPr>
          <w:rFonts w:ascii="Times New Roman" w:hAnsi="Times New Roman" w:cs="Times New Roman"/>
          <w:sz w:val="20"/>
          <w:szCs w:val="20"/>
        </w:rPr>
        <w:t>verified from S</w:t>
      </w:r>
      <w:r w:rsidRPr="00D27C5B">
        <w:rPr>
          <w:rFonts w:ascii="Times New Roman" w:hAnsi="Times New Roman" w:cs="Times New Roman"/>
          <w:sz w:val="20"/>
          <w:szCs w:val="20"/>
        </w:rPr>
        <w:t>kewness</w:t>
      </w:r>
      <w:r w:rsidR="00785F01" w:rsidRPr="00D27C5B">
        <w:rPr>
          <w:rFonts w:ascii="Times New Roman" w:hAnsi="Times New Roman" w:cs="Times New Roman"/>
          <w:sz w:val="20"/>
          <w:szCs w:val="20"/>
        </w:rPr>
        <w:t>, Kurtosis and Jarque- Bera Test.</w:t>
      </w:r>
    </w:p>
    <w:p w:rsidR="001F1FB5" w:rsidRPr="00D27C5B" w:rsidRDefault="001F1FB5" w:rsidP="00AB4CF7">
      <w:pPr>
        <w:spacing w:before="120" w:after="120" w:line="360" w:lineRule="auto"/>
        <w:jc w:val="both"/>
        <w:rPr>
          <w:rFonts w:ascii="Times New Roman" w:hAnsi="Times New Roman" w:cs="Times New Roman"/>
          <w:b/>
          <w:sz w:val="20"/>
          <w:szCs w:val="20"/>
        </w:rPr>
      </w:pPr>
      <w:r w:rsidRPr="00D27C5B">
        <w:rPr>
          <w:rFonts w:ascii="Times New Roman" w:hAnsi="Times New Roman" w:cs="Times New Roman"/>
          <w:b/>
          <w:sz w:val="20"/>
          <w:szCs w:val="20"/>
        </w:rPr>
        <w:t>Unit Root Testing</w:t>
      </w:r>
    </w:p>
    <w:p w:rsidR="00E86F1A" w:rsidRPr="00D27C5B" w:rsidRDefault="001F1FB5" w:rsidP="001D003E">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 xml:space="preserve">To run any statistical analysis on time series </w:t>
      </w:r>
      <w:r w:rsidR="00AB4CF7" w:rsidRPr="00D27C5B">
        <w:rPr>
          <w:rFonts w:ascii="Times New Roman" w:hAnsi="Times New Roman" w:cs="Times New Roman"/>
          <w:sz w:val="20"/>
          <w:szCs w:val="20"/>
        </w:rPr>
        <w:t>data,</w:t>
      </w:r>
      <w:r w:rsidRPr="00D27C5B">
        <w:rPr>
          <w:rFonts w:ascii="Times New Roman" w:hAnsi="Times New Roman" w:cs="Times New Roman"/>
          <w:sz w:val="20"/>
          <w:szCs w:val="20"/>
        </w:rPr>
        <w:t xml:space="preserve"> data needs to be tested for its stationarity. Augmented Dickey </w:t>
      </w:r>
      <w:r w:rsidR="00F4446E" w:rsidRPr="00D27C5B">
        <w:rPr>
          <w:rFonts w:ascii="Times New Roman" w:hAnsi="Times New Roman" w:cs="Times New Roman"/>
          <w:sz w:val="20"/>
          <w:szCs w:val="20"/>
        </w:rPr>
        <w:t>F</w:t>
      </w:r>
      <w:r w:rsidRPr="00D27C5B">
        <w:rPr>
          <w:rFonts w:ascii="Times New Roman" w:hAnsi="Times New Roman" w:cs="Times New Roman"/>
          <w:sz w:val="20"/>
          <w:szCs w:val="20"/>
        </w:rPr>
        <w:t xml:space="preserve">uller </w:t>
      </w:r>
      <w:r w:rsidR="00F4446E" w:rsidRPr="00D27C5B">
        <w:rPr>
          <w:rFonts w:ascii="Times New Roman" w:hAnsi="Times New Roman" w:cs="Times New Roman"/>
          <w:sz w:val="20"/>
          <w:szCs w:val="20"/>
        </w:rPr>
        <w:t>(</w:t>
      </w:r>
      <w:r w:rsidR="00AB4CF7" w:rsidRPr="00D27C5B">
        <w:rPr>
          <w:rFonts w:ascii="Times New Roman" w:hAnsi="Times New Roman" w:cs="Times New Roman"/>
          <w:sz w:val="20"/>
          <w:szCs w:val="20"/>
        </w:rPr>
        <w:t>ADF)</w:t>
      </w:r>
      <w:r w:rsidR="00F4446E" w:rsidRPr="00D27C5B">
        <w:rPr>
          <w:rFonts w:ascii="Times New Roman" w:hAnsi="Times New Roman" w:cs="Times New Roman"/>
          <w:sz w:val="20"/>
          <w:szCs w:val="20"/>
        </w:rPr>
        <w:t xml:space="preserve"> </w:t>
      </w:r>
      <w:r w:rsidRPr="00D27C5B">
        <w:rPr>
          <w:rFonts w:ascii="Times New Roman" w:hAnsi="Times New Roman" w:cs="Times New Roman"/>
          <w:sz w:val="20"/>
          <w:szCs w:val="20"/>
        </w:rPr>
        <w:t xml:space="preserve">Test was applied on the data as the results are summarized in </w:t>
      </w:r>
      <w:r w:rsidRPr="001D003E">
        <w:rPr>
          <w:rFonts w:ascii="Times New Roman" w:hAnsi="Times New Roman" w:cs="Times New Roman"/>
          <w:sz w:val="20"/>
          <w:szCs w:val="20"/>
        </w:rPr>
        <w:t>table 2</w:t>
      </w:r>
      <w:r w:rsidRPr="00D27C5B">
        <w:rPr>
          <w:rFonts w:ascii="Times New Roman" w:hAnsi="Times New Roman" w:cs="Times New Roman"/>
          <w:sz w:val="20"/>
          <w:szCs w:val="20"/>
        </w:rPr>
        <w:t>.</w:t>
      </w:r>
      <w:r w:rsidR="00D1577E" w:rsidRPr="00D27C5B">
        <w:rPr>
          <w:rFonts w:ascii="Times New Roman" w:hAnsi="Times New Roman" w:cs="Times New Roman"/>
          <w:sz w:val="20"/>
          <w:szCs w:val="20"/>
        </w:rPr>
        <w:t xml:space="preserve"> </w:t>
      </w:r>
    </w:p>
    <w:p w:rsidR="00D1577E" w:rsidRPr="00D27C5B" w:rsidRDefault="00D1577E" w:rsidP="001D003E">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Since P values are less than 5% in all the three cases i.e. with trend, trend and intercept and with none and the T- Statistic is more than the critical values at 1 % it means that data is stationary at level series. This data can used for further statistical analysis.</w:t>
      </w:r>
    </w:p>
    <w:p w:rsidR="00D1577E" w:rsidRPr="00D27C5B" w:rsidRDefault="00D1577E" w:rsidP="00AB4CF7">
      <w:pPr>
        <w:rPr>
          <w:rFonts w:ascii="Times New Roman" w:hAnsi="Times New Roman" w:cs="Times New Roman"/>
          <w:sz w:val="20"/>
          <w:szCs w:val="20"/>
        </w:rPr>
      </w:pPr>
    </w:p>
    <w:tbl>
      <w:tblPr>
        <w:tblpPr w:leftFromText="180" w:rightFromText="180" w:vertAnchor="text" w:horzAnchor="margin" w:tblpY="-419"/>
        <w:tblW w:w="7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1350"/>
        <w:gridCol w:w="1710"/>
        <w:gridCol w:w="2610"/>
      </w:tblGrid>
      <w:tr w:rsidR="00D1577E" w:rsidRPr="00D27C5B" w:rsidTr="006E5905">
        <w:trPr>
          <w:trHeight w:val="499"/>
        </w:trPr>
        <w:tc>
          <w:tcPr>
            <w:tcW w:w="1615" w:type="dxa"/>
            <w:vMerge w:val="restart"/>
          </w:tcPr>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At Level series- Lag length 1</w:t>
            </w:r>
          </w:p>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based on SIC</w:t>
            </w:r>
          </w:p>
        </w:tc>
        <w:tc>
          <w:tcPr>
            <w:tcW w:w="5670" w:type="dxa"/>
            <w:gridSpan w:val="3"/>
          </w:tcPr>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ADF Unit Root Test Statistics</w:t>
            </w:r>
          </w:p>
        </w:tc>
      </w:tr>
      <w:tr w:rsidR="00D1577E" w:rsidRPr="00D27C5B" w:rsidTr="006E5905">
        <w:trPr>
          <w:trHeight w:val="377"/>
        </w:trPr>
        <w:tc>
          <w:tcPr>
            <w:tcW w:w="1615" w:type="dxa"/>
            <w:vMerge/>
          </w:tcPr>
          <w:p w:rsidR="00D1577E" w:rsidRPr="006E5905" w:rsidRDefault="00D1577E" w:rsidP="006E5905">
            <w:pPr>
              <w:spacing w:after="0" w:line="240" w:lineRule="auto"/>
              <w:jc w:val="both"/>
              <w:rPr>
                <w:rFonts w:ascii="Times New Roman" w:hAnsi="Times New Roman" w:cs="Times New Roman"/>
                <w:b/>
                <w:sz w:val="20"/>
                <w:szCs w:val="20"/>
              </w:rPr>
            </w:pPr>
          </w:p>
        </w:tc>
        <w:tc>
          <w:tcPr>
            <w:tcW w:w="1350" w:type="dxa"/>
          </w:tcPr>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None</w:t>
            </w:r>
          </w:p>
        </w:tc>
        <w:tc>
          <w:tcPr>
            <w:tcW w:w="1710" w:type="dxa"/>
          </w:tcPr>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With Intercept</w:t>
            </w:r>
          </w:p>
        </w:tc>
        <w:tc>
          <w:tcPr>
            <w:tcW w:w="2610" w:type="dxa"/>
          </w:tcPr>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With Trend and Intercept</w:t>
            </w:r>
          </w:p>
        </w:tc>
      </w:tr>
      <w:tr w:rsidR="00D1577E" w:rsidRPr="00D27C5B" w:rsidTr="006E5905">
        <w:trPr>
          <w:trHeight w:val="395"/>
        </w:trPr>
        <w:tc>
          <w:tcPr>
            <w:tcW w:w="1615" w:type="dxa"/>
          </w:tcPr>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FII</w:t>
            </w:r>
            <w:r w:rsidR="00E86F1A" w:rsidRPr="006E5905">
              <w:rPr>
                <w:rFonts w:ascii="Times New Roman" w:hAnsi="Times New Roman" w:cs="Times New Roman"/>
                <w:b/>
                <w:sz w:val="20"/>
                <w:szCs w:val="20"/>
              </w:rPr>
              <w:t xml:space="preserve">  </w:t>
            </w:r>
            <w:r w:rsidRPr="006E5905">
              <w:rPr>
                <w:rFonts w:ascii="Times New Roman" w:hAnsi="Times New Roman" w:cs="Times New Roman"/>
                <w:b/>
                <w:sz w:val="20"/>
                <w:szCs w:val="20"/>
              </w:rPr>
              <w:t>1% Level</w:t>
            </w:r>
          </w:p>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T Statistic</w:t>
            </w:r>
          </w:p>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Probability</w:t>
            </w:r>
          </w:p>
        </w:tc>
        <w:tc>
          <w:tcPr>
            <w:tcW w:w="1350" w:type="dxa"/>
          </w:tcPr>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-2.56</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-25.06</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0.00</w:t>
            </w:r>
          </w:p>
        </w:tc>
        <w:tc>
          <w:tcPr>
            <w:tcW w:w="1710" w:type="dxa"/>
          </w:tcPr>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-3.43</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-26.56</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0.00</w:t>
            </w:r>
          </w:p>
        </w:tc>
        <w:tc>
          <w:tcPr>
            <w:tcW w:w="2610" w:type="dxa"/>
          </w:tcPr>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-3.96</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-27.03</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0.00</w:t>
            </w:r>
          </w:p>
        </w:tc>
      </w:tr>
      <w:tr w:rsidR="00D1577E" w:rsidRPr="00D27C5B" w:rsidTr="006E5905">
        <w:trPr>
          <w:trHeight w:val="395"/>
        </w:trPr>
        <w:tc>
          <w:tcPr>
            <w:tcW w:w="1615" w:type="dxa"/>
          </w:tcPr>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SENSEX</w:t>
            </w:r>
            <w:r w:rsidR="00E86F1A" w:rsidRPr="006E5905">
              <w:rPr>
                <w:rFonts w:ascii="Times New Roman" w:hAnsi="Times New Roman" w:cs="Times New Roman"/>
                <w:b/>
                <w:sz w:val="20"/>
                <w:szCs w:val="20"/>
              </w:rPr>
              <w:t xml:space="preserve"> </w:t>
            </w:r>
            <w:r w:rsidRPr="006E5905">
              <w:rPr>
                <w:rFonts w:ascii="Times New Roman" w:hAnsi="Times New Roman" w:cs="Times New Roman"/>
                <w:b/>
                <w:sz w:val="20"/>
                <w:szCs w:val="20"/>
              </w:rPr>
              <w:t>1% Level</w:t>
            </w:r>
          </w:p>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T Statistic</w:t>
            </w:r>
          </w:p>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Probability</w:t>
            </w:r>
          </w:p>
        </w:tc>
        <w:tc>
          <w:tcPr>
            <w:tcW w:w="1350" w:type="dxa"/>
          </w:tcPr>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-2.56</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-38.66</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0.00</w:t>
            </w:r>
          </w:p>
        </w:tc>
        <w:tc>
          <w:tcPr>
            <w:tcW w:w="1710" w:type="dxa"/>
          </w:tcPr>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-3.43</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-38.71</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0.00</w:t>
            </w:r>
          </w:p>
        </w:tc>
        <w:tc>
          <w:tcPr>
            <w:tcW w:w="2610" w:type="dxa"/>
          </w:tcPr>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-3.96</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-38.71</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0.00</w:t>
            </w:r>
          </w:p>
        </w:tc>
      </w:tr>
      <w:tr w:rsidR="00D1577E" w:rsidRPr="00D27C5B" w:rsidTr="006E5905">
        <w:trPr>
          <w:trHeight w:val="350"/>
        </w:trPr>
        <w:tc>
          <w:tcPr>
            <w:tcW w:w="1615" w:type="dxa"/>
            <w:tcBorders>
              <w:right w:val="single" w:sz="4" w:space="0" w:color="auto"/>
            </w:tcBorders>
          </w:tcPr>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Exchange rate</w:t>
            </w:r>
            <w:r w:rsidR="00E86F1A" w:rsidRPr="006E5905">
              <w:rPr>
                <w:rFonts w:ascii="Times New Roman" w:hAnsi="Times New Roman" w:cs="Times New Roman"/>
                <w:b/>
                <w:sz w:val="20"/>
                <w:szCs w:val="20"/>
              </w:rPr>
              <w:t xml:space="preserve"> </w:t>
            </w:r>
            <w:r w:rsidRPr="006E5905">
              <w:rPr>
                <w:rFonts w:ascii="Times New Roman" w:hAnsi="Times New Roman" w:cs="Times New Roman"/>
                <w:b/>
                <w:sz w:val="20"/>
                <w:szCs w:val="20"/>
              </w:rPr>
              <w:t>1% Level</w:t>
            </w:r>
          </w:p>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T Statistic</w:t>
            </w:r>
          </w:p>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Probability</w:t>
            </w:r>
          </w:p>
        </w:tc>
        <w:tc>
          <w:tcPr>
            <w:tcW w:w="1350" w:type="dxa"/>
            <w:tcBorders>
              <w:top w:val="single" w:sz="4" w:space="0" w:color="auto"/>
              <w:left w:val="single" w:sz="4" w:space="0" w:color="auto"/>
              <w:bottom w:val="single" w:sz="4" w:space="0" w:color="auto"/>
              <w:right w:val="single" w:sz="4" w:space="0" w:color="auto"/>
            </w:tcBorders>
          </w:tcPr>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-2.56</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-57.34</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0.00</w:t>
            </w:r>
          </w:p>
        </w:tc>
        <w:tc>
          <w:tcPr>
            <w:tcW w:w="1710" w:type="dxa"/>
            <w:tcBorders>
              <w:top w:val="single" w:sz="4" w:space="0" w:color="auto"/>
              <w:left w:val="single" w:sz="4" w:space="0" w:color="auto"/>
              <w:bottom w:val="single" w:sz="4" w:space="0" w:color="auto"/>
              <w:right w:val="single" w:sz="4" w:space="0" w:color="auto"/>
            </w:tcBorders>
          </w:tcPr>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-3.43</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-57.33</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0.00</w:t>
            </w:r>
          </w:p>
        </w:tc>
        <w:tc>
          <w:tcPr>
            <w:tcW w:w="2610" w:type="dxa"/>
            <w:tcBorders>
              <w:top w:val="single" w:sz="4" w:space="0" w:color="auto"/>
              <w:left w:val="single" w:sz="4" w:space="0" w:color="auto"/>
              <w:bottom w:val="single" w:sz="4" w:space="0" w:color="auto"/>
              <w:right w:val="single" w:sz="4" w:space="0" w:color="auto"/>
            </w:tcBorders>
          </w:tcPr>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-3.96</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-57.32</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0.00</w:t>
            </w:r>
          </w:p>
        </w:tc>
      </w:tr>
      <w:tr w:rsidR="00D1577E" w:rsidRPr="00D27C5B" w:rsidTr="006E5905">
        <w:trPr>
          <w:trHeight w:val="499"/>
        </w:trPr>
        <w:tc>
          <w:tcPr>
            <w:tcW w:w="1615" w:type="dxa"/>
            <w:vMerge w:val="restart"/>
          </w:tcPr>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At Level series- Lag length 1</w:t>
            </w:r>
          </w:p>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based on SIC</w:t>
            </w:r>
          </w:p>
        </w:tc>
        <w:tc>
          <w:tcPr>
            <w:tcW w:w="5670" w:type="dxa"/>
            <w:gridSpan w:val="3"/>
          </w:tcPr>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ADF Unit Root Test Statistics</w:t>
            </w:r>
          </w:p>
        </w:tc>
      </w:tr>
      <w:tr w:rsidR="00D1577E" w:rsidRPr="00D27C5B" w:rsidTr="006E5905">
        <w:trPr>
          <w:trHeight w:val="377"/>
        </w:trPr>
        <w:tc>
          <w:tcPr>
            <w:tcW w:w="1615" w:type="dxa"/>
            <w:vMerge/>
          </w:tcPr>
          <w:p w:rsidR="00D1577E" w:rsidRPr="006E5905" w:rsidRDefault="00D1577E" w:rsidP="006E5905">
            <w:pPr>
              <w:spacing w:after="0" w:line="240" w:lineRule="auto"/>
              <w:jc w:val="both"/>
              <w:rPr>
                <w:rFonts w:ascii="Times New Roman" w:hAnsi="Times New Roman" w:cs="Times New Roman"/>
                <w:b/>
                <w:sz w:val="20"/>
                <w:szCs w:val="20"/>
              </w:rPr>
            </w:pPr>
          </w:p>
        </w:tc>
        <w:tc>
          <w:tcPr>
            <w:tcW w:w="1350" w:type="dxa"/>
          </w:tcPr>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None</w:t>
            </w:r>
          </w:p>
        </w:tc>
        <w:tc>
          <w:tcPr>
            <w:tcW w:w="1710" w:type="dxa"/>
          </w:tcPr>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With Intercept</w:t>
            </w:r>
          </w:p>
        </w:tc>
        <w:tc>
          <w:tcPr>
            <w:tcW w:w="2610" w:type="dxa"/>
          </w:tcPr>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With Trend and Intercept</w:t>
            </w:r>
          </w:p>
        </w:tc>
      </w:tr>
      <w:tr w:rsidR="00D1577E" w:rsidRPr="00D27C5B" w:rsidTr="006E5905">
        <w:trPr>
          <w:trHeight w:val="395"/>
        </w:trPr>
        <w:tc>
          <w:tcPr>
            <w:tcW w:w="1615" w:type="dxa"/>
          </w:tcPr>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FII</w:t>
            </w:r>
            <w:r w:rsidR="00E86F1A" w:rsidRPr="006E5905">
              <w:rPr>
                <w:rFonts w:ascii="Times New Roman" w:hAnsi="Times New Roman" w:cs="Times New Roman"/>
                <w:b/>
                <w:sz w:val="20"/>
                <w:szCs w:val="20"/>
              </w:rPr>
              <w:t xml:space="preserve"> </w:t>
            </w:r>
            <w:r w:rsidRPr="006E5905">
              <w:rPr>
                <w:rFonts w:ascii="Times New Roman" w:hAnsi="Times New Roman" w:cs="Times New Roman"/>
                <w:b/>
                <w:sz w:val="20"/>
                <w:szCs w:val="20"/>
              </w:rPr>
              <w:t>1% Level</w:t>
            </w:r>
          </w:p>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T Statistic</w:t>
            </w:r>
          </w:p>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Probability</w:t>
            </w:r>
          </w:p>
        </w:tc>
        <w:tc>
          <w:tcPr>
            <w:tcW w:w="1350" w:type="dxa"/>
          </w:tcPr>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-2.56</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-25.06</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0.00</w:t>
            </w:r>
          </w:p>
        </w:tc>
        <w:tc>
          <w:tcPr>
            <w:tcW w:w="1710" w:type="dxa"/>
          </w:tcPr>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-3.43</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-26.56</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0.00</w:t>
            </w:r>
          </w:p>
        </w:tc>
        <w:tc>
          <w:tcPr>
            <w:tcW w:w="2610" w:type="dxa"/>
          </w:tcPr>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-3.96</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-27.03</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0.00</w:t>
            </w:r>
          </w:p>
        </w:tc>
      </w:tr>
      <w:tr w:rsidR="00D1577E" w:rsidRPr="00D27C5B" w:rsidTr="006E5905">
        <w:trPr>
          <w:trHeight w:val="395"/>
        </w:trPr>
        <w:tc>
          <w:tcPr>
            <w:tcW w:w="1615" w:type="dxa"/>
          </w:tcPr>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SENSEX</w:t>
            </w:r>
            <w:r w:rsidR="00E86F1A" w:rsidRPr="006E5905">
              <w:rPr>
                <w:rFonts w:ascii="Times New Roman" w:hAnsi="Times New Roman" w:cs="Times New Roman"/>
                <w:b/>
                <w:sz w:val="20"/>
                <w:szCs w:val="20"/>
              </w:rPr>
              <w:t xml:space="preserve"> </w:t>
            </w:r>
            <w:r w:rsidRPr="006E5905">
              <w:rPr>
                <w:rFonts w:ascii="Times New Roman" w:hAnsi="Times New Roman" w:cs="Times New Roman"/>
                <w:b/>
                <w:sz w:val="20"/>
                <w:szCs w:val="20"/>
              </w:rPr>
              <w:t>1% Level</w:t>
            </w:r>
          </w:p>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T Statistic</w:t>
            </w:r>
          </w:p>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Probability</w:t>
            </w:r>
          </w:p>
        </w:tc>
        <w:tc>
          <w:tcPr>
            <w:tcW w:w="1350" w:type="dxa"/>
          </w:tcPr>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-2.56</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-38.66</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0.00</w:t>
            </w:r>
          </w:p>
        </w:tc>
        <w:tc>
          <w:tcPr>
            <w:tcW w:w="1710" w:type="dxa"/>
          </w:tcPr>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-3.43</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-38.71</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0.00</w:t>
            </w:r>
          </w:p>
        </w:tc>
        <w:tc>
          <w:tcPr>
            <w:tcW w:w="2610" w:type="dxa"/>
          </w:tcPr>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-3.96</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-38.71</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0.00</w:t>
            </w:r>
          </w:p>
        </w:tc>
      </w:tr>
      <w:tr w:rsidR="00D1577E" w:rsidRPr="00D27C5B" w:rsidTr="006E5905">
        <w:trPr>
          <w:trHeight w:val="350"/>
        </w:trPr>
        <w:tc>
          <w:tcPr>
            <w:tcW w:w="1615" w:type="dxa"/>
            <w:tcBorders>
              <w:right w:val="single" w:sz="4" w:space="0" w:color="auto"/>
            </w:tcBorders>
          </w:tcPr>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Exchange rate</w:t>
            </w:r>
            <w:r w:rsidR="00E86F1A" w:rsidRPr="006E5905">
              <w:rPr>
                <w:rFonts w:ascii="Times New Roman" w:hAnsi="Times New Roman" w:cs="Times New Roman"/>
                <w:b/>
                <w:sz w:val="20"/>
                <w:szCs w:val="20"/>
              </w:rPr>
              <w:t xml:space="preserve"> </w:t>
            </w:r>
            <w:r w:rsidRPr="006E5905">
              <w:rPr>
                <w:rFonts w:ascii="Times New Roman" w:hAnsi="Times New Roman" w:cs="Times New Roman"/>
                <w:b/>
                <w:sz w:val="20"/>
                <w:szCs w:val="20"/>
              </w:rPr>
              <w:t>1% Level</w:t>
            </w:r>
          </w:p>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T Statistic</w:t>
            </w:r>
          </w:p>
          <w:p w:rsidR="00D1577E" w:rsidRPr="006E5905" w:rsidRDefault="00D1577E" w:rsidP="006E5905">
            <w:pPr>
              <w:spacing w:after="0" w:line="240" w:lineRule="auto"/>
              <w:jc w:val="center"/>
              <w:rPr>
                <w:rFonts w:ascii="Times New Roman" w:hAnsi="Times New Roman" w:cs="Times New Roman"/>
                <w:b/>
                <w:sz w:val="20"/>
                <w:szCs w:val="20"/>
              </w:rPr>
            </w:pPr>
            <w:r w:rsidRPr="006E5905">
              <w:rPr>
                <w:rFonts w:ascii="Times New Roman" w:hAnsi="Times New Roman" w:cs="Times New Roman"/>
                <w:b/>
                <w:sz w:val="20"/>
                <w:szCs w:val="20"/>
              </w:rPr>
              <w:t>Probability</w:t>
            </w:r>
          </w:p>
        </w:tc>
        <w:tc>
          <w:tcPr>
            <w:tcW w:w="1350" w:type="dxa"/>
            <w:tcBorders>
              <w:top w:val="single" w:sz="4" w:space="0" w:color="auto"/>
              <w:left w:val="single" w:sz="4" w:space="0" w:color="auto"/>
              <w:bottom w:val="single" w:sz="4" w:space="0" w:color="auto"/>
              <w:right w:val="single" w:sz="4" w:space="0" w:color="auto"/>
            </w:tcBorders>
          </w:tcPr>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-2.56</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-57.34</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0.00</w:t>
            </w:r>
          </w:p>
        </w:tc>
        <w:tc>
          <w:tcPr>
            <w:tcW w:w="1710" w:type="dxa"/>
            <w:tcBorders>
              <w:top w:val="single" w:sz="4" w:space="0" w:color="auto"/>
              <w:left w:val="single" w:sz="4" w:space="0" w:color="auto"/>
              <w:bottom w:val="single" w:sz="4" w:space="0" w:color="auto"/>
              <w:right w:val="single" w:sz="4" w:space="0" w:color="auto"/>
            </w:tcBorders>
          </w:tcPr>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-3.43</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-57.33</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0.00</w:t>
            </w:r>
          </w:p>
        </w:tc>
        <w:tc>
          <w:tcPr>
            <w:tcW w:w="2610" w:type="dxa"/>
            <w:tcBorders>
              <w:top w:val="single" w:sz="4" w:space="0" w:color="auto"/>
              <w:left w:val="single" w:sz="4" w:space="0" w:color="auto"/>
              <w:bottom w:val="single" w:sz="4" w:space="0" w:color="auto"/>
              <w:right w:val="single" w:sz="4" w:space="0" w:color="auto"/>
            </w:tcBorders>
          </w:tcPr>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-3.96</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-57.32</w:t>
            </w:r>
          </w:p>
          <w:p w:rsidR="00D1577E" w:rsidRPr="006E5905" w:rsidRDefault="00D1577E" w:rsidP="006E5905">
            <w:pPr>
              <w:spacing w:after="0" w:line="240" w:lineRule="auto"/>
              <w:jc w:val="center"/>
              <w:rPr>
                <w:rFonts w:ascii="Times New Roman" w:hAnsi="Times New Roman" w:cs="Times New Roman"/>
                <w:sz w:val="20"/>
                <w:szCs w:val="20"/>
              </w:rPr>
            </w:pPr>
            <w:r w:rsidRPr="006E5905">
              <w:rPr>
                <w:rFonts w:ascii="Times New Roman" w:hAnsi="Times New Roman" w:cs="Times New Roman"/>
                <w:sz w:val="20"/>
                <w:szCs w:val="20"/>
              </w:rPr>
              <w:t>0.00</w:t>
            </w:r>
          </w:p>
        </w:tc>
      </w:tr>
    </w:tbl>
    <w:p w:rsidR="001D003E" w:rsidRDefault="001D003E" w:rsidP="00AB4CF7">
      <w:pPr>
        <w:rPr>
          <w:rFonts w:ascii="Times New Roman" w:hAnsi="Times New Roman" w:cs="Times New Roman"/>
          <w:b/>
          <w:sz w:val="20"/>
          <w:szCs w:val="20"/>
        </w:rPr>
      </w:pPr>
    </w:p>
    <w:p w:rsidR="001D003E" w:rsidRDefault="001D003E" w:rsidP="00AB4CF7">
      <w:pPr>
        <w:rPr>
          <w:rFonts w:ascii="Times New Roman" w:hAnsi="Times New Roman" w:cs="Times New Roman"/>
          <w:b/>
          <w:sz w:val="20"/>
          <w:szCs w:val="20"/>
        </w:rPr>
      </w:pPr>
    </w:p>
    <w:p w:rsidR="001D003E" w:rsidRDefault="001D003E" w:rsidP="00AB4CF7">
      <w:pPr>
        <w:rPr>
          <w:rFonts w:ascii="Times New Roman" w:hAnsi="Times New Roman" w:cs="Times New Roman"/>
          <w:b/>
          <w:sz w:val="20"/>
          <w:szCs w:val="20"/>
        </w:rPr>
      </w:pPr>
    </w:p>
    <w:p w:rsidR="001D003E" w:rsidRDefault="001D003E" w:rsidP="00AB4CF7">
      <w:pPr>
        <w:rPr>
          <w:rFonts w:ascii="Times New Roman" w:hAnsi="Times New Roman" w:cs="Times New Roman"/>
          <w:b/>
          <w:sz w:val="20"/>
          <w:szCs w:val="20"/>
        </w:rPr>
      </w:pPr>
    </w:p>
    <w:p w:rsidR="001D003E" w:rsidRDefault="001D003E" w:rsidP="00AB4CF7">
      <w:pPr>
        <w:rPr>
          <w:rFonts w:ascii="Times New Roman" w:hAnsi="Times New Roman" w:cs="Times New Roman"/>
          <w:b/>
          <w:sz w:val="20"/>
          <w:szCs w:val="20"/>
        </w:rPr>
      </w:pPr>
    </w:p>
    <w:p w:rsidR="001D003E" w:rsidRDefault="001D003E" w:rsidP="00AB4CF7">
      <w:pPr>
        <w:rPr>
          <w:rFonts w:ascii="Times New Roman" w:hAnsi="Times New Roman" w:cs="Times New Roman"/>
          <w:b/>
          <w:sz w:val="20"/>
          <w:szCs w:val="20"/>
        </w:rPr>
      </w:pPr>
    </w:p>
    <w:p w:rsidR="001D003E" w:rsidRDefault="001D003E" w:rsidP="00AB4CF7">
      <w:pPr>
        <w:rPr>
          <w:rFonts w:ascii="Times New Roman" w:hAnsi="Times New Roman" w:cs="Times New Roman"/>
          <w:b/>
          <w:sz w:val="20"/>
          <w:szCs w:val="20"/>
        </w:rPr>
      </w:pPr>
    </w:p>
    <w:p w:rsidR="001D003E" w:rsidRDefault="001D003E" w:rsidP="00AB4CF7">
      <w:pPr>
        <w:rPr>
          <w:rFonts w:ascii="Times New Roman" w:hAnsi="Times New Roman" w:cs="Times New Roman"/>
          <w:b/>
          <w:sz w:val="20"/>
          <w:szCs w:val="20"/>
        </w:rPr>
      </w:pPr>
    </w:p>
    <w:p w:rsidR="001D003E" w:rsidRDefault="001D003E" w:rsidP="00AB4CF7">
      <w:pPr>
        <w:rPr>
          <w:rFonts w:ascii="Times New Roman" w:hAnsi="Times New Roman" w:cs="Times New Roman"/>
          <w:b/>
          <w:sz w:val="20"/>
          <w:szCs w:val="20"/>
        </w:rPr>
      </w:pPr>
    </w:p>
    <w:p w:rsidR="001D003E" w:rsidRDefault="001D003E" w:rsidP="00AB4CF7">
      <w:pPr>
        <w:rPr>
          <w:rFonts w:ascii="Times New Roman" w:hAnsi="Times New Roman" w:cs="Times New Roman"/>
          <w:b/>
          <w:sz w:val="20"/>
          <w:szCs w:val="20"/>
        </w:rPr>
      </w:pPr>
    </w:p>
    <w:p w:rsidR="001D003E" w:rsidRDefault="001D003E" w:rsidP="00AB4CF7">
      <w:pPr>
        <w:rPr>
          <w:rFonts w:ascii="Times New Roman" w:hAnsi="Times New Roman" w:cs="Times New Roman"/>
          <w:b/>
          <w:sz w:val="20"/>
          <w:szCs w:val="20"/>
        </w:rPr>
      </w:pPr>
    </w:p>
    <w:p w:rsidR="001D003E" w:rsidRDefault="001D003E" w:rsidP="00AB4CF7">
      <w:pPr>
        <w:rPr>
          <w:rFonts w:ascii="Times New Roman" w:hAnsi="Times New Roman" w:cs="Times New Roman"/>
          <w:b/>
          <w:sz w:val="20"/>
          <w:szCs w:val="20"/>
        </w:rPr>
      </w:pPr>
    </w:p>
    <w:p w:rsidR="001D003E" w:rsidRDefault="001D003E" w:rsidP="00AB4CF7">
      <w:pPr>
        <w:rPr>
          <w:rFonts w:ascii="Times New Roman" w:hAnsi="Times New Roman" w:cs="Times New Roman"/>
          <w:b/>
          <w:sz w:val="20"/>
          <w:szCs w:val="20"/>
        </w:rPr>
      </w:pPr>
    </w:p>
    <w:p w:rsidR="001D003E" w:rsidRDefault="001D003E" w:rsidP="00AB4CF7">
      <w:pPr>
        <w:rPr>
          <w:rFonts w:ascii="Times New Roman" w:hAnsi="Times New Roman" w:cs="Times New Roman"/>
          <w:b/>
          <w:sz w:val="20"/>
          <w:szCs w:val="20"/>
        </w:rPr>
      </w:pPr>
    </w:p>
    <w:p w:rsidR="001D003E" w:rsidRDefault="001D003E" w:rsidP="00AB4CF7">
      <w:pPr>
        <w:rPr>
          <w:rFonts w:ascii="Times New Roman" w:hAnsi="Times New Roman" w:cs="Times New Roman"/>
          <w:b/>
          <w:sz w:val="20"/>
          <w:szCs w:val="20"/>
        </w:rPr>
      </w:pPr>
    </w:p>
    <w:p w:rsidR="001D003E" w:rsidRDefault="001D003E" w:rsidP="00AB4CF7">
      <w:pPr>
        <w:rPr>
          <w:rFonts w:ascii="Times New Roman" w:hAnsi="Times New Roman" w:cs="Times New Roman"/>
          <w:b/>
          <w:sz w:val="20"/>
          <w:szCs w:val="20"/>
        </w:rPr>
      </w:pPr>
    </w:p>
    <w:p w:rsidR="001D003E" w:rsidRDefault="001D003E" w:rsidP="00AB4CF7">
      <w:pPr>
        <w:rPr>
          <w:rFonts w:ascii="Times New Roman" w:hAnsi="Times New Roman" w:cs="Times New Roman"/>
          <w:b/>
          <w:sz w:val="20"/>
          <w:szCs w:val="20"/>
        </w:rPr>
      </w:pPr>
    </w:p>
    <w:p w:rsidR="00AB4CF7" w:rsidRPr="00D27C5B" w:rsidRDefault="00AB4CF7" w:rsidP="00AB4CF7">
      <w:pPr>
        <w:rPr>
          <w:rFonts w:ascii="Times New Roman" w:hAnsi="Times New Roman" w:cs="Times New Roman"/>
          <w:b/>
          <w:sz w:val="20"/>
          <w:szCs w:val="20"/>
        </w:rPr>
      </w:pPr>
      <w:r w:rsidRPr="00D27C5B">
        <w:rPr>
          <w:rFonts w:ascii="Times New Roman" w:hAnsi="Times New Roman" w:cs="Times New Roman"/>
          <w:b/>
          <w:sz w:val="20"/>
          <w:szCs w:val="20"/>
        </w:rPr>
        <w:t>Correlation Test</w:t>
      </w:r>
    </w:p>
    <w:p w:rsidR="00AB4CF7" w:rsidRPr="00D27C5B" w:rsidRDefault="00AB4CF7" w:rsidP="00AB4CF7">
      <w:pPr>
        <w:rPr>
          <w:rFonts w:ascii="Times New Roman" w:hAnsi="Times New Roman" w:cs="Times New Roman"/>
          <w:sz w:val="20"/>
          <w:szCs w:val="20"/>
        </w:rPr>
      </w:pPr>
      <w:r w:rsidRPr="00D27C5B">
        <w:rPr>
          <w:rFonts w:ascii="Times New Roman" w:hAnsi="Times New Roman" w:cs="Times New Roman"/>
          <w:sz w:val="20"/>
          <w:szCs w:val="20"/>
        </w:rPr>
        <w:t>To test the relationship between the variables correlation test was applied and the results are summarized in Table 3 as follows:</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7"/>
        <w:gridCol w:w="2035"/>
        <w:gridCol w:w="2034"/>
        <w:gridCol w:w="2035"/>
      </w:tblGrid>
      <w:tr w:rsidR="00AB4CF7" w:rsidRPr="006E5905" w:rsidTr="00D1577E">
        <w:trPr>
          <w:trHeight w:val="305"/>
        </w:trPr>
        <w:tc>
          <w:tcPr>
            <w:tcW w:w="1987" w:type="dxa"/>
            <w:vAlign w:val="bottom"/>
          </w:tcPr>
          <w:p w:rsidR="00AB4CF7" w:rsidRPr="006E5905" w:rsidRDefault="00AB4CF7"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2035" w:type="dxa"/>
            <w:vAlign w:val="bottom"/>
          </w:tcPr>
          <w:p w:rsidR="00AB4CF7" w:rsidRPr="006E5905" w:rsidRDefault="00AB4CF7"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FII</w:t>
            </w:r>
          </w:p>
        </w:tc>
        <w:tc>
          <w:tcPr>
            <w:tcW w:w="2034" w:type="dxa"/>
            <w:vAlign w:val="bottom"/>
          </w:tcPr>
          <w:p w:rsidR="00AB4CF7" w:rsidRPr="006E5905" w:rsidRDefault="00AB4CF7"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SENSEX</w:t>
            </w:r>
          </w:p>
        </w:tc>
        <w:tc>
          <w:tcPr>
            <w:tcW w:w="2035" w:type="dxa"/>
            <w:vAlign w:val="bottom"/>
          </w:tcPr>
          <w:p w:rsidR="00AB4CF7" w:rsidRPr="006E5905" w:rsidRDefault="00AB4CF7"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USD</w:t>
            </w:r>
          </w:p>
        </w:tc>
      </w:tr>
      <w:tr w:rsidR="00AB4CF7" w:rsidRPr="006E5905" w:rsidTr="00D1577E">
        <w:trPr>
          <w:trHeight w:val="260"/>
        </w:trPr>
        <w:tc>
          <w:tcPr>
            <w:tcW w:w="1987" w:type="dxa"/>
            <w:vAlign w:val="bottom"/>
          </w:tcPr>
          <w:p w:rsidR="00AB4CF7" w:rsidRPr="006E5905" w:rsidRDefault="00AB4CF7"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FII</w:t>
            </w:r>
          </w:p>
        </w:tc>
        <w:tc>
          <w:tcPr>
            <w:tcW w:w="2035" w:type="dxa"/>
            <w:vAlign w:val="bottom"/>
          </w:tcPr>
          <w:p w:rsidR="00AB4CF7" w:rsidRPr="006E5905" w:rsidRDefault="00AB4CF7"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1</w:t>
            </w:r>
          </w:p>
        </w:tc>
        <w:tc>
          <w:tcPr>
            <w:tcW w:w="2034" w:type="dxa"/>
            <w:vAlign w:val="bottom"/>
          </w:tcPr>
          <w:p w:rsidR="00AB4CF7" w:rsidRPr="006E5905" w:rsidRDefault="00AB4CF7"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0.91</w:t>
            </w:r>
          </w:p>
        </w:tc>
        <w:tc>
          <w:tcPr>
            <w:tcW w:w="2035" w:type="dxa"/>
            <w:vAlign w:val="bottom"/>
          </w:tcPr>
          <w:p w:rsidR="00AB4CF7" w:rsidRPr="006E5905" w:rsidRDefault="00AB4CF7"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0.61</w:t>
            </w:r>
          </w:p>
        </w:tc>
      </w:tr>
      <w:tr w:rsidR="00AB4CF7" w:rsidRPr="006E5905" w:rsidTr="00D1577E">
        <w:trPr>
          <w:trHeight w:val="260"/>
        </w:trPr>
        <w:tc>
          <w:tcPr>
            <w:tcW w:w="1987" w:type="dxa"/>
            <w:vAlign w:val="bottom"/>
          </w:tcPr>
          <w:p w:rsidR="00AB4CF7" w:rsidRPr="006E5905" w:rsidRDefault="00AB4CF7"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SENSEX</w:t>
            </w:r>
          </w:p>
        </w:tc>
        <w:tc>
          <w:tcPr>
            <w:tcW w:w="2035" w:type="dxa"/>
            <w:vAlign w:val="bottom"/>
          </w:tcPr>
          <w:p w:rsidR="00AB4CF7" w:rsidRPr="006E5905" w:rsidRDefault="00AB4CF7"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0.919</w:t>
            </w:r>
          </w:p>
        </w:tc>
        <w:tc>
          <w:tcPr>
            <w:tcW w:w="2034" w:type="dxa"/>
            <w:vAlign w:val="bottom"/>
          </w:tcPr>
          <w:p w:rsidR="00AB4CF7" w:rsidRPr="006E5905" w:rsidRDefault="00AB4CF7"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1</w:t>
            </w:r>
          </w:p>
        </w:tc>
        <w:tc>
          <w:tcPr>
            <w:tcW w:w="2035" w:type="dxa"/>
            <w:vAlign w:val="bottom"/>
          </w:tcPr>
          <w:p w:rsidR="00AB4CF7" w:rsidRPr="006E5905" w:rsidRDefault="00AB4CF7"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0.576</w:t>
            </w:r>
          </w:p>
        </w:tc>
      </w:tr>
      <w:tr w:rsidR="00AB4CF7" w:rsidRPr="006E5905" w:rsidTr="00D1577E">
        <w:trPr>
          <w:trHeight w:val="260"/>
        </w:trPr>
        <w:tc>
          <w:tcPr>
            <w:tcW w:w="1987" w:type="dxa"/>
            <w:vAlign w:val="bottom"/>
          </w:tcPr>
          <w:p w:rsidR="00AB4CF7" w:rsidRPr="006E5905" w:rsidRDefault="00AB4CF7"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USD</w:t>
            </w:r>
          </w:p>
        </w:tc>
        <w:tc>
          <w:tcPr>
            <w:tcW w:w="2035" w:type="dxa"/>
            <w:vAlign w:val="bottom"/>
          </w:tcPr>
          <w:p w:rsidR="00AB4CF7" w:rsidRPr="006E5905" w:rsidRDefault="00AB4CF7"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0.61</w:t>
            </w:r>
          </w:p>
        </w:tc>
        <w:tc>
          <w:tcPr>
            <w:tcW w:w="2034" w:type="dxa"/>
            <w:vAlign w:val="bottom"/>
          </w:tcPr>
          <w:p w:rsidR="00AB4CF7" w:rsidRPr="006E5905" w:rsidRDefault="00AB4CF7"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0.576</w:t>
            </w:r>
          </w:p>
        </w:tc>
        <w:tc>
          <w:tcPr>
            <w:tcW w:w="2035" w:type="dxa"/>
            <w:vAlign w:val="bottom"/>
          </w:tcPr>
          <w:p w:rsidR="00AB4CF7" w:rsidRPr="006E5905" w:rsidRDefault="00AB4CF7"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1</w:t>
            </w:r>
          </w:p>
        </w:tc>
      </w:tr>
    </w:tbl>
    <w:p w:rsidR="001F1FB5" w:rsidRPr="00D27C5B" w:rsidRDefault="00FF7704" w:rsidP="006C34EE">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It can be concluded from above that FII and Sensex have a very strong positive correlation at 0.91. FII and INR US$ exchange rate is positively correlated at 0.61 while FII and INR UD$ exchange rate is also positively correlated at 0.58.</w:t>
      </w:r>
    </w:p>
    <w:p w:rsidR="00FF7704" w:rsidRPr="00D27C5B" w:rsidRDefault="00FF7704" w:rsidP="006C34EE">
      <w:pPr>
        <w:spacing w:before="120" w:after="120" w:line="360" w:lineRule="auto"/>
        <w:jc w:val="both"/>
        <w:rPr>
          <w:rFonts w:ascii="Times New Roman" w:hAnsi="Times New Roman" w:cs="Times New Roman"/>
          <w:b/>
          <w:sz w:val="20"/>
          <w:szCs w:val="20"/>
        </w:rPr>
      </w:pPr>
      <w:r w:rsidRPr="00D27C5B">
        <w:rPr>
          <w:rFonts w:ascii="Times New Roman" w:hAnsi="Times New Roman" w:cs="Times New Roman"/>
          <w:b/>
          <w:sz w:val="20"/>
          <w:szCs w:val="20"/>
        </w:rPr>
        <w:t>Co-Integration Test</w:t>
      </w:r>
    </w:p>
    <w:p w:rsidR="00FF7704" w:rsidRPr="00D27C5B" w:rsidRDefault="00FF7704" w:rsidP="006C34EE">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Johansen Test for co-integration establishes a long run association between the variables</w:t>
      </w:r>
      <w:r w:rsidR="00FA552E" w:rsidRPr="00D27C5B">
        <w:rPr>
          <w:rFonts w:ascii="Times New Roman" w:hAnsi="Times New Roman" w:cs="Times New Roman"/>
          <w:sz w:val="20"/>
          <w:szCs w:val="20"/>
        </w:rPr>
        <w:t xml:space="preserve">. The results of the test is summarized below in </w:t>
      </w:r>
      <w:r w:rsidR="00FA552E" w:rsidRPr="00D27C5B">
        <w:rPr>
          <w:rFonts w:ascii="Times New Roman" w:hAnsi="Times New Roman" w:cs="Times New Roman"/>
          <w:b/>
          <w:sz w:val="20"/>
          <w:szCs w:val="20"/>
        </w:rPr>
        <w:t>Table 4:</w:t>
      </w:r>
    </w:p>
    <w:tbl>
      <w:tblPr>
        <w:tblW w:w="0" w:type="auto"/>
        <w:tblInd w:w="30" w:type="dxa"/>
        <w:tblLayout w:type="fixed"/>
        <w:tblCellMar>
          <w:left w:w="0" w:type="dxa"/>
          <w:right w:w="0" w:type="dxa"/>
        </w:tblCellMar>
        <w:tblLook w:val="0000" w:firstRow="0" w:lastRow="0" w:firstColumn="0" w:lastColumn="0" w:noHBand="0" w:noVBand="0"/>
      </w:tblPr>
      <w:tblGrid>
        <w:gridCol w:w="1387"/>
        <w:gridCol w:w="1418"/>
        <w:gridCol w:w="1417"/>
        <w:gridCol w:w="1418"/>
        <w:gridCol w:w="997"/>
      </w:tblGrid>
      <w:tr w:rsidR="00FA552E" w:rsidRPr="00D27C5B" w:rsidTr="00AD3AA1">
        <w:trPr>
          <w:trHeight w:val="225"/>
        </w:trPr>
        <w:tc>
          <w:tcPr>
            <w:tcW w:w="4222" w:type="dxa"/>
            <w:gridSpan w:val="3"/>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Date: 11/14/16   Time: 13:33</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FA552E" w:rsidRPr="00D27C5B" w:rsidTr="00AD3AA1">
        <w:trPr>
          <w:trHeight w:val="225"/>
        </w:trPr>
        <w:tc>
          <w:tcPr>
            <w:tcW w:w="4222" w:type="dxa"/>
            <w:gridSpan w:val="3"/>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Sample (adjusted): 3 2854</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FA552E" w:rsidRPr="00D27C5B" w:rsidTr="00AD3AA1">
        <w:trPr>
          <w:trHeight w:val="225"/>
        </w:trPr>
        <w:tc>
          <w:tcPr>
            <w:tcW w:w="5640" w:type="dxa"/>
            <w:gridSpan w:val="4"/>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Included observations: 2852 after adjustments</w:t>
            </w: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FA552E" w:rsidRPr="00D27C5B" w:rsidTr="00AD3AA1">
        <w:trPr>
          <w:trHeight w:val="225"/>
        </w:trPr>
        <w:tc>
          <w:tcPr>
            <w:tcW w:w="5640" w:type="dxa"/>
            <w:gridSpan w:val="4"/>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Trend assumption: Linear deterministic trend</w:t>
            </w: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FA552E" w:rsidRPr="00D27C5B" w:rsidTr="00AD3AA1">
        <w:trPr>
          <w:trHeight w:val="225"/>
        </w:trPr>
        <w:tc>
          <w:tcPr>
            <w:tcW w:w="4222" w:type="dxa"/>
            <w:gridSpan w:val="3"/>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Series: FII SENSEX USD </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FA552E" w:rsidRPr="00D27C5B" w:rsidTr="00AD3AA1">
        <w:trPr>
          <w:trHeight w:val="225"/>
        </w:trPr>
        <w:tc>
          <w:tcPr>
            <w:tcW w:w="5640" w:type="dxa"/>
            <w:gridSpan w:val="4"/>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Lags interval (in first differences): 1 to 1</w:t>
            </w: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FA552E" w:rsidRPr="00D27C5B" w:rsidTr="00AD3AA1">
        <w:trPr>
          <w:trHeight w:val="225"/>
        </w:trPr>
        <w:tc>
          <w:tcPr>
            <w:tcW w:w="138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41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FA552E" w:rsidRPr="00D27C5B" w:rsidTr="00AD3AA1">
        <w:trPr>
          <w:trHeight w:val="225"/>
        </w:trPr>
        <w:tc>
          <w:tcPr>
            <w:tcW w:w="5640" w:type="dxa"/>
            <w:gridSpan w:val="4"/>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Unrestricted Cointegration Rank Test (Trace)</w:t>
            </w: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FA552E" w:rsidRPr="00D27C5B" w:rsidTr="00AD3AA1">
        <w:trPr>
          <w:trHeight w:hRule="exact" w:val="90"/>
        </w:trPr>
        <w:tc>
          <w:tcPr>
            <w:tcW w:w="1387"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7"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997"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r>
      <w:tr w:rsidR="00FA552E" w:rsidRPr="00D27C5B" w:rsidTr="00AD3AA1">
        <w:trPr>
          <w:trHeight w:hRule="exact" w:val="135"/>
        </w:trPr>
        <w:tc>
          <w:tcPr>
            <w:tcW w:w="138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r>
      <w:tr w:rsidR="00FA552E" w:rsidRPr="00D27C5B" w:rsidTr="00AD3AA1">
        <w:trPr>
          <w:trHeight w:val="225"/>
        </w:trPr>
        <w:tc>
          <w:tcPr>
            <w:tcW w:w="138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Hypothesized</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41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Trace</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0.05</w:t>
            </w: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FA552E" w:rsidRPr="00D27C5B" w:rsidTr="00AD3AA1">
        <w:trPr>
          <w:trHeight w:val="225"/>
        </w:trPr>
        <w:tc>
          <w:tcPr>
            <w:tcW w:w="138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No. of CE(s)</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Eigenvalue</w:t>
            </w:r>
          </w:p>
        </w:tc>
        <w:tc>
          <w:tcPr>
            <w:tcW w:w="141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Statistic</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Critical Value</w:t>
            </w: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Prob.**</w:t>
            </w:r>
          </w:p>
        </w:tc>
      </w:tr>
      <w:tr w:rsidR="00FA552E" w:rsidRPr="00D27C5B" w:rsidTr="00AD3AA1">
        <w:trPr>
          <w:trHeight w:hRule="exact" w:val="90"/>
        </w:trPr>
        <w:tc>
          <w:tcPr>
            <w:tcW w:w="1387"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7"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997"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r>
      <w:tr w:rsidR="00FA552E" w:rsidRPr="00D27C5B" w:rsidTr="00AD3AA1">
        <w:trPr>
          <w:trHeight w:hRule="exact" w:val="135"/>
        </w:trPr>
        <w:tc>
          <w:tcPr>
            <w:tcW w:w="138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r>
      <w:tr w:rsidR="00FA552E" w:rsidRPr="00D27C5B" w:rsidTr="00AD3AA1">
        <w:trPr>
          <w:trHeight w:val="225"/>
        </w:trPr>
        <w:tc>
          <w:tcPr>
            <w:tcW w:w="138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None *</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0.158156</w:t>
            </w:r>
          </w:p>
        </w:tc>
        <w:tc>
          <w:tcPr>
            <w:tcW w:w="141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509.5534</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29.79707</w:t>
            </w: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0.0001</w:t>
            </w:r>
          </w:p>
        </w:tc>
      </w:tr>
      <w:tr w:rsidR="00FA552E" w:rsidRPr="00D27C5B" w:rsidTr="00AD3AA1">
        <w:trPr>
          <w:trHeight w:val="225"/>
        </w:trPr>
        <w:tc>
          <w:tcPr>
            <w:tcW w:w="138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At most 1 *</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0.005800</w:t>
            </w:r>
          </w:p>
        </w:tc>
        <w:tc>
          <w:tcPr>
            <w:tcW w:w="141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18.55183</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15.49471</w:t>
            </w: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0.0168</w:t>
            </w:r>
          </w:p>
        </w:tc>
      </w:tr>
      <w:tr w:rsidR="00FA552E" w:rsidRPr="00D27C5B" w:rsidTr="00AD3AA1">
        <w:trPr>
          <w:trHeight w:val="225"/>
        </w:trPr>
        <w:tc>
          <w:tcPr>
            <w:tcW w:w="138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At most 2</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0.000687</w:t>
            </w:r>
          </w:p>
        </w:tc>
        <w:tc>
          <w:tcPr>
            <w:tcW w:w="141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1.960795</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3.841466</w:t>
            </w: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0.1614</w:t>
            </w:r>
          </w:p>
        </w:tc>
      </w:tr>
      <w:tr w:rsidR="00FA552E" w:rsidRPr="00D27C5B" w:rsidTr="00AD3AA1">
        <w:trPr>
          <w:trHeight w:hRule="exact" w:val="90"/>
        </w:trPr>
        <w:tc>
          <w:tcPr>
            <w:tcW w:w="1387"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7"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997"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r>
      <w:tr w:rsidR="00FA552E" w:rsidRPr="00D27C5B" w:rsidTr="00AD3AA1">
        <w:trPr>
          <w:trHeight w:hRule="exact" w:val="135"/>
        </w:trPr>
        <w:tc>
          <w:tcPr>
            <w:tcW w:w="138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r>
      <w:tr w:rsidR="00FA552E" w:rsidRPr="00D27C5B" w:rsidTr="00AD3AA1">
        <w:trPr>
          <w:trHeight w:val="225"/>
        </w:trPr>
        <w:tc>
          <w:tcPr>
            <w:tcW w:w="6637" w:type="dxa"/>
            <w:gridSpan w:val="5"/>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xml:space="preserve"> Trace test indicates 2 </w:t>
            </w:r>
            <w:proofErr w:type="spellStart"/>
            <w:r w:rsidRPr="00D27C5B">
              <w:rPr>
                <w:rFonts w:ascii="Times New Roman" w:hAnsi="Times New Roman" w:cs="Times New Roman"/>
                <w:color w:val="000000"/>
                <w:sz w:val="20"/>
                <w:szCs w:val="20"/>
              </w:rPr>
              <w:t>cointegrating</w:t>
            </w:r>
            <w:proofErr w:type="spellEnd"/>
            <w:r w:rsidRPr="00D27C5B">
              <w:rPr>
                <w:rFonts w:ascii="Times New Roman" w:hAnsi="Times New Roman" w:cs="Times New Roman"/>
                <w:color w:val="000000"/>
                <w:sz w:val="20"/>
                <w:szCs w:val="20"/>
              </w:rPr>
              <w:t xml:space="preserve"> </w:t>
            </w:r>
            <w:proofErr w:type="spellStart"/>
            <w:r w:rsidRPr="00D27C5B">
              <w:rPr>
                <w:rFonts w:ascii="Times New Roman" w:hAnsi="Times New Roman" w:cs="Times New Roman"/>
                <w:color w:val="000000"/>
                <w:sz w:val="20"/>
                <w:szCs w:val="20"/>
              </w:rPr>
              <w:t>eqn</w:t>
            </w:r>
            <w:proofErr w:type="spellEnd"/>
            <w:r w:rsidRPr="00D27C5B">
              <w:rPr>
                <w:rFonts w:ascii="Times New Roman" w:hAnsi="Times New Roman" w:cs="Times New Roman"/>
                <w:color w:val="000000"/>
                <w:sz w:val="20"/>
                <w:szCs w:val="20"/>
              </w:rPr>
              <w:t>(s) at the 0.05 level</w:t>
            </w:r>
          </w:p>
        </w:tc>
      </w:tr>
      <w:tr w:rsidR="00FA552E" w:rsidRPr="00D27C5B" w:rsidTr="00AD3AA1">
        <w:trPr>
          <w:trHeight w:val="225"/>
        </w:trPr>
        <w:tc>
          <w:tcPr>
            <w:tcW w:w="6637" w:type="dxa"/>
            <w:gridSpan w:val="5"/>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 denotes rejection of the hypothesis at the 0.05 level</w:t>
            </w:r>
          </w:p>
        </w:tc>
      </w:tr>
      <w:tr w:rsidR="00FA552E" w:rsidRPr="00D27C5B" w:rsidTr="00AD3AA1">
        <w:trPr>
          <w:trHeight w:val="225"/>
        </w:trPr>
        <w:tc>
          <w:tcPr>
            <w:tcW w:w="5640" w:type="dxa"/>
            <w:gridSpan w:val="4"/>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**MacKinnon-</w:t>
            </w:r>
            <w:proofErr w:type="spellStart"/>
            <w:r w:rsidRPr="00D27C5B">
              <w:rPr>
                <w:rFonts w:ascii="Times New Roman" w:hAnsi="Times New Roman" w:cs="Times New Roman"/>
                <w:color w:val="000000"/>
                <w:sz w:val="20"/>
                <w:szCs w:val="20"/>
              </w:rPr>
              <w:t>Haug</w:t>
            </w:r>
            <w:proofErr w:type="spellEnd"/>
            <w:r w:rsidRPr="00D27C5B">
              <w:rPr>
                <w:rFonts w:ascii="Times New Roman" w:hAnsi="Times New Roman" w:cs="Times New Roman"/>
                <w:color w:val="000000"/>
                <w:sz w:val="20"/>
                <w:szCs w:val="20"/>
              </w:rPr>
              <w:t>-</w:t>
            </w:r>
            <w:proofErr w:type="spellStart"/>
            <w:r w:rsidRPr="00D27C5B">
              <w:rPr>
                <w:rFonts w:ascii="Times New Roman" w:hAnsi="Times New Roman" w:cs="Times New Roman"/>
                <w:color w:val="000000"/>
                <w:sz w:val="20"/>
                <w:szCs w:val="20"/>
              </w:rPr>
              <w:t>Michelis</w:t>
            </w:r>
            <w:proofErr w:type="spellEnd"/>
            <w:r w:rsidRPr="00D27C5B">
              <w:rPr>
                <w:rFonts w:ascii="Times New Roman" w:hAnsi="Times New Roman" w:cs="Times New Roman"/>
                <w:color w:val="000000"/>
                <w:sz w:val="20"/>
                <w:szCs w:val="20"/>
              </w:rPr>
              <w:t xml:space="preserve"> (1999) p-values</w:t>
            </w: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FA552E" w:rsidRPr="00D27C5B" w:rsidTr="00AD3AA1">
        <w:trPr>
          <w:trHeight w:val="225"/>
        </w:trPr>
        <w:tc>
          <w:tcPr>
            <w:tcW w:w="138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41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FA552E" w:rsidRPr="00D27C5B" w:rsidTr="00AD3AA1">
        <w:trPr>
          <w:trHeight w:val="225"/>
        </w:trPr>
        <w:tc>
          <w:tcPr>
            <w:tcW w:w="6637" w:type="dxa"/>
            <w:gridSpan w:val="5"/>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Unrestricted Cointegration Rank Test (Maximum Eigenvalue)</w:t>
            </w:r>
          </w:p>
        </w:tc>
      </w:tr>
      <w:tr w:rsidR="00FA552E" w:rsidRPr="00D27C5B" w:rsidTr="00AD3AA1">
        <w:trPr>
          <w:trHeight w:hRule="exact" w:val="90"/>
        </w:trPr>
        <w:tc>
          <w:tcPr>
            <w:tcW w:w="1387"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7"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997"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r>
      <w:tr w:rsidR="00FA552E" w:rsidRPr="00D27C5B" w:rsidTr="00AD3AA1">
        <w:trPr>
          <w:trHeight w:hRule="exact" w:val="135"/>
        </w:trPr>
        <w:tc>
          <w:tcPr>
            <w:tcW w:w="138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r>
      <w:tr w:rsidR="00FA552E" w:rsidRPr="00D27C5B" w:rsidTr="00AD3AA1">
        <w:trPr>
          <w:trHeight w:val="225"/>
        </w:trPr>
        <w:tc>
          <w:tcPr>
            <w:tcW w:w="138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Hypothesized</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41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Max-Eigen</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0.05</w:t>
            </w: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FA552E" w:rsidRPr="00D27C5B" w:rsidTr="00AD3AA1">
        <w:trPr>
          <w:trHeight w:val="225"/>
        </w:trPr>
        <w:tc>
          <w:tcPr>
            <w:tcW w:w="138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No. of CE(s)</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Eigen value</w:t>
            </w:r>
          </w:p>
        </w:tc>
        <w:tc>
          <w:tcPr>
            <w:tcW w:w="141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Statistic</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Critical Value</w:t>
            </w: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Prob.**</w:t>
            </w:r>
          </w:p>
        </w:tc>
      </w:tr>
      <w:tr w:rsidR="00FA552E" w:rsidRPr="00D27C5B" w:rsidTr="00AD3AA1">
        <w:trPr>
          <w:trHeight w:hRule="exact" w:val="90"/>
        </w:trPr>
        <w:tc>
          <w:tcPr>
            <w:tcW w:w="1387"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7"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997"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r>
      <w:tr w:rsidR="00FA552E" w:rsidRPr="00D27C5B" w:rsidTr="00AD3AA1">
        <w:trPr>
          <w:trHeight w:hRule="exact" w:val="135"/>
        </w:trPr>
        <w:tc>
          <w:tcPr>
            <w:tcW w:w="138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r>
      <w:tr w:rsidR="00FA552E" w:rsidRPr="00D27C5B" w:rsidTr="00AD3AA1">
        <w:trPr>
          <w:trHeight w:val="225"/>
        </w:trPr>
        <w:tc>
          <w:tcPr>
            <w:tcW w:w="138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None *</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0.158156</w:t>
            </w:r>
          </w:p>
        </w:tc>
        <w:tc>
          <w:tcPr>
            <w:tcW w:w="141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491.0016</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21.13162</w:t>
            </w: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0.0001</w:t>
            </w:r>
          </w:p>
        </w:tc>
      </w:tr>
      <w:tr w:rsidR="00FA552E" w:rsidRPr="00D27C5B" w:rsidTr="00AD3AA1">
        <w:trPr>
          <w:trHeight w:val="225"/>
        </w:trPr>
        <w:tc>
          <w:tcPr>
            <w:tcW w:w="138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At most 1 *</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0.005800</w:t>
            </w:r>
          </w:p>
        </w:tc>
        <w:tc>
          <w:tcPr>
            <w:tcW w:w="141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16.59104</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14.26460</w:t>
            </w: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0.0211</w:t>
            </w:r>
          </w:p>
        </w:tc>
      </w:tr>
      <w:tr w:rsidR="00FA552E" w:rsidRPr="00D27C5B" w:rsidTr="00AD3AA1">
        <w:trPr>
          <w:trHeight w:val="225"/>
        </w:trPr>
        <w:tc>
          <w:tcPr>
            <w:tcW w:w="138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At most 2</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0.000687</w:t>
            </w:r>
          </w:p>
        </w:tc>
        <w:tc>
          <w:tcPr>
            <w:tcW w:w="141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1.960795</w:t>
            </w: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3.841466</w:t>
            </w: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 0.1614</w:t>
            </w:r>
          </w:p>
        </w:tc>
      </w:tr>
      <w:tr w:rsidR="00FA552E" w:rsidRPr="00D27C5B" w:rsidTr="00AD3AA1">
        <w:trPr>
          <w:trHeight w:hRule="exact" w:val="90"/>
        </w:trPr>
        <w:tc>
          <w:tcPr>
            <w:tcW w:w="1387"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7"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997" w:type="dxa"/>
            <w:tcBorders>
              <w:top w:val="nil"/>
              <w:left w:val="nil"/>
              <w:bottom w:val="double" w:sz="6" w:space="2" w:color="auto"/>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r>
      <w:tr w:rsidR="00FA552E" w:rsidRPr="00D27C5B" w:rsidTr="00AD3AA1">
        <w:trPr>
          <w:trHeight w:hRule="exact" w:val="135"/>
        </w:trPr>
        <w:tc>
          <w:tcPr>
            <w:tcW w:w="138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p>
        </w:tc>
      </w:tr>
      <w:tr w:rsidR="00FA552E" w:rsidRPr="00D27C5B" w:rsidTr="00AD3AA1">
        <w:trPr>
          <w:trHeight w:val="225"/>
        </w:trPr>
        <w:tc>
          <w:tcPr>
            <w:tcW w:w="6637" w:type="dxa"/>
            <w:gridSpan w:val="5"/>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xml:space="preserve"> Max-eigenvalue test indicates 2 </w:t>
            </w:r>
            <w:proofErr w:type="spellStart"/>
            <w:r w:rsidRPr="00D27C5B">
              <w:rPr>
                <w:rFonts w:ascii="Times New Roman" w:hAnsi="Times New Roman" w:cs="Times New Roman"/>
                <w:color w:val="000000"/>
                <w:sz w:val="20"/>
                <w:szCs w:val="20"/>
              </w:rPr>
              <w:t>cointegrating</w:t>
            </w:r>
            <w:proofErr w:type="spellEnd"/>
            <w:r w:rsidRPr="00D27C5B">
              <w:rPr>
                <w:rFonts w:ascii="Times New Roman" w:hAnsi="Times New Roman" w:cs="Times New Roman"/>
                <w:color w:val="000000"/>
                <w:sz w:val="20"/>
                <w:szCs w:val="20"/>
              </w:rPr>
              <w:t xml:space="preserve"> </w:t>
            </w:r>
            <w:proofErr w:type="spellStart"/>
            <w:r w:rsidRPr="00D27C5B">
              <w:rPr>
                <w:rFonts w:ascii="Times New Roman" w:hAnsi="Times New Roman" w:cs="Times New Roman"/>
                <w:color w:val="000000"/>
                <w:sz w:val="20"/>
                <w:szCs w:val="20"/>
              </w:rPr>
              <w:t>eqn</w:t>
            </w:r>
            <w:proofErr w:type="spellEnd"/>
            <w:r w:rsidRPr="00D27C5B">
              <w:rPr>
                <w:rFonts w:ascii="Times New Roman" w:hAnsi="Times New Roman" w:cs="Times New Roman"/>
                <w:color w:val="000000"/>
                <w:sz w:val="20"/>
                <w:szCs w:val="20"/>
              </w:rPr>
              <w:t>(s) at the 0.05 level</w:t>
            </w:r>
          </w:p>
        </w:tc>
      </w:tr>
      <w:tr w:rsidR="00FA552E" w:rsidRPr="00D27C5B" w:rsidTr="00AD3AA1">
        <w:trPr>
          <w:trHeight w:val="225"/>
        </w:trPr>
        <w:tc>
          <w:tcPr>
            <w:tcW w:w="6637" w:type="dxa"/>
            <w:gridSpan w:val="5"/>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 denotes rejection of the hypothesis at the 0.05 level</w:t>
            </w:r>
          </w:p>
        </w:tc>
      </w:tr>
      <w:tr w:rsidR="00FA552E" w:rsidRPr="00D27C5B" w:rsidTr="00AD3AA1">
        <w:trPr>
          <w:trHeight w:val="225"/>
        </w:trPr>
        <w:tc>
          <w:tcPr>
            <w:tcW w:w="5640" w:type="dxa"/>
            <w:gridSpan w:val="4"/>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**MacKinnon-</w:t>
            </w:r>
            <w:proofErr w:type="spellStart"/>
            <w:r w:rsidRPr="00D27C5B">
              <w:rPr>
                <w:rFonts w:ascii="Times New Roman" w:hAnsi="Times New Roman" w:cs="Times New Roman"/>
                <w:color w:val="000000"/>
                <w:sz w:val="20"/>
                <w:szCs w:val="20"/>
              </w:rPr>
              <w:t>Haug</w:t>
            </w:r>
            <w:proofErr w:type="spellEnd"/>
            <w:r w:rsidRPr="00D27C5B">
              <w:rPr>
                <w:rFonts w:ascii="Times New Roman" w:hAnsi="Times New Roman" w:cs="Times New Roman"/>
                <w:color w:val="000000"/>
                <w:sz w:val="20"/>
                <w:szCs w:val="20"/>
              </w:rPr>
              <w:t>-</w:t>
            </w:r>
            <w:proofErr w:type="spellStart"/>
            <w:r w:rsidRPr="00D27C5B">
              <w:rPr>
                <w:rFonts w:ascii="Times New Roman" w:hAnsi="Times New Roman" w:cs="Times New Roman"/>
                <w:color w:val="000000"/>
                <w:sz w:val="20"/>
                <w:szCs w:val="20"/>
              </w:rPr>
              <w:t>Michelis</w:t>
            </w:r>
            <w:proofErr w:type="spellEnd"/>
            <w:r w:rsidRPr="00D27C5B">
              <w:rPr>
                <w:rFonts w:ascii="Times New Roman" w:hAnsi="Times New Roman" w:cs="Times New Roman"/>
                <w:color w:val="000000"/>
                <w:sz w:val="20"/>
                <w:szCs w:val="20"/>
              </w:rPr>
              <w:t xml:space="preserve"> (1999) p-values</w:t>
            </w: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FA552E" w:rsidRPr="00D27C5B" w:rsidTr="00AD3AA1">
        <w:trPr>
          <w:trHeight w:val="225"/>
        </w:trPr>
        <w:tc>
          <w:tcPr>
            <w:tcW w:w="138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41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418"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997" w:type="dxa"/>
            <w:tcBorders>
              <w:top w:val="nil"/>
              <w:left w:val="nil"/>
              <w:bottom w:val="nil"/>
              <w:right w:val="nil"/>
            </w:tcBorders>
            <w:vAlign w:val="bottom"/>
          </w:tcPr>
          <w:p w:rsidR="00FA552E" w:rsidRPr="00D27C5B" w:rsidRDefault="00FA552E" w:rsidP="00AD3AA1">
            <w:pPr>
              <w:autoSpaceDE w:val="0"/>
              <w:autoSpaceDN w:val="0"/>
              <w:adjustRightInd w:val="0"/>
              <w:spacing w:after="0" w:line="240" w:lineRule="auto"/>
              <w:jc w:val="center"/>
              <w:rPr>
                <w:rFonts w:ascii="Times New Roman" w:hAnsi="Times New Roman" w:cs="Times New Roman"/>
                <w:color w:val="000000"/>
                <w:sz w:val="20"/>
                <w:szCs w:val="20"/>
              </w:rPr>
            </w:pPr>
          </w:p>
        </w:tc>
      </w:tr>
    </w:tbl>
    <w:p w:rsidR="00FA552E" w:rsidRPr="00D27C5B" w:rsidRDefault="00FA552E" w:rsidP="00FA552E">
      <w:pPr>
        <w:rPr>
          <w:rFonts w:ascii="Times New Roman" w:hAnsi="Times New Roman" w:cs="Times New Roman"/>
          <w:sz w:val="20"/>
          <w:szCs w:val="20"/>
        </w:rPr>
      </w:pPr>
      <w:r w:rsidRPr="00D27C5B">
        <w:rPr>
          <w:rFonts w:ascii="Times New Roman" w:hAnsi="Times New Roman" w:cs="Times New Roman"/>
          <w:sz w:val="20"/>
          <w:szCs w:val="20"/>
        </w:rPr>
        <w:t xml:space="preserve">Co-integration test is based on two test methods i.e. trace test and maximum </w:t>
      </w:r>
      <w:proofErr w:type="spellStart"/>
      <w:r w:rsidRPr="00D27C5B">
        <w:rPr>
          <w:rFonts w:ascii="Times New Roman" w:hAnsi="Times New Roman" w:cs="Times New Roman"/>
          <w:sz w:val="20"/>
          <w:szCs w:val="20"/>
        </w:rPr>
        <w:t>Eigene</w:t>
      </w:r>
      <w:proofErr w:type="spellEnd"/>
      <w:r w:rsidRPr="00D27C5B">
        <w:rPr>
          <w:rFonts w:ascii="Times New Roman" w:hAnsi="Times New Roman" w:cs="Times New Roman"/>
          <w:sz w:val="20"/>
          <w:szCs w:val="20"/>
        </w:rPr>
        <w:t xml:space="preserve"> value test. The results of the test indicate that P values are less than 5% which mean there is a cointegration between the three variables with lag 1. P Value for Maximum Eigen Value Statistic is less than 5%.  This means that in the long run they move together.</w:t>
      </w:r>
      <w:r w:rsidR="00E50BA8" w:rsidRPr="00D27C5B">
        <w:rPr>
          <w:rFonts w:ascii="Times New Roman" w:hAnsi="Times New Roman" w:cs="Times New Roman"/>
          <w:sz w:val="20"/>
          <w:szCs w:val="20"/>
        </w:rPr>
        <w:t xml:space="preserve"> Therefore we reject the null hypotheses and accept the alternate hypotheses.</w:t>
      </w:r>
    </w:p>
    <w:p w:rsidR="00E50BA8" w:rsidRPr="00D27C5B" w:rsidRDefault="00E50BA8" w:rsidP="00FA552E">
      <w:pPr>
        <w:rPr>
          <w:rFonts w:ascii="Times New Roman" w:hAnsi="Times New Roman" w:cs="Times New Roman"/>
          <w:b/>
          <w:sz w:val="20"/>
          <w:szCs w:val="20"/>
        </w:rPr>
      </w:pPr>
      <w:r w:rsidRPr="00D27C5B">
        <w:rPr>
          <w:rFonts w:ascii="Times New Roman" w:hAnsi="Times New Roman" w:cs="Times New Roman"/>
          <w:b/>
          <w:sz w:val="20"/>
          <w:szCs w:val="20"/>
        </w:rPr>
        <w:t>Vector Auto Regression Test (VAR)</w:t>
      </w:r>
    </w:p>
    <w:p w:rsidR="00810D62" w:rsidRPr="00D27C5B" w:rsidRDefault="00E50BA8" w:rsidP="00FA552E">
      <w:pPr>
        <w:rPr>
          <w:rFonts w:ascii="Times New Roman" w:hAnsi="Times New Roman" w:cs="Times New Roman"/>
          <w:sz w:val="20"/>
          <w:szCs w:val="20"/>
        </w:rPr>
      </w:pPr>
      <w:r w:rsidRPr="00D27C5B">
        <w:rPr>
          <w:rFonts w:ascii="Times New Roman" w:hAnsi="Times New Roman" w:cs="Times New Roman"/>
          <w:sz w:val="20"/>
          <w:szCs w:val="20"/>
        </w:rPr>
        <w:t xml:space="preserve">To map the interdepencies between the different variables VAR model was used. This model explains whether a variable evolves based on its own lag or based on the lag of other variables. </w:t>
      </w:r>
    </w:p>
    <w:p w:rsidR="00810D62" w:rsidRPr="00D27C5B" w:rsidRDefault="00810D62" w:rsidP="00FA552E">
      <w:pPr>
        <w:rPr>
          <w:rFonts w:ascii="Times New Roman" w:hAnsi="Times New Roman" w:cs="Times New Roman"/>
          <w:sz w:val="20"/>
          <w:szCs w:val="20"/>
        </w:rPr>
      </w:pPr>
      <w:r w:rsidRPr="00D27C5B">
        <w:rPr>
          <w:rFonts w:ascii="Times New Roman" w:hAnsi="Times New Roman" w:cs="Times New Roman"/>
          <w:sz w:val="20"/>
          <w:szCs w:val="20"/>
        </w:rPr>
        <w:t xml:space="preserve">In the VAR model, Return on FII (FIIRT), Return on Sensex ( SENSEXRT)and Exchange rate movements ( USDRT) are the dependent variables while the independent variables include l lag and 2 lags of  FIIRT, SENSEXRT and USDRT. This means that FIIRT can be influenced by its own lag (1 and </w:t>
      </w:r>
      <w:r w:rsidR="00D1577E" w:rsidRPr="00D27C5B">
        <w:rPr>
          <w:rFonts w:ascii="Times New Roman" w:hAnsi="Times New Roman" w:cs="Times New Roman"/>
          <w:sz w:val="20"/>
          <w:szCs w:val="20"/>
        </w:rPr>
        <w:t>2)</w:t>
      </w:r>
      <w:r w:rsidRPr="00D27C5B">
        <w:rPr>
          <w:rFonts w:ascii="Times New Roman" w:hAnsi="Times New Roman" w:cs="Times New Roman"/>
          <w:sz w:val="20"/>
          <w:szCs w:val="20"/>
        </w:rPr>
        <w:t xml:space="preserve"> as well as lag of SENSEXRT and USDRT (1 and 2).</w:t>
      </w:r>
    </w:p>
    <w:p w:rsidR="00E50BA8" w:rsidRPr="00D27C5B" w:rsidRDefault="00E50BA8" w:rsidP="00FA552E">
      <w:pPr>
        <w:rPr>
          <w:rFonts w:ascii="Times New Roman" w:hAnsi="Times New Roman" w:cs="Times New Roman"/>
          <w:b/>
          <w:sz w:val="20"/>
          <w:szCs w:val="20"/>
        </w:rPr>
      </w:pPr>
      <w:r w:rsidRPr="00D27C5B">
        <w:rPr>
          <w:rFonts w:ascii="Times New Roman" w:hAnsi="Times New Roman" w:cs="Times New Roman"/>
          <w:sz w:val="20"/>
          <w:szCs w:val="20"/>
        </w:rPr>
        <w:t xml:space="preserve">The results are summarized in </w:t>
      </w:r>
      <w:r w:rsidRPr="00D27C5B">
        <w:rPr>
          <w:rFonts w:ascii="Times New Roman" w:hAnsi="Times New Roman" w:cs="Times New Roman"/>
          <w:b/>
          <w:sz w:val="20"/>
          <w:szCs w:val="20"/>
        </w:rPr>
        <w:t>Table 5</w:t>
      </w:r>
    </w:p>
    <w:tbl>
      <w:tblPr>
        <w:tblW w:w="0" w:type="auto"/>
        <w:tblInd w:w="75" w:type="dxa"/>
        <w:tblLayout w:type="fixed"/>
        <w:tblCellMar>
          <w:left w:w="0" w:type="dxa"/>
          <w:right w:w="0" w:type="dxa"/>
        </w:tblCellMar>
        <w:tblLook w:val="0000" w:firstRow="0" w:lastRow="0" w:firstColumn="0" w:lastColumn="0" w:noHBand="0" w:noVBand="0"/>
      </w:tblPr>
      <w:tblGrid>
        <w:gridCol w:w="2227"/>
        <w:gridCol w:w="1313"/>
        <w:gridCol w:w="1312"/>
        <w:gridCol w:w="1313"/>
      </w:tblGrid>
      <w:tr w:rsidR="00E50BA8" w:rsidRPr="00D27C5B" w:rsidTr="001D003E">
        <w:trPr>
          <w:trHeight w:val="225"/>
        </w:trPr>
        <w:tc>
          <w:tcPr>
            <w:tcW w:w="4852" w:type="dxa"/>
            <w:gridSpan w:val="3"/>
            <w:tcBorders>
              <w:top w:val="nil"/>
              <w:left w:val="nil"/>
              <w:bottom w:val="nil"/>
              <w:right w:val="nil"/>
            </w:tcBorders>
            <w:vAlign w:val="bottom"/>
          </w:tcPr>
          <w:p w:rsidR="00E50BA8" w:rsidRPr="00D27C5B" w:rsidRDefault="00E50BA8"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xml:space="preserve"> Vector </w:t>
            </w:r>
            <w:proofErr w:type="spellStart"/>
            <w:r w:rsidRPr="00D27C5B">
              <w:rPr>
                <w:rFonts w:ascii="Times New Roman" w:hAnsi="Times New Roman" w:cs="Times New Roman"/>
                <w:color w:val="000000"/>
                <w:sz w:val="20"/>
                <w:szCs w:val="20"/>
              </w:rPr>
              <w:t>Autoregression</w:t>
            </w:r>
            <w:proofErr w:type="spellEnd"/>
            <w:r w:rsidRPr="00D27C5B">
              <w:rPr>
                <w:rFonts w:ascii="Times New Roman" w:hAnsi="Times New Roman" w:cs="Times New Roman"/>
                <w:color w:val="000000"/>
                <w:sz w:val="20"/>
                <w:szCs w:val="20"/>
              </w:rPr>
              <w:t xml:space="preserve"> Estimates</w:t>
            </w:r>
          </w:p>
        </w:tc>
        <w:tc>
          <w:tcPr>
            <w:tcW w:w="1313" w:type="dxa"/>
            <w:tcBorders>
              <w:top w:val="nil"/>
              <w:left w:val="nil"/>
              <w:bottom w:val="nil"/>
              <w:right w:val="nil"/>
            </w:tcBorders>
            <w:vAlign w:val="bottom"/>
          </w:tcPr>
          <w:p w:rsidR="00E50BA8" w:rsidRPr="00D27C5B"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E50BA8" w:rsidRPr="00D27C5B" w:rsidTr="001D003E">
        <w:trPr>
          <w:trHeight w:val="225"/>
        </w:trPr>
        <w:tc>
          <w:tcPr>
            <w:tcW w:w="4852" w:type="dxa"/>
            <w:gridSpan w:val="3"/>
            <w:tcBorders>
              <w:top w:val="nil"/>
              <w:left w:val="nil"/>
              <w:bottom w:val="nil"/>
              <w:right w:val="nil"/>
            </w:tcBorders>
            <w:vAlign w:val="bottom"/>
          </w:tcPr>
          <w:p w:rsidR="00E50BA8" w:rsidRPr="00D27C5B" w:rsidRDefault="00E50BA8"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Date: 11/14/16   Time: 14:16</w:t>
            </w:r>
          </w:p>
        </w:tc>
        <w:tc>
          <w:tcPr>
            <w:tcW w:w="1313" w:type="dxa"/>
            <w:tcBorders>
              <w:top w:val="nil"/>
              <w:left w:val="nil"/>
              <w:bottom w:val="nil"/>
              <w:right w:val="nil"/>
            </w:tcBorders>
            <w:vAlign w:val="bottom"/>
          </w:tcPr>
          <w:p w:rsidR="00E50BA8" w:rsidRPr="00D27C5B"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E50BA8" w:rsidRPr="00D27C5B" w:rsidTr="001D003E">
        <w:trPr>
          <w:trHeight w:val="225"/>
        </w:trPr>
        <w:tc>
          <w:tcPr>
            <w:tcW w:w="4852" w:type="dxa"/>
            <w:gridSpan w:val="3"/>
            <w:tcBorders>
              <w:top w:val="nil"/>
              <w:left w:val="nil"/>
              <w:bottom w:val="nil"/>
              <w:right w:val="nil"/>
            </w:tcBorders>
            <w:vAlign w:val="bottom"/>
          </w:tcPr>
          <w:p w:rsidR="00E50BA8" w:rsidRPr="00D27C5B" w:rsidRDefault="00E50BA8"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Sample (adjusted): 4 2854</w:t>
            </w:r>
          </w:p>
        </w:tc>
        <w:tc>
          <w:tcPr>
            <w:tcW w:w="1313" w:type="dxa"/>
            <w:tcBorders>
              <w:top w:val="nil"/>
              <w:left w:val="nil"/>
              <w:bottom w:val="nil"/>
              <w:right w:val="nil"/>
            </w:tcBorders>
            <w:vAlign w:val="bottom"/>
          </w:tcPr>
          <w:p w:rsidR="00E50BA8" w:rsidRPr="00D27C5B"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E50BA8" w:rsidRPr="00D27C5B" w:rsidTr="001D003E">
        <w:trPr>
          <w:trHeight w:val="225"/>
        </w:trPr>
        <w:tc>
          <w:tcPr>
            <w:tcW w:w="6165" w:type="dxa"/>
            <w:gridSpan w:val="4"/>
            <w:tcBorders>
              <w:top w:val="nil"/>
              <w:left w:val="nil"/>
              <w:bottom w:val="nil"/>
              <w:right w:val="nil"/>
            </w:tcBorders>
            <w:vAlign w:val="bottom"/>
          </w:tcPr>
          <w:p w:rsidR="00E50BA8" w:rsidRPr="00D27C5B" w:rsidRDefault="00E50BA8"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Included observations: 2851 after adjustments</w:t>
            </w:r>
          </w:p>
        </w:tc>
      </w:tr>
      <w:tr w:rsidR="00E50BA8" w:rsidRPr="00D27C5B" w:rsidTr="001D003E">
        <w:trPr>
          <w:trHeight w:val="225"/>
        </w:trPr>
        <w:tc>
          <w:tcPr>
            <w:tcW w:w="6165" w:type="dxa"/>
            <w:gridSpan w:val="4"/>
            <w:tcBorders>
              <w:top w:val="nil"/>
              <w:left w:val="nil"/>
              <w:bottom w:val="nil"/>
              <w:right w:val="nil"/>
            </w:tcBorders>
            <w:vAlign w:val="bottom"/>
          </w:tcPr>
          <w:p w:rsidR="00E50BA8" w:rsidRPr="00D27C5B" w:rsidRDefault="00E50BA8"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 Standard errors in ( ) &amp; t-statistics in [ ]</w:t>
            </w:r>
          </w:p>
        </w:tc>
      </w:tr>
      <w:tr w:rsidR="00E50BA8" w:rsidRPr="00D27C5B" w:rsidTr="001D003E">
        <w:trPr>
          <w:trHeight w:hRule="exact" w:val="135"/>
        </w:trPr>
        <w:tc>
          <w:tcPr>
            <w:tcW w:w="2227" w:type="dxa"/>
            <w:tcBorders>
              <w:top w:val="nil"/>
              <w:left w:val="nil"/>
              <w:bottom w:val="single" w:sz="4" w:space="0" w:color="auto"/>
              <w:right w:val="nil"/>
            </w:tcBorders>
            <w:vAlign w:val="bottom"/>
          </w:tcPr>
          <w:p w:rsidR="00E50BA8" w:rsidRPr="00D27C5B"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13" w:type="dxa"/>
            <w:tcBorders>
              <w:top w:val="nil"/>
              <w:left w:val="nil"/>
              <w:bottom w:val="single" w:sz="4" w:space="0" w:color="auto"/>
              <w:right w:val="nil"/>
            </w:tcBorders>
            <w:vAlign w:val="bottom"/>
          </w:tcPr>
          <w:p w:rsidR="00E50BA8" w:rsidRPr="00D27C5B"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12" w:type="dxa"/>
            <w:tcBorders>
              <w:top w:val="nil"/>
              <w:left w:val="nil"/>
              <w:bottom w:val="single" w:sz="4" w:space="0" w:color="auto"/>
              <w:right w:val="nil"/>
            </w:tcBorders>
            <w:vAlign w:val="bottom"/>
          </w:tcPr>
          <w:p w:rsidR="00E50BA8" w:rsidRPr="00D27C5B"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13" w:type="dxa"/>
            <w:tcBorders>
              <w:top w:val="nil"/>
              <w:left w:val="nil"/>
              <w:bottom w:val="single" w:sz="4" w:space="0" w:color="auto"/>
              <w:right w:val="nil"/>
            </w:tcBorders>
            <w:vAlign w:val="bottom"/>
          </w:tcPr>
          <w:p w:rsidR="00E50BA8" w:rsidRPr="00D27C5B"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FIIRT</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SENSEXRT</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USDRT</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FIIRT(-1)</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0.235958</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0.190577</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-0.140163</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(0.01928)</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(0.07741)</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(0.48820)</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[ 12.2389]</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[ 2.46193]</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[-0.28710]</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FIIRT(-2)</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0.156826</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0.047074</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0.391507</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(0.01867)</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(0.07496)</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(0.47275)</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[ 8.40023]</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[ 0.62799]</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[ 0.82815]</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SENSEXRT(-1)</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0.047826</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0.057398</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-0.184312</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(0.00485)</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(0.01948)</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(0.12282)</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[ 9.86013]</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[ 2.94727]</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[-1.50064]</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SENSEXRT(-2)</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-0.001771</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-0.075972</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-0.033635</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(0.00492)</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(0.01975)</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(0.12455)</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[-0.36003]</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[-3.84674]</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[-0.27004]</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USDRT(-1)</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-0.000782</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-0.001914</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-0.287716</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(0.00070)</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(0.00283)</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(0.01783)</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[-1.10986]</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[-0.67689]</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[-16.1344]</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USDRT(-2)</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0.000818</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0.003671</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-0.309435</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(0.00070)</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(0.00283)</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(0.01784)</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[ 1.16087]</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[ 1.29821]</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[-17.3491]</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C</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0.000644</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0.000261</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3.73E-05</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(7.7E-05)</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(0.00031)</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(0.00195)</w:t>
            </w:r>
          </w:p>
        </w:tc>
      </w:tr>
      <w:tr w:rsidR="00E50BA8" w:rsidRPr="00D27C5B" w:rsidTr="001D003E">
        <w:trPr>
          <w:trHeight w:val="225"/>
        </w:trPr>
        <w:tc>
          <w:tcPr>
            <w:tcW w:w="2227"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[ 8.36819]</w:t>
            </w:r>
          </w:p>
        </w:tc>
        <w:tc>
          <w:tcPr>
            <w:tcW w:w="1312"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[ 0.84329]</w:t>
            </w:r>
          </w:p>
        </w:tc>
        <w:tc>
          <w:tcPr>
            <w:tcW w:w="1313" w:type="dxa"/>
            <w:tcBorders>
              <w:top w:val="single" w:sz="4" w:space="0" w:color="auto"/>
              <w:left w:val="single" w:sz="4" w:space="0" w:color="auto"/>
              <w:bottom w:val="single" w:sz="4" w:space="0" w:color="auto"/>
              <w:right w:val="single" w:sz="4" w:space="0" w:color="auto"/>
            </w:tcBorders>
            <w:vAlign w:val="bottom"/>
          </w:tcPr>
          <w:p w:rsidR="00E50BA8" w:rsidRPr="006E5905" w:rsidRDefault="00E50BA8" w:rsidP="00AD3AA1">
            <w:pPr>
              <w:autoSpaceDE w:val="0"/>
              <w:autoSpaceDN w:val="0"/>
              <w:adjustRightInd w:val="0"/>
              <w:spacing w:after="0" w:line="240" w:lineRule="auto"/>
              <w:jc w:val="center"/>
              <w:rPr>
                <w:rFonts w:ascii="Times New Roman" w:hAnsi="Times New Roman" w:cs="Times New Roman"/>
                <w:color w:val="000000"/>
                <w:sz w:val="20"/>
                <w:szCs w:val="20"/>
              </w:rPr>
            </w:pPr>
            <w:r w:rsidRPr="006E5905">
              <w:rPr>
                <w:rFonts w:ascii="Times New Roman" w:hAnsi="Times New Roman" w:cs="Times New Roman"/>
                <w:color w:val="000000"/>
                <w:sz w:val="20"/>
                <w:szCs w:val="20"/>
              </w:rPr>
              <w:t>[ 0.01915]</w:t>
            </w:r>
          </w:p>
        </w:tc>
      </w:tr>
    </w:tbl>
    <w:p w:rsidR="00E50BA8" w:rsidRPr="00D27C5B" w:rsidRDefault="00E50BA8" w:rsidP="00FA552E">
      <w:pPr>
        <w:rPr>
          <w:rFonts w:ascii="Times New Roman" w:hAnsi="Times New Roman" w:cs="Times New Roman"/>
          <w:sz w:val="20"/>
          <w:szCs w:val="20"/>
        </w:rPr>
      </w:pPr>
    </w:p>
    <w:p w:rsidR="00E50BA8" w:rsidRPr="00D27C5B" w:rsidRDefault="00E50BA8" w:rsidP="00FA552E">
      <w:pPr>
        <w:rPr>
          <w:rFonts w:ascii="Times New Roman" w:hAnsi="Times New Roman" w:cs="Times New Roman"/>
          <w:sz w:val="20"/>
          <w:szCs w:val="20"/>
        </w:rPr>
      </w:pPr>
      <w:r w:rsidRPr="00D27C5B">
        <w:rPr>
          <w:rFonts w:ascii="Times New Roman" w:hAnsi="Times New Roman" w:cs="Times New Roman"/>
          <w:sz w:val="20"/>
          <w:szCs w:val="20"/>
        </w:rPr>
        <w:t>VAR is a linear regression model which is given by the following equation:</w:t>
      </w:r>
    </w:p>
    <w:p w:rsidR="00E50BA8" w:rsidRPr="00D27C5B" w:rsidRDefault="00E50BA8" w:rsidP="00E50BA8">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FIIRT = C(1)*FIIRT(-1) + C(2)*FIIRT(-2) + C(3)*SENSEXRT(-1) + C(4)*SENSEXRT(-2) + C(5)*USDRT(-1) + C(6)*USDRT(-2) + C(7)</w:t>
      </w:r>
    </w:p>
    <w:p w:rsidR="00E50BA8" w:rsidRPr="00D27C5B" w:rsidRDefault="00E50BA8" w:rsidP="00E50BA8">
      <w:pPr>
        <w:tabs>
          <w:tab w:val="left" w:pos="0"/>
        </w:tabs>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ab/>
      </w:r>
      <w:r w:rsidRPr="00D27C5B">
        <w:rPr>
          <w:rFonts w:ascii="Times New Roman" w:hAnsi="Times New Roman" w:cs="Times New Roman"/>
          <w:color w:val="000000"/>
          <w:sz w:val="20"/>
          <w:szCs w:val="20"/>
        </w:rPr>
        <w:tab/>
      </w:r>
      <w:r w:rsidRPr="00D27C5B">
        <w:rPr>
          <w:rFonts w:ascii="Times New Roman" w:hAnsi="Times New Roman" w:cs="Times New Roman"/>
          <w:color w:val="000000"/>
          <w:sz w:val="20"/>
          <w:szCs w:val="20"/>
        </w:rPr>
        <w:tab/>
      </w:r>
    </w:p>
    <w:p w:rsidR="00E50BA8" w:rsidRPr="00D27C5B" w:rsidRDefault="00E50BA8" w:rsidP="00E50BA8">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SENSEXRT = C(8)*FIIRT(-1) + C(9)*FIIRT(-2) + C(10)*SENSEXRT(-1) + C(11)*SENSEXRT(-2) + C(12)*USDRT(-1) + C(13)*USDRT(-2) + C(14)</w:t>
      </w:r>
    </w:p>
    <w:p w:rsidR="00E50BA8" w:rsidRPr="00D27C5B" w:rsidRDefault="00E50BA8" w:rsidP="00E50BA8">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Times New Roman" w:hAnsi="Times New Roman" w:cs="Times New Roman"/>
          <w:color w:val="000000"/>
          <w:sz w:val="20"/>
          <w:szCs w:val="20"/>
        </w:rPr>
      </w:pPr>
    </w:p>
    <w:p w:rsidR="00E50BA8" w:rsidRPr="00D27C5B" w:rsidRDefault="00E50BA8" w:rsidP="00E50BA8">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USDRT = C(15)*FIIRT(-1) + C(16)*FIIRT(-2) + C(17)*SENSEXRT(-1) + C(18)*SENSEXRT(-2) + C(19)*USDRT(-1) + C(20)*USDRT(-2) + C(21)</w:t>
      </w:r>
    </w:p>
    <w:p w:rsidR="00E86F1A" w:rsidRPr="00D27C5B" w:rsidRDefault="00E86F1A" w:rsidP="00E86F1A">
      <w:pPr>
        <w:spacing w:after="0" w:line="360" w:lineRule="auto"/>
        <w:jc w:val="both"/>
        <w:rPr>
          <w:rFonts w:ascii="Times New Roman" w:hAnsi="Times New Roman" w:cs="Times New Roman"/>
          <w:b/>
          <w:sz w:val="20"/>
          <w:szCs w:val="20"/>
        </w:rPr>
      </w:pPr>
    </w:p>
    <w:p w:rsidR="00EE317C" w:rsidRPr="00D27C5B" w:rsidRDefault="00E50BA8" w:rsidP="00E86F1A">
      <w:pPr>
        <w:spacing w:after="0" w:line="360" w:lineRule="auto"/>
        <w:jc w:val="both"/>
        <w:rPr>
          <w:rFonts w:ascii="Times New Roman" w:hAnsi="Times New Roman" w:cs="Times New Roman"/>
          <w:b/>
          <w:sz w:val="20"/>
          <w:szCs w:val="20"/>
        </w:rPr>
      </w:pPr>
      <w:r w:rsidRPr="00D27C5B">
        <w:rPr>
          <w:rFonts w:ascii="Times New Roman" w:hAnsi="Times New Roman" w:cs="Times New Roman"/>
          <w:b/>
          <w:sz w:val="20"/>
          <w:szCs w:val="20"/>
        </w:rPr>
        <w:t xml:space="preserve">Using the least square method, </w:t>
      </w:r>
      <w:r w:rsidR="00810D62" w:rsidRPr="00D27C5B">
        <w:rPr>
          <w:rFonts w:ascii="Times New Roman" w:hAnsi="Times New Roman" w:cs="Times New Roman"/>
          <w:b/>
          <w:sz w:val="20"/>
          <w:szCs w:val="20"/>
        </w:rPr>
        <w:t xml:space="preserve">the probability of each constant is derived which is given in </w:t>
      </w:r>
    </w:p>
    <w:p w:rsidR="00E86F1A" w:rsidRPr="00D27C5B" w:rsidRDefault="00810D62" w:rsidP="00E86F1A">
      <w:pPr>
        <w:spacing w:before="120" w:after="120" w:line="360" w:lineRule="auto"/>
        <w:jc w:val="both"/>
        <w:rPr>
          <w:rFonts w:ascii="Times New Roman" w:hAnsi="Times New Roman" w:cs="Times New Roman"/>
          <w:b/>
          <w:sz w:val="20"/>
          <w:szCs w:val="20"/>
        </w:rPr>
      </w:pPr>
      <w:r w:rsidRPr="00D27C5B">
        <w:rPr>
          <w:rFonts w:ascii="Times New Roman" w:hAnsi="Times New Roman" w:cs="Times New Roman"/>
          <w:b/>
          <w:sz w:val="20"/>
          <w:szCs w:val="20"/>
        </w:rPr>
        <w:t>Table 6:</w:t>
      </w:r>
      <w:r w:rsidR="00E86F1A" w:rsidRPr="00D27C5B">
        <w:rPr>
          <w:rFonts w:ascii="Times New Roman" w:hAnsi="Times New Roman" w:cs="Times New Roman"/>
          <w:b/>
          <w:sz w:val="20"/>
          <w:szCs w:val="20"/>
        </w:rPr>
        <w:t xml:space="preserve"> If P values are greater than 5%, then the variable is not significant variable to explain the dependent variable. The result of the above analysis is summarized below:</w:t>
      </w:r>
    </w:p>
    <w:p w:rsidR="00E86F1A" w:rsidRPr="00D27C5B" w:rsidRDefault="00E86F1A" w:rsidP="00E86F1A">
      <w:pPr>
        <w:rPr>
          <w:rFonts w:ascii="Times New Roman" w:hAnsi="Times New Roman" w:cs="Times New Roman"/>
          <w:sz w:val="20"/>
          <w:szCs w:val="20"/>
        </w:rPr>
      </w:pPr>
      <w:proofErr w:type="spellStart"/>
      <w:r w:rsidRPr="00D27C5B">
        <w:rPr>
          <w:rFonts w:ascii="Times New Roman" w:hAnsi="Times New Roman" w:cs="Times New Roman"/>
          <w:sz w:val="20"/>
          <w:szCs w:val="20"/>
        </w:rPr>
        <w:t>FIIrt</w:t>
      </w:r>
      <w:proofErr w:type="spellEnd"/>
      <w:r w:rsidRPr="00D27C5B">
        <w:rPr>
          <w:rFonts w:ascii="Times New Roman" w:hAnsi="Times New Roman" w:cs="Times New Roman"/>
          <w:sz w:val="20"/>
          <w:szCs w:val="20"/>
        </w:rPr>
        <w:t xml:space="preserve"> (-1), </w:t>
      </w:r>
      <w:proofErr w:type="spellStart"/>
      <w:r w:rsidRPr="00D27C5B">
        <w:rPr>
          <w:rFonts w:ascii="Times New Roman" w:hAnsi="Times New Roman" w:cs="Times New Roman"/>
          <w:sz w:val="20"/>
          <w:szCs w:val="20"/>
        </w:rPr>
        <w:t>FIIrt</w:t>
      </w:r>
      <w:proofErr w:type="spellEnd"/>
      <w:r w:rsidRPr="00D27C5B">
        <w:rPr>
          <w:rFonts w:ascii="Times New Roman" w:hAnsi="Times New Roman" w:cs="Times New Roman"/>
          <w:sz w:val="20"/>
          <w:szCs w:val="20"/>
        </w:rPr>
        <w:t xml:space="preserve"> (-2) and </w:t>
      </w:r>
      <w:proofErr w:type="spellStart"/>
      <w:r w:rsidRPr="00D27C5B">
        <w:rPr>
          <w:rFonts w:ascii="Times New Roman" w:hAnsi="Times New Roman" w:cs="Times New Roman"/>
          <w:sz w:val="20"/>
          <w:szCs w:val="20"/>
        </w:rPr>
        <w:t>Sensexrt</w:t>
      </w:r>
      <w:proofErr w:type="spellEnd"/>
      <w:r w:rsidRPr="00D27C5B">
        <w:rPr>
          <w:rFonts w:ascii="Times New Roman" w:hAnsi="Times New Roman" w:cs="Times New Roman"/>
          <w:sz w:val="20"/>
          <w:szCs w:val="20"/>
        </w:rPr>
        <w:t xml:space="preserve"> (-1) is significant to influence </w:t>
      </w:r>
      <w:proofErr w:type="spellStart"/>
      <w:r w:rsidRPr="00D27C5B">
        <w:rPr>
          <w:rFonts w:ascii="Times New Roman" w:hAnsi="Times New Roman" w:cs="Times New Roman"/>
          <w:sz w:val="20"/>
          <w:szCs w:val="20"/>
        </w:rPr>
        <w:t>FIIrt</w:t>
      </w:r>
      <w:proofErr w:type="spellEnd"/>
    </w:p>
    <w:p w:rsidR="00E86F1A" w:rsidRPr="00D27C5B" w:rsidRDefault="00E86F1A" w:rsidP="00E86F1A">
      <w:pPr>
        <w:rPr>
          <w:rFonts w:ascii="Times New Roman" w:hAnsi="Times New Roman" w:cs="Times New Roman"/>
          <w:sz w:val="20"/>
          <w:szCs w:val="20"/>
        </w:rPr>
      </w:pPr>
      <w:proofErr w:type="spellStart"/>
      <w:r w:rsidRPr="00D27C5B">
        <w:rPr>
          <w:rFonts w:ascii="Times New Roman" w:hAnsi="Times New Roman" w:cs="Times New Roman"/>
          <w:sz w:val="20"/>
          <w:szCs w:val="20"/>
        </w:rPr>
        <w:t>FIIrt</w:t>
      </w:r>
      <w:proofErr w:type="spellEnd"/>
      <w:r w:rsidRPr="00D27C5B">
        <w:rPr>
          <w:rFonts w:ascii="Times New Roman" w:hAnsi="Times New Roman" w:cs="Times New Roman"/>
          <w:sz w:val="20"/>
          <w:szCs w:val="20"/>
        </w:rPr>
        <w:t xml:space="preserve"> (-1), </w:t>
      </w:r>
      <w:proofErr w:type="spellStart"/>
      <w:r w:rsidRPr="00D27C5B">
        <w:rPr>
          <w:rFonts w:ascii="Times New Roman" w:hAnsi="Times New Roman" w:cs="Times New Roman"/>
          <w:sz w:val="20"/>
          <w:szCs w:val="20"/>
        </w:rPr>
        <w:t>Sensexrt</w:t>
      </w:r>
      <w:proofErr w:type="spellEnd"/>
      <w:r w:rsidRPr="00D27C5B">
        <w:rPr>
          <w:rFonts w:ascii="Times New Roman" w:hAnsi="Times New Roman" w:cs="Times New Roman"/>
          <w:sz w:val="20"/>
          <w:szCs w:val="20"/>
        </w:rPr>
        <w:t xml:space="preserve"> (-1), </w:t>
      </w:r>
      <w:proofErr w:type="spellStart"/>
      <w:r w:rsidRPr="00D27C5B">
        <w:rPr>
          <w:rFonts w:ascii="Times New Roman" w:hAnsi="Times New Roman" w:cs="Times New Roman"/>
          <w:sz w:val="20"/>
          <w:szCs w:val="20"/>
        </w:rPr>
        <w:t>Sensexrt</w:t>
      </w:r>
      <w:proofErr w:type="spellEnd"/>
      <w:r w:rsidRPr="00D27C5B">
        <w:rPr>
          <w:rFonts w:ascii="Times New Roman" w:hAnsi="Times New Roman" w:cs="Times New Roman"/>
          <w:sz w:val="20"/>
          <w:szCs w:val="20"/>
        </w:rPr>
        <w:t xml:space="preserve"> (-2) is significant to influence </w:t>
      </w:r>
      <w:proofErr w:type="spellStart"/>
      <w:r w:rsidRPr="00D27C5B">
        <w:rPr>
          <w:rFonts w:ascii="Times New Roman" w:hAnsi="Times New Roman" w:cs="Times New Roman"/>
          <w:sz w:val="20"/>
          <w:szCs w:val="20"/>
        </w:rPr>
        <w:t>Sensexrt</w:t>
      </w:r>
      <w:proofErr w:type="spellEnd"/>
    </w:p>
    <w:p w:rsidR="00E86F1A" w:rsidRPr="00D27C5B" w:rsidRDefault="00E86F1A" w:rsidP="00E86F1A">
      <w:pPr>
        <w:rPr>
          <w:rFonts w:ascii="Times New Roman" w:hAnsi="Times New Roman" w:cs="Times New Roman"/>
          <w:sz w:val="20"/>
          <w:szCs w:val="20"/>
        </w:rPr>
      </w:pPr>
      <w:proofErr w:type="spellStart"/>
      <w:r w:rsidRPr="00D27C5B">
        <w:rPr>
          <w:rFonts w:ascii="Times New Roman" w:hAnsi="Times New Roman" w:cs="Times New Roman"/>
          <w:sz w:val="20"/>
          <w:szCs w:val="20"/>
        </w:rPr>
        <w:t>USDrt</w:t>
      </w:r>
      <w:proofErr w:type="spellEnd"/>
      <w:r w:rsidRPr="00D27C5B">
        <w:rPr>
          <w:rFonts w:ascii="Times New Roman" w:hAnsi="Times New Roman" w:cs="Times New Roman"/>
          <w:sz w:val="20"/>
          <w:szCs w:val="20"/>
        </w:rPr>
        <w:t xml:space="preserve"> (-1), </w:t>
      </w:r>
      <w:proofErr w:type="spellStart"/>
      <w:r w:rsidRPr="00D27C5B">
        <w:rPr>
          <w:rFonts w:ascii="Times New Roman" w:hAnsi="Times New Roman" w:cs="Times New Roman"/>
          <w:sz w:val="20"/>
          <w:szCs w:val="20"/>
        </w:rPr>
        <w:t>USDrt</w:t>
      </w:r>
      <w:proofErr w:type="spellEnd"/>
      <w:r w:rsidRPr="00D27C5B">
        <w:rPr>
          <w:rFonts w:ascii="Times New Roman" w:hAnsi="Times New Roman" w:cs="Times New Roman"/>
          <w:sz w:val="20"/>
          <w:szCs w:val="20"/>
        </w:rPr>
        <w:t xml:space="preserve"> (-2) is significant to influence </w:t>
      </w:r>
      <w:proofErr w:type="spellStart"/>
      <w:r w:rsidRPr="00D27C5B">
        <w:rPr>
          <w:rFonts w:ascii="Times New Roman" w:hAnsi="Times New Roman" w:cs="Times New Roman"/>
          <w:sz w:val="20"/>
          <w:szCs w:val="20"/>
        </w:rPr>
        <w:t>USDrt</w:t>
      </w:r>
      <w:proofErr w:type="spellEnd"/>
    </w:p>
    <w:p w:rsidR="00891659" w:rsidRPr="00D27C5B" w:rsidRDefault="00891659" w:rsidP="00E86F1A">
      <w:pPr>
        <w:rPr>
          <w:rFonts w:ascii="Times New Roman" w:hAnsi="Times New Roman" w:cs="Times New Roman"/>
          <w:b/>
          <w:sz w:val="20"/>
          <w:szCs w:val="20"/>
        </w:rPr>
      </w:pPr>
      <w:r w:rsidRPr="00D27C5B">
        <w:rPr>
          <w:rFonts w:ascii="Times New Roman" w:hAnsi="Times New Roman" w:cs="Times New Roman"/>
          <w:b/>
          <w:sz w:val="20"/>
          <w:szCs w:val="20"/>
        </w:rPr>
        <w:t xml:space="preserve">Table 6: </w:t>
      </w:r>
    </w:p>
    <w:tbl>
      <w:tblPr>
        <w:tblW w:w="0" w:type="auto"/>
        <w:tblInd w:w="30" w:type="dxa"/>
        <w:tblLayout w:type="fixed"/>
        <w:tblCellMar>
          <w:left w:w="0" w:type="dxa"/>
          <w:right w:w="0" w:type="dxa"/>
        </w:tblCellMar>
        <w:tblLook w:val="0000" w:firstRow="0" w:lastRow="0" w:firstColumn="0" w:lastColumn="0" w:noHBand="0" w:noVBand="0"/>
      </w:tblPr>
      <w:tblGrid>
        <w:gridCol w:w="2506"/>
        <w:gridCol w:w="1584"/>
        <w:gridCol w:w="1582"/>
        <w:gridCol w:w="1584"/>
        <w:gridCol w:w="1307"/>
      </w:tblGrid>
      <w:tr w:rsidR="00810D62" w:rsidRPr="00D27C5B" w:rsidTr="00810D62">
        <w:trPr>
          <w:trHeight w:val="234"/>
        </w:trPr>
        <w:tc>
          <w:tcPr>
            <w:tcW w:w="5672" w:type="dxa"/>
            <w:gridSpan w:val="3"/>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System: UNTITLED</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810D62" w:rsidRPr="00D27C5B" w:rsidTr="00AD3AA1">
        <w:trPr>
          <w:trHeight w:val="234"/>
        </w:trPr>
        <w:tc>
          <w:tcPr>
            <w:tcW w:w="7256" w:type="dxa"/>
            <w:gridSpan w:val="4"/>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Estimation Method: Least Squares</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810D62" w:rsidRPr="00D27C5B" w:rsidTr="00810D62">
        <w:trPr>
          <w:trHeight w:val="234"/>
        </w:trPr>
        <w:tc>
          <w:tcPr>
            <w:tcW w:w="5672" w:type="dxa"/>
            <w:gridSpan w:val="3"/>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Date: 11/14/16   Time: 14:55</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810D62" w:rsidRPr="00D27C5B" w:rsidTr="00810D62">
        <w:trPr>
          <w:trHeight w:val="234"/>
        </w:trPr>
        <w:tc>
          <w:tcPr>
            <w:tcW w:w="4090" w:type="dxa"/>
            <w:gridSpan w:val="2"/>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Sample: 4 2854</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810D62" w:rsidRPr="00D27C5B" w:rsidTr="00810D62">
        <w:trPr>
          <w:trHeight w:val="234"/>
        </w:trPr>
        <w:tc>
          <w:tcPr>
            <w:tcW w:w="5672" w:type="dxa"/>
            <w:gridSpan w:val="3"/>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Included observations: 2851</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810D62" w:rsidRPr="00D27C5B" w:rsidTr="00AD3AA1">
        <w:trPr>
          <w:trHeight w:val="234"/>
        </w:trPr>
        <w:tc>
          <w:tcPr>
            <w:tcW w:w="7256" w:type="dxa"/>
            <w:gridSpan w:val="4"/>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Total system (balanced) observations 8553</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810D62" w:rsidRPr="00D27C5B" w:rsidTr="00810D62">
        <w:trPr>
          <w:trHeight w:hRule="exact" w:val="93"/>
        </w:trPr>
        <w:tc>
          <w:tcPr>
            <w:tcW w:w="2506"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4"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2"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4"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07"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810D62" w:rsidRPr="00D27C5B" w:rsidTr="00810D62">
        <w:trPr>
          <w:trHeight w:hRule="exact" w:val="140"/>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Coefficient</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Std. Error</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t-Statistic</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Prob.  </w:t>
            </w:r>
          </w:p>
        </w:tc>
      </w:tr>
      <w:tr w:rsidR="00810D62" w:rsidRPr="00D27C5B" w:rsidTr="00810D62">
        <w:trPr>
          <w:trHeight w:hRule="exact" w:val="93"/>
        </w:trPr>
        <w:tc>
          <w:tcPr>
            <w:tcW w:w="2506"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4"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2"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4"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07"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810D62" w:rsidRPr="00D27C5B" w:rsidTr="00810D62">
        <w:trPr>
          <w:trHeight w:hRule="exact" w:val="140"/>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C(1)</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0.235958</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0.019279</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12.23888</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highlight w:val="yellow"/>
              </w:rPr>
            </w:pPr>
            <w:r w:rsidRPr="00D27C5B">
              <w:rPr>
                <w:rFonts w:ascii="Times New Roman" w:hAnsi="Times New Roman" w:cs="Times New Roman"/>
                <w:color w:val="000000"/>
                <w:sz w:val="20"/>
                <w:szCs w:val="20"/>
                <w:highlight w:val="yellow"/>
              </w:rPr>
              <w:t>0.0000</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C(2)</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0.156826</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0.018669</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8.400233</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highlight w:val="yellow"/>
              </w:rPr>
            </w:pPr>
            <w:r w:rsidRPr="00D27C5B">
              <w:rPr>
                <w:rFonts w:ascii="Times New Roman" w:hAnsi="Times New Roman" w:cs="Times New Roman"/>
                <w:color w:val="000000"/>
                <w:sz w:val="20"/>
                <w:szCs w:val="20"/>
                <w:highlight w:val="yellow"/>
              </w:rPr>
              <w:t>0.0000</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C(3)</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0.047826</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0.004850</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9.860130</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highlight w:val="yellow"/>
              </w:rPr>
            </w:pPr>
            <w:r w:rsidRPr="00D27C5B">
              <w:rPr>
                <w:rFonts w:ascii="Times New Roman" w:hAnsi="Times New Roman" w:cs="Times New Roman"/>
                <w:color w:val="000000"/>
                <w:sz w:val="20"/>
                <w:szCs w:val="20"/>
                <w:highlight w:val="yellow"/>
              </w:rPr>
              <w:t>0.0000</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C(4)</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-0.001771</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0.004919</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-0.360030</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0.7188</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C(5)</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-0.000782</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0.000704</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-1.109864</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0.2671</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C(6)</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0.000818</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0.000704</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1.160874</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0.2457</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C(7)</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0.000644</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7.70E-05</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8.368190</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highlight w:val="yellow"/>
              </w:rPr>
            </w:pPr>
            <w:r w:rsidRPr="00D27C5B">
              <w:rPr>
                <w:rFonts w:ascii="Times New Roman" w:hAnsi="Times New Roman" w:cs="Times New Roman"/>
                <w:color w:val="000000"/>
                <w:sz w:val="20"/>
                <w:szCs w:val="20"/>
                <w:highlight w:val="yellow"/>
              </w:rPr>
              <w:t>0.0000</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C(8)</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0.190577</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0.077410</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2.461935</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highlight w:val="yellow"/>
              </w:rPr>
            </w:pPr>
            <w:r w:rsidRPr="00D27C5B">
              <w:rPr>
                <w:rFonts w:ascii="Times New Roman" w:hAnsi="Times New Roman" w:cs="Times New Roman"/>
                <w:color w:val="000000"/>
                <w:sz w:val="20"/>
                <w:szCs w:val="20"/>
                <w:highlight w:val="yellow"/>
              </w:rPr>
              <w:t>0.0138</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C(9)</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0.047074</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0.074960</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0.627987</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0.5300</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C(10)</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0.057398</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0.019475</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2.947267</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highlight w:val="yellow"/>
              </w:rPr>
            </w:pPr>
            <w:r w:rsidRPr="00D27C5B">
              <w:rPr>
                <w:rFonts w:ascii="Times New Roman" w:hAnsi="Times New Roman" w:cs="Times New Roman"/>
                <w:color w:val="000000"/>
                <w:sz w:val="20"/>
                <w:szCs w:val="20"/>
                <w:highlight w:val="yellow"/>
              </w:rPr>
              <w:t>0.0032</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C(11)</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-0.075972</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0.019750</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-3.846745</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highlight w:val="yellow"/>
              </w:rPr>
            </w:pPr>
            <w:r w:rsidRPr="00D27C5B">
              <w:rPr>
                <w:rFonts w:ascii="Times New Roman" w:hAnsi="Times New Roman" w:cs="Times New Roman"/>
                <w:color w:val="000000"/>
                <w:sz w:val="20"/>
                <w:szCs w:val="20"/>
                <w:highlight w:val="yellow"/>
              </w:rPr>
              <w:t>0.0001</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C(12)</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-0.001914</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0.002828</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-0.676893</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0.4985</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C(13)</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0.003671</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0.002828</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1.298211</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0.1942</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C(14)</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0.000261</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0.000309</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0.843294</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0.3991</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C(15)</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-0.140163</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0.488195</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-0.287104</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0.7740</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C(16)</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0.391507</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0.472747</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0.828154</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0.4076</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C(17)</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-0.184312</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0.122822</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-1.500641</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0.1335</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C(18)</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-0.033635</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0.124554</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-0.270044</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0.7871</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C(19)</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-0.287716</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0.017832</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-16.13439</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highlight w:val="yellow"/>
              </w:rPr>
            </w:pPr>
            <w:r w:rsidRPr="00D27C5B">
              <w:rPr>
                <w:rFonts w:ascii="Times New Roman" w:hAnsi="Times New Roman" w:cs="Times New Roman"/>
                <w:color w:val="000000"/>
                <w:sz w:val="20"/>
                <w:szCs w:val="20"/>
                <w:highlight w:val="yellow"/>
              </w:rPr>
              <w:t>0.0000</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C(20)</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-0.309435</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0.017836</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-17.34906</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highlight w:val="yellow"/>
              </w:rPr>
            </w:pPr>
            <w:r w:rsidRPr="00D27C5B">
              <w:rPr>
                <w:rFonts w:ascii="Times New Roman" w:hAnsi="Times New Roman" w:cs="Times New Roman"/>
                <w:color w:val="000000"/>
                <w:sz w:val="20"/>
                <w:szCs w:val="20"/>
                <w:highlight w:val="yellow"/>
              </w:rPr>
              <w:t>0.0000</w:t>
            </w:r>
          </w:p>
        </w:tc>
      </w:tr>
      <w:tr w:rsidR="00810D62" w:rsidRPr="00D27C5B" w:rsidTr="00810D62">
        <w:trPr>
          <w:trHeight w:val="234"/>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r w:rsidRPr="00D27C5B">
              <w:rPr>
                <w:rFonts w:ascii="Times New Roman" w:hAnsi="Times New Roman" w:cs="Times New Roman"/>
                <w:color w:val="000000"/>
                <w:sz w:val="20"/>
                <w:szCs w:val="20"/>
              </w:rPr>
              <w:t>C(21)</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3.73E-05</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0.001950</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0.019151</w:t>
            </w: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0.9847</w:t>
            </w:r>
          </w:p>
        </w:tc>
      </w:tr>
      <w:tr w:rsidR="00810D62" w:rsidRPr="00D27C5B" w:rsidTr="00810D62">
        <w:trPr>
          <w:trHeight w:hRule="exact" w:val="93"/>
        </w:trPr>
        <w:tc>
          <w:tcPr>
            <w:tcW w:w="2506"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4"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2"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4"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07"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810D62" w:rsidRPr="00D27C5B" w:rsidTr="00810D62">
        <w:trPr>
          <w:trHeight w:hRule="exact" w:val="140"/>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810D62" w:rsidRPr="00D27C5B" w:rsidTr="00810D62">
        <w:trPr>
          <w:trHeight w:val="234"/>
        </w:trPr>
        <w:tc>
          <w:tcPr>
            <w:tcW w:w="4090" w:type="dxa"/>
            <w:gridSpan w:val="2"/>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rPr>
                <w:rFonts w:ascii="Times New Roman" w:hAnsi="Times New Roman" w:cs="Times New Roman"/>
                <w:color w:val="000000"/>
                <w:sz w:val="20"/>
                <w:szCs w:val="20"/>
              </w:rPr>
            </w:pPr>
            <w:r w:rsidRPr="00D27C5B">
              <w:rPr>
                <w:rFonts w:ascii="Times New Roman" w:hAnsi="Times New Roman" w:cs="Times New Roman"/>
                <w:color w:val="000000"/>
                <w:sz w:val="20"/>
                <w:szCs w:val="20"/>
              </w:rPr>
              <w:t>Determinant residual covariance</w:t>
            </w: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right"/>
              <w:rPr>
                <w:rFonts w:ascii="Times New Roman" w:hAnsi="Times New Roman" w:cs="Times New Roman"/>
                <w:color w:val="000000"/>
                <w:sz w:val="20"/>
                <w:szCs w:val="20"/>
              </w:rPr>
            </w:pPr>
            <w:r w:rsidRPr="00D27C5B">
              <w:rPr>
                <w:rFonts w:ascii="Times New Roman" w:hAnsi="Times New Roman" w:cs="Times New Roman"/>
                <w:color w:val="000000"/>
                <w:sz w:val="20"/>
                <w:szCs w:val="20"/>
              </w:rPr>
              <w:t>3.36E-11</w:t>
            </w: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center"/>
              <w:rPr>
                <w:rFonts w:ascii="Times New Roman" w:hAnsi="Times New Roman" w:cs="Times New Roman"/>
                <w:color w:val="000000"/>
                <w:sz w:val="20"/>
                <w:szCs w:val="20"/>
              </w:rPr>
            </w:pP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ind w:right="10"/>
              <w:jc w:val="center"/>
              <w:rPr>
                <w:rFonts w:ascii="Times New Roman" w:hAnsi="Times New Roman" w:cs="Times New Roman"/>
                <w:color w:val="000000"/>
                <w:sz w:val="20"/>
                <w:szCs w:val="20"/>
              </w:rPr>
            </w:pPr>
          </w:p>
        </w:tc>
      </w:tr>
      <w:tr w:rsidR="00810D62" w:rsidRPr="00D27C5B" w:rsidTr="00810D62">
        <w:trPr>
          <w:trHeight w:hRule="exact" w:val="93"/>
        </w:trPr>
        <w:tc>
          <w:tcPr>
            <w:tcW w:w="2506"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4"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2"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4"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07" w:type="dxa"/>
            <w:tcBorders>
              <w:top w:val="nil"/>
              <w:left w:val="nil"/>
              <w:bottom w:val="double" w:sz="6" w:space="2" w:color="auto"/>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r>
      <w:tr w:rsidR="00810D62" w:rsidRPr="00D27C5B" w:rsidTr="00810D62">
        <w:trPr>
          <w:trHeight w:hRule="exact" w:val="140"/>
        </w:trPr>
        <w:tc>
          <w:tcPr>
            <w:tcW w:w="2506"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2"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584"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c>
          <w:tcPr>
            <w:tcW w:w="1307" w:type="dxa"/>
            <w:tcBorders>
              <w:top w:val="nil"/>
              <w:left w:val="nil"/>
              <w:bottom w:val="nil"/>
              <w:right w:val="nil"/>
            </w:tcBorders>
            <w:vAlign w:val="bottom"/>
          </w:tcPr>
          <w:p w:rsidR="00810D62" w:rsidRPr="00D27C5B" w:rsidRDefault="00810D62" w:rsidP="00AD3AA1">
            <w:pPr>
              <w:autoSpaceDE w:val="0"/>
              <w:autoSpaceDN w:val="0"/>
              <w:adjustRightInd w:val="0"/>
              <w:spacing w:after="0" w:line="240" w:lineRule="auto"/>
              <w:jc w:val="center"/>
              <w:rPr>
                <w:rFonts w:ascii="Times New Roman" w:hAnsi="Times New Roman" w:cs="Times New Roman"/>
                <w:color w:val="000000"/>
                <w:sz w:val="20"/>
                <w:szCs w:val="20"/>
              </w:rPr>
            </w:pPr>
          </w:p>
        </w:tc>
      </w:tr>
    </w:tbl>
    <w:p w:rsidR="007E38E2" w:rsidRPr="006E5905" w:rsidRDefault="007E38E2" w:rsidP="006E5905">
      <w:pPr>
        <w:pStyle w:val="ListParagraph"/>
        <w:numPr>
          <w:ilvl w:val="0"/>
          <w:numId w:val="1"/>
        </w:numPr>
        <w:spacing w:before="120" w:after="120" w:line="360" w:lineRule="auto"/>
        <w:jc w:val="both"/>
        <w:rPr>
          <w:rFonts w:ascii="Times New Roman" w:hAnsi="Times New Roman" w:cs="Times New Roman"/>
          <w:b/>
          <w:sz w:val="20"/>
          <w:szCs w:val="20"/>
        </w:rPr>
      </w:pPr>
      <w:r w:rsidRPr="006E5905">
        <w:rPr>
          <w:rFonts w:ascii="Times New Roman" w:hAnsi="Times New Roman" w:cs="Times New Roman"/>
          <w:b/>
          <w:sz w:val="20"/>
          <w:szCs w:val="20"/>
        </w:rPr>
        <w:t>Conclusion</w:t>
      </w:r>
      <w:r w:rsidR="00EE317C" w:rsidRPr="006E5905">
        <w:rPr>
          <w:rFonts w:ascii="Times New Roman" w:hAnsi="Times New Roman" w:cs="Times New Roman"/>
          <w:b/>
          <w:sz w:val="20"/>
          <w:szCs w:val="20"/>
        </w:rPr>
        <w:t xml:space="preserve"> and </w:t>
      </w:r>
      <w:r w:rsidR="00E86F1A" w:rsidRPr="006E5905">
        <w:rPr>
          <w:rFonts w:ascii="Times New Roman" w:hAnsi="Times New Roman" w:cs="Times New Roman"/>
          <w:b/>
          <w:sz w:val="20"/>
          <w:szCs w:val="20"/>
        </w:rPr>
        <w:t>S</w:t>
      </w:r>
      <w:r w:rsidR="00EE317C" w:rsidRPr="006E5905">
        <w:rPr>
          <w:rFonts w:ascii="Times New Roman" w:hAnsi="Times New Roman" w:cs="Times New Roman"/>
          <w:b/>
          <w:sz w:val="20"/>
          <w:szCs w:val="20"/>
        </w:rPr>
        <w:t>uggestion</w:t>
      </w:r>
    </w:p>
    <w:p w:rsidR="00EE317C" w:rsidRPr="00D27C5B" w:rsidRDefault="00EE317C" w:rsidP="006C34EE">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 xml:space="preserve">The linkages between return on FII, return on SENSEX and return on exchange rate seem to be very strong as reflected in the correlation test. However between Sensex movement and exchange rate movement it was found that Sensex has a very strong positive correlation with the movement of FII. The cointegration test indicated a long run movement between the three variables. </w:t>
      </w:r>
      <w:r w:rsidR="00AD3AA1" w:rsidRPr="00D27C5B">
        <w:rPr>
          <w:rFonts w:ascii="Times New Roman" w:hAnsi="Times New Roman" w:cs="Times New Roman"/>
          <w:sz w:val="20"/>
          <w:szCs w:val="20"/>
        </w:rPr>
        <w:t xml:space="preserve">VAR model proved that return on FII is influenced by time lag 1 and 2 of returns on FII and is also influenced by time lag 1 of Sensex. Return on SENSEX is influenced by time lag 1 and 2 of returns on Sensex and time lag 1 of return on FII. INR-US$ exchange rate is influenced by only time lag 1 and 2 of INR-US$ exchange rate itself. </w:t>
      </w:r>
    </w:p>
    <w:p w:rsidR="00AD3AA1" w:rsidRPr="00D27C5B" w:rsidRDefault="00AD3AA1" w:rsidP="006C34EE">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 xml:space="preserve">The above analysis shows that FII can be incentivized by strong and stable stock market as FII and the Stock market returns are not only strongly correlated but also are influenced by each </w:t>
      </w:r>
      <w:r w:rsidR="0003694B" w:rsidRPr="00D27C5B">
        <w:rPr>
          <w:rFonts w:ascii="Times New Roman" w:hAnsi="Times New Roman" w:cs="Times New Roman"/>
          <w:sz w:val="20"/>
          <w:szCs w:val="20"/>
        </w:rPr>
        <w:t xml:space="preserve">other. </w:t>
      </w:r>
      <w:r w:rsidRPr="00D27C5B">
        <w:rPr>
          <w:rFonts w:ascii="Times New Roman" w:hAnsi="Times New Roman" w:cs="Times New Roman"/>
          <w:sz w:val="20"/>
          <w:szCs w:val="20"/>
        </w:rPr>
        <w:t xml:space="preserve">While FII and Exchange rate are positively correlated but they do not influence each </w:t>
      </w:r>
      <w:r w:rsidR="0003694B" w:rsidRPr="00D27C5B">
        <w:rPr>
          <w:rFonts w:ascii="Times New Roman" w:hAnsi="Times New Roman" w:cs="Times New Roman"/>
          <w:sz w:val="20"/>
          <w:szCs w:val="20"/>
        </w:rPr>
        <w:t xml:space="preserve">other. </w:t>
      </w:r>
    </w:p>
    <w:p w:rsidR="0003694B" w:rsidRPr="00D27C5B" w:rsidRDefault="00AD3AA1" w:rsidP="006C34EE">
      <w:pPr>
        <w:spacing w:before="120" w:after="120" w:line="360" w:lineRule="auto"/>
        <w:jc w:val="both"/>
        <w:rPr>
          <w:rFonts w:ascii="Times New Roman" w:hAnsi="Times New Roman" w:cs="Times New Roman"/>
          <w:sz w:val="20"/>
          <w:szCs w:val="20"/>
        </w:rPr>
      </w:pPr>
      <w:r w:rsidRPr="00D27C5B">
        <w:rPr>
          <w:rFonts w:ascii="Times New Roman" w:hAnsi="Times New Roman" w:cs="Times New Roman"/>
          <w:sz w:val="20"/>
          <w:szCs w:val="20"/>
        </w:rPr>
        <w:t xml:space="preserve">The result of the analysis thus would help policy makers in designing strategies to attract foreign institutional investments. It would also help portfolio managers to design their products based on the above analysis. Finally </w:t>
      </w:r>
      <w:r w:rsidR="0003694B" w:rsidRPr="00D27C5B">
        <w:rPr>
          <w:rFonts w:ascii="Times New Roman" w:hAnsi="Times New Roman" w:cs="Times New Roman"/>
          <w:sz w:val="20"/>
          <w:szCs w:val="20"/>
        </w:rPr>
        <w:t xml:space="preserve">the study can be used to predict the FII movements and thus protect retail domestic </w:t>
      </w:r>
      <w:r w:rsidR="00891659" w:rsidRPr="00D27C5B">
        <w:rPr>
          <w:rFonts w:ascii="Times New Roman" w:hAnsi="Times New Roman" w:cs="Times New Roman"/>
          <w:sz w:val="20"/>
          <w:szCs w:val="20"/>
        </w:rPr>
        <w:t>investors from</w:t>
      </w:r>
      <w:r w:rsidR="0003694B" w:rsidRPr="00D27C5B">
        <w:rPr>
          <w:rFonts w:ascii="Times New Roman" w:hAnsi="Times New Roman" w:cs="Times New Roman"/>
          <w:sz w:val="20"/>
          <w:szCs w:val="20"/>
        </w:rPr>
        <w:t xml:space="preserve"> incurring losses. </w:t>
      </w:r>
    </w:p>
    <w:p w:rsidR="007E38E2" w:rsidRPr="00D27C5B" w:rsidRDefault="007E38E2" w:rsidP="006C34EE">
      <w:pPr>
        <w:spacing w:before="120" w:after="120" w:line="360" w:lineRule="auto"/>
        <w:jc w:val="both"/>
        <w:rPr>
          <w:rFonts w:ascii="Times New Roman" w:hAnsi="Times New Roman" w:cs="Times New Roman"/>
          <w:b/>
          <w:sz w:val="20"/>
          <w:szCs w:val="20"/>
        </w:rPr>
      </w:pPr>
      <w:r w:rsidRPr="00D27C5B">
        <w:rPr>
          <w:rFonts w:ascii="Times New Roman" w:hAnsi="Times New Roman" w:cs="Times New Roman"/>
          <w:b/>
          <w:sz w:val="20"/>
          <w:szCs w:val="20"/>
        </w:rPr>
        <w:t>References</w:t>
      </w:r>
    </w:p>
    <w:p w:rsidR="00A5523F" w:rsidRPr="00D27C5B" w:rsidRDefault="00A5523F" w:rsidP="005E6FA1">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rPr>
      </w:pPr>
      <w:r w:rsidRPr="00D27C5B">
        <w:rPr>
          <w:rFonts w:ascii="Times New Roman" w:hAnsi="Times New Roman" w:cs="Times New Roman"/>
          <w:sz w:val="20"/>
          <w:szCs w:val="20"/>
        </w:rPr>
        <w:t>Arya</w:t>
      </w:r>
      <w:proofErr w:type="gramStart"/>
      <w:r w:rsidRPr="00D27C5B">
        <w:rPr>
          <w:rFonts w:ascii="Times New Roman" w:hAnsi="Times New Roman" w:cs="Times New Roman"/>
          <w:sz w:val="20"/>
          <w:szCs w:val="20"/>
        </w:rPr>
        <w:t>,R</w:t>
      </w:r>
      <w:proofErr w:type="gramEnd"/>
      <w:r w:rsidRPr="00D27C5B">
        <w:rPr>
          <w:rFonts w:ascii="Times New Roman" w:hAnsi="Times New Roman" w:cs="Times New Roman"/>
          <w:sz w:val="20"/>
          <w:szCs w:val="20"/>
        </w:rPr>
        <w:t xml:space="preserve">., &amp; </w:t>
      </w:r>
      <w:proofErr w:type="spellStart"/>
      <w:r w:rsidRPr="00D27C5B">
        <w:rPr>
          <w:rFonts w:ascii="Times New Roman" w:hAnsi="Times New Roman" w:cs="Times New Roman"/>
          <w:sz w:val="20"/>
          <w:szCs w:val="20"/>
        </w:rPr>
        <w:t>Purohit,A</w:t>
      </w:r>
      <w:proofErr w:type="spellEnd"/>
      <w:r w:rsidRPr="00D27C5B">
        <w:rPr>
          <w:rFonts w:ascii="Times New Roman" w:hAnsi="Times New Roman" w:cs="Times New Roman"/>
          <w:sz w:val="20"/>
          <w:szCs w:val="20"/>
        </w:rPr>
        <w:t xml:space="preserve">. (2012). </w:t>
      </w:r>
      <w:proofErr w:type="gramStart"/>
      <w:r w:rsidRPr="00D27C5B">
        <w:rPr>
          <w:rFonts w:ascii="Times New Roman" w:hAnsi="Times New Roman" w:cs="Times New Roman"/>
          <w:sz w:val="20"/>
          <w:szCs w:val="20"/>
        </w:rPr>
        <w:t>“ An</w:t>
      </w:r>
      <w:proofErr w:type="gramEnd"/>
      <w:r w:rsidRPr="00D27C5B">
        <w:rPr>
          <w:rFonts w:ascii="Times New Roman" w:hAnsi="Times New Roman" w:cs="Times New Roman"/>
          <w:sz w:val="20"/>
          <w:szCs w:val="20"/>
        </w:rPr>
        <w:t xml:space="preserve"> Analytical Research on </w:t>
      </w:r>
      <w:proofErr w:type="spellStart"/>
      <w:r w:rsidRPr="00D27C5B">
        <w:rPr>
          <w:rFonts w:ascii="Times New Roman" w:hAnsi="Times New Roman" w:cs="Times New Roman"/>
          <w:sz w:val="20"/>
          <w:szCs w:val="20"/>
        </w:rPr>
        <w:t>Fiis</w:t>
      </w:r>
      <w:proofErr w:type="spellEnd"/>
      <w:r w:rsidRPr="00D27C5B">
        <w:rPr>
          <w:rFonts w:ascii="Times New Roman" w:hAnsi="Times New Roman" w:cs="Times New Roman"/>
          <w:sz w:val="20"/>
          <w:szCs w:val="20"/>
        </w:rPr>
        <w:t xml:space="preserve"> In India”. IJCSMS, 12(03).</w:t>
      </w:r>
    </w:p>
    <w:p w:rsidR="00F00078" w:rsidRPr="00D27C5B" w:rsidRDefault="00F00078" w:rsidP="00F00078">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rPr>
      </w:pPr>
      <w:proofErr w:type="spellStart"/>
      <w:r w:rsidRPr="00D27C5B">
        <w:rPr>
          <w:rFonts w:ascii="Times New Roman" w:hAnsi="Times New Roman" w:cs="Times New Roman"/>
          <w:sz w:val="20"/>
          <w:szCs w:val="20"/>
        </w:rPr>
        <w:t>Bhatnagar</w:t>
      </w:r>
      <w:proofErr w:type="gramStart"/>
      <w:r w:rsidRPr="00D27C5B">
        <w:rPr>
          <w:rFonts w:ascii="Times New Roman" w:hAnsi="Times New Roman" w:cs="Times New Roman"/>
          <w:sz w:val="20"/>
          <w:szCs w:val="20"/>
        </w:rPr>
        <w:t>,V</w:t>
      </w:r>
      <w:proofErr w:type="gramEnd"/>
      <w:r w:rsidRPr="00D27C5B">
        <w:rPr>
          <w:rFonts w:ascii="Times New Roman" w:hAnsi="Times New Roman" w:cs="Times New Roman"/>
          <w:sz w:val="20"/>
          <w:szCs w:val="20"/>
        </w:rPr>
        <w:t>.,K</w:t>
      </w:r>
      <w:proofErr w:type="spellEnd"/>
      <w:r w:rsidRPr="00D27C5B">
        <w:rPr>
          <w:rFonts w:ascii="Times New Roman" w:hAnsi="Times New Roman" w:cs="Times New Roman"/>
          <w:sz w:val="20"/>
          <w:szCs w:val="20"/>
        </w:rPr>
        <w:t xml:space="preserve">. ( 2011). </w:t>
      </w:r>
      <w:proofErr w:type="gramStart"/>
      <w:r w:rsidRPr="00D27C5B">
        <w:rPr>
          <w:rFonts w:ascii="Times New Roman" w:hAnsi="Times New Roman" w:cs="Times New Roman"/>
          <w:sz w:val="20"/>
          <w:szCs w:val="20"/>
        </w:rPr>
        <w:t>“ Foreign</w:t>
      </w:r>
      <w:proofErr w:type="gramEnd"/>
      <w:r w:rsidRPr="00D27C5B">
        <w:rPr>
          <w:rFonts w:ascii="Times New Roman" w:hAnsi="Times New Roman" w:cs="Times New Roman"/>
          <w:sz w:val="20"/>
          <w:szCs w:val="20"/>
        </w:rPr>
        <w:t xml:space="preserve"> Institutional Investors (FIIS) Investment In India: A Trend Analysis of monthly Flows During January 2004 – august 2010 ”. International Journal of Research in Commerce &amp; Management, 2(06). Pp 131-137.</w:t>
      </w:r>
    </w:p>
    <w:p w:rsidR="00A5523F" w:rsidRPr="00D27C5B" w:rsidRDefault="00A5523F" w:rsidP="005E6FA1">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rPr>
      </w:pPr>
      <w:proofErr w:type="spellStart"/>
      <w:r w:rsidRPr="00D27C5B">
        <w:rPr>
          <w:rFonts w:ascii="Times New Roman" w:hAnsi="Times New Roman" w:cs="Times New Roman"/>
          <w:sz w:val="20"/>
          <w:szCs w:val="20"/>
        </w:rPr>
        <w:t>Bodla</w:t>
      </w:r>
      <w:proofErr w:type="gramStart"/>
      <w:r w:rsidRPr="00D27C5B">
        <w:rPr>
          <w:rFonts w:ascii="Times New Roman" w:hAnsi="Times New Roman" w:cs="Times New Roman"/>
          <w:sz w:val="20"/>
          <w:szCs w:val="20"/>
        </w:rPr>
        <w:t>,B</w:t>
      </w:r>
      <w:proofErr w:type="spellEnd"/>
      <w:proofErr w:type="gramEnd"/>
      <w:r w:rsidRPr="00D27C5B">
        <w:rPr>
          <w:rFonts w:ascii="Times New Roman" w:hAnsi="Times New Roman" w:cs="Times New Roman"/>
          <w:sz w:val="20"/>
          <w:szCs w:val="20"/>
        </w:rPr>
        <w:t xml:space="preserve">., &amp; </w:t>
      </w:r>
      <w:proofErr w:type="spellStart"/>
      <w:r w:rsidRPr="00D27C5B">
        <w:rPr>
          <w:rFonts w:ascii="Times New Roman" w:hAnsi="Times New Roman" w:cs="Times New Roman"/>
          <w:sz w:val="20"/>
          <w:szCs w:val="20"/>
        </w:rPr>
        <w:t>Kumar,A</w:t>
      </w:r>
      <w:proofErr w:type="spellEnd"/>
      <w:r w:rsidRPr="00D27C5B">
        <w:rPr>
          <w:rFonts w:ascii="Times New Roman" w:hAnsi="Times New Roman" w:cs="Times New Roman"/>
          <w:sz w:val="20"/>
          <w:szCs w:val="20"/>
        </w:rPr>
        <w:t xml:space="preserve">. (2009). </w:t>
      </w:r>
      <w:proofErr w:type="gramStart"/>
      <w:r w:rsidRPr="00D27C5B">
        <w:rPr>
          <w:rFonts w:ascii="Times New Roman" w:hAnsi="Times New Roman" w:cs="Times New Roman"/>
          <w:sz w:val="20"/>
          <w:szCs w:val="20"/>
        </w:rPr>
        <w:t>“ Foreign</w:t>
      </w:r>
      <w:proofErr w:type="gramEnd"/>
      <w:r w:rsidRPr="00D27C5B">
        <w:rPr>
          <w:rFonts w:ascii="Times New Roman" w:hAnsi="Times New Roman" w:cs="Times New Roman"/>
          <w:sz w:val="20"/>
          <w:szCs w:val="20"/>
        </w:rPr>
        <w:t xml:space="preserve"> institutional Investors and macroeconomic Variables in India: A Study of Causal Relations”. </w:t>
      </w:r>
      <w:proofErr w:type="spellStart"/>
      <w:r w:rsidRPr="00D27C5B">
        <w:rPr>
          <w:rFonts w:ascii="Times New Roman" w:hAnsi="Times New Roman" w:cs="Times New Roman"/>
          <w:sz w:val="20"/>
          <w:szCs w:val="20"/>
        </w:rPr>
        <w:t>Paradign</w:t>
      </w:r>
      <w:proofErr w:type="gramStart"/>
      <w:r w:rsidRPr="00D27C5B">
        <w:rPr>
          <w:rFonts w:ascii="Times New Roman" w:hAnsi="Times New Roman" w:cs="Times New Roman"/>
          <w:sz w:val="20"/>
          <w:szCs w:val="20"/>
        </w:rPr>
        <w:t>,XII</w:t>
      </w:r>
      <w:proofErr w:type="spellEnd"/>
      <w:proofErr w:type="gramEnd"/>
      <w:r w:rsidRPr="00D27C5B">
        <w:rPr>
          <w:rFonts w:ascii="Times New Roman" w:hAnsi="Times New Roman" w:cs="Times New Roman"/>
          <w:sz w:val="20"/>
          <w:szCs w:val="20"/>
        </w:rPr>
        <w:t xml:space="preserve"> (2).pp. 80-87.</w:t>
      </w:r>
    </w:p>
    <w:p w:rsidR="005E6FA1" w:rsidRPr="00D27C5B" w:rsidRDefault="005E6FA1" w:rsidP="005E6FA1">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rPr>
      </w:pPr>
      <w:proofErr w:type="spellStart"/>
      <w:r w:rsidRPr="00D27C5B">
        <w:rPr>
          <w:rFonts w:ascii="Times New Roman" w:hAnsi="Times New Roman" w:cs="Times New Roman"/>
          <w:sz w:val="20"/>
          <w:szCs w:val="20"/>
          <w:lang w:val="en-IN"/>
        </w:rPr>
        <w:t>Rai</w:t>
      </w:r>
      <w:proofErr w:type="gramStart"/>
      <w:r w:rsidRPr="00D27C5B">
        <w:rPr>
          <w:rFonts w:ascii="Times New Roman" w:hAnsi="Times New Roman" w:cs="Times New Roman"/>
          <w:sz w:val="20"/>
          <w:szCs w:val="20"/>
          <w:lang w:val="en-IN"/>
        </w:rPr>
        <w:t>,K</w:t>
      </w:r>
      <w:proofErr w:type="spellEnd"/>
      <w:proofErr w:type="gramEnd"/>
      <w:r w:rsidRPr="00D27C5B">
        <w:rPr>
          <w:rFonts w:ascii="Times New Roman" w:hAnsi="Times New Roman" w:cs="Times New Roman"/>
          <w:sz w:val="20"/>
          <w:szCs w:val="20"/>
          <w:lang w:val="en-IN"/>
        </w:rPr>
        <w:t xml:space="preserve">.,&amp; </w:t>
      </w:r>
      <w:proofErr w:type="spellStart"/>
      <w:r w:rsidRPr="00D27C5B">
        <w:rPr>
          <w:rFonts w:ascii="Times New Roman" w:hAnsi="Times New Roman" w:cs="Times New Roman"/>
          <w:sz w:val="20"/>
          <w:szCs w:val="20"/>
          <w:lang w:val="en-IN"/>
        </w:rPr>
        <w:t>Bhanumurthy,N.,R</w:t>
      </w:r>
      <w:proofErr w:type="spellEnd"/>
      <w:r w:rsidRPr="00D27C5B">
        <w:rPr>
          <w:rFonts w:ascii="Times New Roman" w:hAnsi="Times New Roman" w:cs="Times New Roman"/>
          <w:sz w:val="20"/>
          <w:szCs w:val="20"/>
          <w:lang w:val="en-IN"/>
        </w:rPr>
        <w:t xml:space="preserve">. (2004). </w:t>
      </w:r>
      <w:r w:rsidRPr="00D27C5B">
        <w:rPr>
          <w:rFonts w:ascii="Times New Roman" w:hAnsi="Times New Roman" w:cs="Times New Roman"/>
          <w:sz w:val="20"/>
          <w:szCs w:val="20"/>
        </w:rPr>
        <w:t xml:space="preserve">“Determinants of Foreign Institutional Investment in India: The Role of Risk, Return and Inflation”. The Developing Economies, </w:t>
      </w:r>
      <w:proofErr w:type="gramStart"/>
      <w:r w:rsidRPr="00D27C5B">
        <w:rPr>
          <w:rFonts w:ascii="Times New Roman" w:hAnsi="Times New Roman" w:cs="Times New Roman"/>
          <w:sz w:val="20"/>
          <w:szCs w:val="20"/>
        </w:rPr>
        <w:t>XLII ,</w:t>
      </w:r>
      <w:proofErr w:type="gramEnd"/>
      <w:r w:rsidRPr="00D27C5B">
        <w:rPr>
          <w:rFonts w:ascii="Times New Roman" w:hAnsi="Times New Roman" w:cs="Times New Roman"/>
          <w:sz w:val="20"/>
          <w:szCs w:val="20"/>
        </w:rPr>
        <w:t xml:space="preserve"> ( December 2004) : 479 -493.</w:t>
      </w:r>
    </w:p>
    <w:p w:rsidR="005E6FA1" w:rsidRPr="00D27C5B" w:rsidRDefault="00891659" w:rsidP="005E6FA1">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rPr>
      </w:pPr>
      <w:proofErr w:type="spellStart"/>
      <w:r w:rsidRPr="00D27C5B">
        <w:rPr>
          <w:rFonts w:ascii="Times New Roman" w:hAnsi="Times New Roman" w:cs="Times New Roman"/>
          <w:sz w:val="20"/>
          <w:szCs w:val="20"/>
          <w:lang w:val="en-IN"/>
        </w:rPr>
        <w:t>Shrivastav</w:t>
      </w:r>
      <w:proofErr w:type="gramStart"/>
      <w:r w:rsidRPr="00D27C5B">
        <w:rPr>
          <w:rFonts w:ascii="Times New Roman" w:hAnsi="Times New Roman" w:cs="Times New Roman"/>
          <w:sz w:val="20"/>
          <w:szCs w:val="20"/>
          <w:lang w:val="en-IN"/>
        </w:rPr>
        <w:t>,A</w:t>
      </w:r>
      <w:proofErr w:type="spellEnd"/>
      <w:proofErr w:type="gramEnd"/>
      <w:r w:rsidRPr="00D27C5B">
        <w:rPr>
          <w:rFonts w:ascii="Times New Roman" w:hAnsi="Times New Roman" w:cs="Times New Roman"/>
          <w:sz w:val="20"/>
          <w:szCs w:val="20"/>
          <w:lang w:val="en-IN"/>
        </w:rPr>
        <w:t>. (2013).</w:t>
      </w:r>
      <w:r w:rsidR="005E6FA1" w:rsidRPr="00D27C5B">
        <w:rPr>
          <w:rFonts w:ascii="Times New Roman" w:hAnsi="Times New Roman" w:cs="Times New Roman"/>
          <w:sz w:val="20"/>
          <w:szCs w:val="20"/>
          <w:lang w:val="en-IN"/>
        </w:rPr>
        <w:t xml:space="preserve"> “A Study of influence of FII Flows on Indian Stock Market</w:t>
      </w:r>
      <w:r w:rsidR="005E6FA1" w:rsidRPr="00D27C5B">
        <w:rPr>
          <w:rFonts w:ascii="Times New Roman" w:hAnsi="Times New Roman" w:cs="Times New Roman"/>
          <w:sz w:val="20"/>
          <w:szCs w:val="20"/>
        </w:rPr>
        <w:t xml:space="preserve">”. </w:t>
      </w:r>
      <w:proofErr w:type="spellStart"/>
      <w:r w:rsidR="00A5523F" w:rsidRPr="00D27C5B">
        <w:rPr>
          <w:rFonts w:ascii="Times New Roman" w:hAnsi="Times New Roman" w:cs="Times New Roman"/>
          <w:sz w:val="20"/>
          <w:szCs w:val="20"/>
        </w:rPr>
        <w:t>Gyanpratha</w:t>
      </w:r>
      <w:proofErr w:type="spellEnd"/>
      <w:r w:rsidR="00A5523F" w:rsidRPr="00D27C5B">
        <w:rPr>
          <w:rFonts w:ascii="Times New Roman" w:hAnsi="Times New Roman" w:cs="Times New Roman"/>
          <w:sz w:val="20"/>
          <w:szCs w:val="20"/>
        </w:rPr>
        <w:t xml:space="preserve">- </w:t>
      </w:r>
      <w:proofErr w:type="spellStart"/>
      <w:r w:rsidR="00A5523F" w:rsidRPr="00D27C5B">
        <w:rPr>
          <w:rFonts w:ascii="Times New Roman" w:hAnsi="Times New Roman" w:cs="Times New Roman"/>
          <w:sz w:val="20"/>
          <w:szCs w:val="20"/>
        </w:rPr>
        <w:t>Accman</w:t>
      </w:r>
      <w:proofErr w:type="spellEnd"/>
      <w:r w:rsidR="00A5523F" w:rsidRPr="00D27C5B">
        <w:rPr>
          <w:rFonts w:ascii="Times New Roman" w:hAnsi="Times New Roman" w:cs="Times New Roman"/>
          <w:sz w:val="20"/>
          <w:szCs w:val="20"/>
        </w:rPr>
        <w:t xml:space="preserve"> Journal of Management, 5 (1)</w:t>
      </w:r>
      <w:r w:rsidR="005E6FA1" w:rsidRPr="00D27C5B">
        <w:rPr>
          <w:rFonts w:ascii="Times New Roman" w:hAnsi="Times New Roman" w:cs="Times New Roman"/>
          <w:sz w:val="20"/>
          <w:szCs w:val="20"/>
        </w:rPr>
        <w:t>.</w:t>
      </w:r>
    </w:p>
    <w:p w:rsidR="00952F83" w:rsidRPr="00D27C5B" w:rsidRDefault="00952F83" w:rsidP="00952F83">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lang w:val="en-IN"/>
        </w:rPr>
      </w:pPr>
      <w:proofErr w:type="spellStart"/>
      <w:r w:rsidRPr="00D27C5B">
        <w:rPr>
          <w:rFonts w:ascii="Times New Roman" w:hAnsi="Times New Roman" w:cs="Times New Roman"/>
          <w:sz w:val="20"/>
          <w:szCs w:val="20"/>
          <w:lang w:val="en-IN"/>
        </w:rPr>
        <w:t>Suganthi</w:t>
      </w:r>
      <w:proofErr w:type="gramStart"/>
      <w:r w:rsidRPr="00D27C5B">
        <w:rPr>
          <w:rFonts w:ascii="Times New Roman" w:hAnsi="Times New Roman" w:cs="Times New Roman"/>
          <w:sz w:val="20"/>
          <w:szCs w:val="20"/>
          <w:lang w:val="en-IN"/>
        </w:rPr>
        <w:t>,P</w:t>
      </w:r>
      <w:proofErr w:type="spellEnd"/>
      <w:proofErr w:type="gramEnd"/>
      <w:r w:rsidRPr="00D27C5B">
        <w:rPr>
          <w:rFonts w:ascii="Times New Roman" w:hAnsi="Times New Roman" w:cs="Times New Roman"/>
          <w:sz w:val="20"/>
          <w:szCs w:val="20"/>
          <w:lang w:val="en-IN"/>
        </w:rPr>
        <w:t xml:space="preserve">, &amp; </w:t>
      </w:r>
      <w:proofErr w:type="spellStart"/>
      <w:r w:rsidRPr="00D27C5B">
        <w:rPr>
          <w:rFonts w:ascii="Times New Roman" w:hAnsi="Times New Roman" w:cs="Times New Roman"/>
          <w:sz w:val="20"/>
          <w:szCs w:val="20"/>
          <w:lang w:val="en-IN"/>
        </w:rPr>
        <w:t>Dharshanaa,C</w:t>
      </w:r>
      <w:proofErr w:type="spellEnd"/>
      <w:r w:rsidRPr="00D27C5B">
        <w:rPr>
          <w:rFonts w:ascii="Times New Roman" w:hAnsi="Times New Roman" w:cs="Times New Roman"/>
          <w:sz w:val="20"/>
          <w:szCs w:val="20"/>
          <w:lang w:val="en-IN"/>
        </w:rPr>
        <w:t>. (2013). “Interrelationship between Stock Market and their Causal Relationship with Selected Macroeconomic Variables in India”. TSM Business Review,</w:t>
      </w:r>
      <w:r w:rsidR="005E6FA1" w:rsidRPr="00D27C5B">
        <w:rPr>
          <w:rFonts w:ascii="Times New Roman" w:hAnsi="Times New Roman" w:cs="Times New Roman"/>
          <w:sz w:val="20"/>
          <w:szCs w:val="20"/>
          <w:lang w:val="en-IN"/>
        </w:rPr>
        <w:t xml:space="preserve"> </w:t>
      </w:r>
      <w:r w:rsidRPr="00D27C5B">
        <w:rPr>
          <w:rFonts w:ascii="Times New Roman" w:hAnsi="Times New Roman" w:cs="Times New Roman"/>
          <w:sz w:val="20"/>
          <w:szCs w:val="20"/>
          <w:lang w:val="en-IN"/>
        </w:rPr>
        <w:t>4(1). Pp 29-46.</w:t>
      </w:r>
    </w:p>
    <w:p w:rsidR="00F00078" w:rsidRPr="00D27C5B" w:rsidRDefault="002155B8" w:rsidP="00952F83">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lang w:val="en-IN"/>
        </w:rPr>
      </w:pPr>
      <w:hyperlink r:id="rId5" w:history="1">
        <w:r w:rsidR="00F00078" w:rsidRPr="00D27C5B">
          <w:rPr>
            <w:rStyle w:val="Hyperlink"/>
            <w:rFonts w:ascii="Times New Roman" w:hAnsi="Times New Roman" w:cs="Times New Roman"/>
            <w:sz w:val="20"/>
            <w:szCs w:val="20"/>
            <w:lang w:val="en-IN"/>
          </w:rPr>
          <w:t>www.rbi.org.in</w:t>
        </w:r>
      </w:hyperlink>
    </w:p>
    <w:p w:rsidR="00F00078" w:rsidRPr="00D27C5B" w:rsidRDefault="002155B8" w:rsidP="00952F83">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lang w:val="en-IN"/>
        </w:rPr>
      </w:pPr>
      <w:hyperlink r:id="rId6" w:history="1">
        <w:r w:rsidR="001B74BF" w:rsidRPr="00D27C5B">
          <w:rPr>
            <w:rStyle w:val="Hyperlink"/>
            <w:rFonts w:ascii="Times New Roman" w:hAnsi="Times New Roman" w:cs="Times New Roman"/>
            <w:sz w:val="20"/>
            <w:szCs w:val="20"/>
            <w:lang w:val="en-IN"/>
          </w:rPr>
          <w:t>www.sebi.gov.in</w:t>
        </w:r>
      </w:hyperlink>
    </w:p>
    <w:p w:rsidR="00891659" w:rsidRPr="00D27C5B" w:rsidRDefault="002155B8" w:rsidP="00BD0FAB">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lang w:val="en-IN"/>
        </w:rPr>
      </w:pPr>
      <w:hyperlink r:id="rId7" w:history="1">
        <w:r w:rsidR="001B74BF" w:rsidRPr="00D27C5B">
          <w:rPr>
            <w:rStyle w:val="Hyperlink"/>
            <w:rFonts w:ascii="Times New Roman" w:hAnsi="Times New Roman" w:cs="Times New Roman"/>
            <w:sz w:val="20"/>
            <w:szCs w:val="20"/>
            <w:lang w:val="en-IN"/>
          </w:rPr>
          <w:t>www.bseindia.com</w:t>
        </w:r>
      </w:hyperlink>
      <w:r w:rsidR="005E6FA1" w:rsidRPr="00D27C5B">
        <w:rPr>
          <w:rFonts w:ascii="Times New Roman" w:hAnsi="Times New Roman" w:cs="Times New Roman"/>
          <w:sz w:val="20"/>
          <w:szCs w:val="20"/>
          <w:lang w:val="en-IN"/>
        </w:rPr>
        <w:t xml:space="preserve">   </w:t>
      </w:r>
    </w:p>
    <w:p w:rsidR="00891659" w:rsidRPr="00D27C5B" w:rsidRDefault="002155B8" w:rsidP="00891659">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lang w:val="en-IN"/>
        </w:rPr>
      </w:pPr>
      <w:hyperlink r:id="rId8" w:history="1">
        <w:r w:rsidR="00891659" w:rsidRPr="00D27C5B">
          <w:rPr>
            <w:rStyle w:val="Hyperlink"/>
            <w:rFonts w:ascii="Times New Roman" w:hAnsi="Times New Roman" w:cs="Times New Roman"/>
            <w:sz w:val="20"/>
            <w:szCs w:val="20"/>
            <w:lang w:val="en-IN"/>
          </w:rPr>
          <w:t>http://www.tradingeconomics.com/search.aspx?q=India</w:t>
        </w:r>
      </w:hyperlink>
    </w:p>
    <w:p w:rsidR="00BA6F4D" w:rsidRPr="00D27C5B" w:rsidRDefault="00891659" w:rsidP="00891659">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lang w:val="en-IN"/>
        </w:rPr>
      </w:pPr>
      <w:r w:rsidRPr="00D27C5B">
        <w:rPr>
          <w:rFonts w:ascii="Times New Roman" w:hAnsi="Times New Roman" w:cs="Times New Roman"/>
          <w:sz w:val="20"/>
          <w:szCs w:val="20"/>
          <w:lang w:val="en-IN"/>
        </w:rPr>
        <w:t>http://data.worldbank.org/country/india</w:t>
      </w:r>
      <w:r w:rsidR="005E6FA1" w:rsidRPr="00D27C5B">
        <w:rPr>
          <w:rFonts w:ascii="Times New Roman" w:hAnsi="Times New Roman" w:cs="Times New Roman"/>
          <w:sz w:val="20"/>
          <w:szCs w:val="20"/>
          <w:lang w:val="en-IN"/>
        </w:rPr>
        <w:t xml:space="preserve">                                                                                                                            </w:t>
      </w:r>
    </w:p>
    <w:p w:rsidR="00BA6F4D" w:rsidRPr="00D27C5B" w:rsidRDefault="00BA6F4D" w:rsidP="00BA6F4D">
      <w:pPr>
        <w:rPr>
          <w:rFonts w:ascii="Times New Roman" w:hAnsi="Times New Roman" w:cs="Times New Roman"/>
          <w:sz w:val="20"/>
          <w:szCs w:val="20"/>
          <w:lang w:val="en-IN"/>
        </w:rPr>
      </w:pPr>
    </w:p>
    <w:sectPr w:rsidR="00BA6F4D" w:rsidRPr="00D27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07AF0"/>
    <w:multiLevelType w:val="hybridMultilevel"/>
    <w:tmpl w:val="1350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30197"/>
    <w:multiLevelType w:val="hybridMultilevel"/>
    <w:tmpl w:val="9C60B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27CF8"/>
    <w:multiLevelType w:val="hybridMultilevel"/>
    <w:tmpl w:val="FFA6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9233A"/>
    <w:multiLevelType w:val="hybridMultilevel"/>
    <w:tmpl w:val="E4A67B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D09196A"/>
    <w:multiLevelType w:val="hybridMultilevel"/>
    <w:tmpl w:val="C9B015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C5"/>
    <w:rsid w:val="00013FA2"/>
    <w:rsid w:val="0003694B"/>
    <w:rsid w:val="000E3EC0"/>
    <w:rsid w:val="00104B03"/>
    <w:rsid w:val="001133F4"/>
    <w:rsid w:val="001B74BF"/>
    <w:rsid w:val="001D003E"/>
    <w:rsid w:val="001F1FB5"/>
    <w:rsid w:val="0022529D"/>
    <w:rsid w:val="00264CB2"/>
    <w:rsid w:val="00320830"/>
    <w:rsid w:val="0043187B"/>
    <w:rsid w:val="005552F0"/>
    <w:rsid w:val="005B31E7"/>
    <w:rsid w:val="005E6FA1"/>
    <w:rsid w:val="00685C3E"/>
    <w:rsid w:val="006C34EE"/>
    <w:rsid w:val="006D36C5"/>
    <w:rsid w:val="006D5E5E"/>
    <w:rsid w:val="006E1C6C"/>
    <w:rsid w:val="006E5905"/>
    <w:rsid w:val="00764CDE"/>
    <w:rsid w:val="00785F01"/>
    <w:rsid w:val="007E38E2"/>
    <w:rsid w:val="00810D62"/>
    <w:rsid w:val="00830D2C"/>
    <w:rsid w:val="00891659"/>
    <w:rsid w:val="008E76A9"/>
    <w:rsid w:val="00937931"/>
    <w:rsid w:val="00952D04"/>
    <w:rsid w:val="00952F83"/>
    <w:rsid w:val="00A5523F"/>
    <w:rsid w:val="00AB4CF7"/>
    <w:rsid w:val="00AB5226"/>
    <w:rsid w:val="00AD3AA1"/>
    <w:rsid w:val="00B42FA8"/>
    <w:rsid w:val="00BA6F4D"/>
    <w:rsid w:val="00BB1247"/>
    <w:rsid w:val="00BD0FAB"/>
    <w:rsid w:val="00C627CA"/>
    <w:rsid w:val="00D1577E"/>
    <w:rsid w:val="00D27C5B"/>
    <w:rsid w:val="00D40E37"/>
    <w:rsid w:val="00D928CD"/>
    <w:rsid w:val="00E50BA8"/>
    <w:rsid w:val="00E86F1A"/>
    <w:rsid w:val="00EE317C"/>
    <w:rsid w:val="00F00078"/>
    <w:rsid w:val="00F4446E"/>
    <w:rsid w:val="00F94697"/>
    <w:rsid w:val="00FA552E"/>
    <w:rsid w:val="00FA79B6"/>
    <w:rsid w:val="00FF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8C97F-712F-41CF-985E-D5DA4FFC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8CD"/>
    <w:pPr>
      <w:ind w:left="720"/>
      <w:contextualSpacing/>
    </w:pPr>
  </w:style>
  <w:style w:type="paragraph" w:styleId="NoSpacing">
    <w:name w:val="No Spacing"/>
    <w:uiPriority w:val="1"/>
    <w:qFormat/>
    <w:rsid w:val="006E1C6C"/>
    <w:pPr>
      <w:spacing w:after="0" w:line="240" w:lineRule="auto"/>
    </w:pPr>
    <w:rPr>
      <w:lang w:val="en-IN"/>
    </w:rPr>
  </w:style>
  <w:style w:type="paragraph" w:styleId="Bibliography">
    <w:name w:val="Bibliography"/>
    <w:basedOn w:val="Normal"/>
    <w:next w:val="Normal"/>
    <w:uiPriority w:val="37"/>
    <w:semiHidden/>
    <w:unhideWhenUsed/>
    <w:rsid w:val="00BA6F4D"/>
    <w:rPr>
      <w:lang w:val="en-IN"/>
    </w:rPr>
  </w:style>
  <w:style w:type="character" w:styleId="Hyperlink">
    <w:name w:val="Hyperlink"/>
    <w:basedOn w:val="DefaultParagraphFont"/>
    <w:uiPriority w:val="99"/>
    <w:unhideWhenUsed/>
    <w:rsid w:val="00F000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dingeconomics.com/search.aspx?q=India" TargetMode="External"/><Relationship Id="rId3" Type="http://schemas.openxmlformats.org/officeDocument/2006/relationships/settings" Target="settings.xml"/><Relationship Id="rId7" Type="http://schemas.openxmlformats.org/officeDocument/2006/relationships/hyperlink" Target="http://www.bsein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bi.gov.in" TargetMode="External"/><Relationship Id="rId5" Type="http://schemas.openxmlformats.org/officeDocument/2006/relationships/hyperlink" Target="http://www.rbi.org.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1</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Iyer</dc:creator>
  <cp:keywords/>
  <dc:description/>
  <cp:lastModifiedBy>Geetha Iyer</cp:lastModifiedBy>
  <cp:revision>14</cp:revision>
  <dcterms:created xsi:type="dcterms:W3CDTF">2016-11-15T05:08:00Z</dcterms:created>
  <dcterms:modified xsi:type="dcterms:W3CDTF">2016-12-10T10:04:00Z</dcterms:modified>
</cp:coreProperties>
</file>