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28"/>
          <w:szCs w:val="28"/>
        </w:rPr>
      </w:pPr>
      <w:r>
        <w:rPr>
          <w:b/>
          <w:sz w:val="28"/>
          <w:szCs w:val="28"/>
        </w:rPr>
        <w:t xml:space="preserve">Nadia Haddad</w:t>
      </w:r>
    </w:p>
    <w:p>
      <w:pPr>
        <w:spacing w:before="0" w:after="220" w:line="240" w:lineRule="auto"/>
        <w:rPr>
          <w:sz w:val="22"/>
          <w:szCs w:val="22"/>
        </w:rPr>
      </w:pPr>
      <w:r>
        <w:rPr>
          <w:sz w:val="22"/>
          <w:szCs w:val="22"/>
        </w:rPr>
        <w:t xml:space="preserve">Spokane, WA | (509) 555-0187 | nadia.haddad@example.com</w:t>
      </w:r>
    </w:p>
    <w:p>
      <w:pPr>
        <w:spacing w:before="0" w:after="220" w:line="240" w:lineRule="auto"/>
        <w:rPr>
          <w:sz w:val="22"/>
          <w:szCs w:val="22"/>
        </w:rPr>
      </w:pPr>
      <w:r>
        <w:rPr>
          <w:sz w:val="22"/>
          <w:szCs w:val="22"/>
        </w:rPr>
        <w:t xml:space="preserve">October 7, 2026</w:t>
      </w:r>
    </w:p>
    <w:p>
      <w:pPr>
        <w:spacing w:before="0" w:after="220" w:line="240" w:lineRule="auto"/>
        <w:rPr>
          <w:sz w:val="22"/>
          <w:szCs w:val="22"/>
        </w:rPr>
      </w:pPr>
      <w:r>
        <w:rPr>
          <w:sz w:val="22"/>
          <w:szCs w:val="22"/>
        </w:rPr>
        <w:t xml:space="preserve">Dear Silver Larch School District hiring team,</w:t>
      </w:r>
    </w:p>
    <w:p>
      <w:pPr>
        <w:spacing w:before="0" w:after="220" w:line="240" w:lineRule="auto"/>
        <w:rPr>
          <w:sz w:val="22"/>
          <w:szCs w:val="22"/>
        </w:rPr>
      </w:pPr>
      <w:r>
        <w:rPr>
          <w:sz w:val="22"/>
          <w:szCs w:val="22"/>
        </w:rPr>
        <w:t xml:space="preserve">Last spring 38% of Silver Larch's 8th graders met the state math standard, down from 46% in 2023. This year your four middle schools adopt a new math curriculum, and your coordinator will lead the math teachers through it. I chair the math department at Cottonwood Springs Middle School, where the share of 8th graders meeting the standard went the other way, from 44% in 2021 to 61% in 2024.</w:t>
      </w:r>
    </w:p>
    <w:p>
      <w:pPr>
        <w:spacing w:before="0" w:after="220" w:line="240" w:lineRule="auto"/>
        <w:rPr>
          <w:sz w:val="22"/>
          <w:szCs w:val="22"/>
        </w:rPr>
      </w:pPr>
      <w:r>
        <w:rPr>
          <w:sz w:val="22"/>
          <w:szCs w:val="22"/>
        </w:rPr>
        <w:t xml:space="preserve">When I became chair in 2019, I started moving the department toward common unit tests so every teacher would look at the same evidence, and I built the tests for grades 6 to 8. We made the switch in fall 2021. That winter we started weekly data meetings, with teachers regrouping students every three weeks by their unit test results. All nine math teachers in the department now work from common unit tests.</w:t>
      </w:r>
    </w:p>
    <w:p>
      <w:pPr>
        <w:spacing w:before="0" w:after="220" w:line="240" w:lineRule="auto"/>
        <w:rPr>
          <w:sz w:val="22"/>
          <w:szCs w:val="22"/>
        </w:rPr>
      </w:pPr>
      <w:r>
        <w:rPr>
          <w:sz w:val="22"/>
          <w:szCs w:val="22"/>
        </w:rPr>
        <w:t xml:space="preserve">Cottonwood Springs is in Basalt Creek School District. In 2020 the district adopted a new 6th grade math textbook, and I sat on its math curriculum review committee. Before the committee chose, I piloted two of the three finalists in my own classes. From 2022 to 2024 I also led monthly professional development for 18 math teachers from three Basalt Creek middle schools. The sessions covered how to read unit test results and how to plan reteach lessons from them.</w:t>
      </w:r>
    </w:p>
    <w:p>
      <w:pPr>
        <w:spacing w:before="0" w:after="220" w:line="240" w:lineRule="auto"/>
        <w:rPr>
          <w:sz w:val="22"/>
          <w:szCs w:val="22"/>
        </w:rPr>
      </w:pPr>
      <w:r>
        <w:rPr>
          <w:sz w:val="22"/>
          <w:szCs w:val="22"/>
        </w:rPr>
        <w:t xml:space="preserve">In your seat I'd start the way I started at Cottonwood Springs, with common unit tests. I'd build the assessments for the new curriculum so math teachers in all four of your middle schools are reading the same results. Then I'd set up weekly data meetings where teachers see which students need a lesson again and regroup them before they fall behind. For your 30 math teachers, I'd run sessions like my Basalt Creek ones, working from those same assessments.</w:t>
      </w:r>
    </w:p>
    <w:p>
      <w:pPr>
        <w:spacing w:before="0" w:after="220" w:line="240" w:lineRule="auto"/>
        <w:rPr>
          <w:sz w:val="22"/>
          <w:szCs w:val="22"/>
        </w:rPr>
      </w:pPr>
      <w:r>
        <w:rPr>
          <w:sz w:val="22"/>
          <w:szCs w:val="22"/>
        </w:rPr>
        <w:t xml:space="preserve">I've raised 8th grade math results by getting teachers to act on their common unit tests, and I can lead Silver Larch's math teachers in that work through the new curriculum. Could we set up a time to talk about the common unit assessments your four middle schools will need for this year's adoption?</w:t>
      </w:r>
    </w:p>
    <w:p>
      <w:pPr>
        <w:spacing w:before="0" w:after="0" w:line="240" w:lineRule="auto"/>
        <w:rPr>
          <w:sz w:val="22"/>
          <w:szCs w:val="22"/>
        </w:rPr>
      </w:pPr>
      <w:r>
        <w:rPr>
          <w:sz w:val="22"/>
          <w:szCs w:val="22"/>
        </w:rPr>
        <w:t xml:space="preserve">Best,</w:t>
      </w:r>
    </w:p>
    <w:p>
      <w:pPr>
        <w:spacing w:before="0" w:after="0" w:line="240" w:lineRule="auto"/>
        <w:rPr>
          <w:sz w:val="22"/>
          <w:szCs w:val="22"/>
        </w:rPr>
      </w:pPr>
      <w:r>
        <w:rPr>
          <w:sz w:val="22"/>
          <w:szCs w:val="22"/>
        </w:rPr>
        <w:t xml:space="preserve">Nadia Haddad</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Nadia Haddad Cover Letter</dc:title>
  <dc:creator>Nadia Haddad</dc:creator>
  <cp:lastModifiedBy>Nadia Haddad</cp:lastModifiedBy>
  <cp:revision>1</cp:revision>
  <dcterms:created xsi:type="dcterms:W3CDTF">2026-10-08T05:13:22Z</dcterms:created>
  <dcterms:modified xsi:type="dcterms:W3CDTF">2026-10-08T05:13:22Z</dcterms:modified>
</cp:coreProperties>
</file>