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DEBIT NOTE</w:t>
      </w:r>
    </w:p>
    <w:p>
      <w:r>
        <w:t>D/C No.: DC-SYN-002</w:t>
      </w:r>
    </w:p>
    <w:p>
      <w:r>
        <w:t>Issuer: Pilot Aiship Tech co., Ltd.</w:t>
      </w:r>
    </w:p>
    <w:p>
      <w:r>
        <w:t>B/L No.: BL-SYN-002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费用名称</w:t>
            </w:r>
          </w:p>
        </w:tc>
        <w:tc>
          <w:tcPr>
            <w:tcW w:type="dxa" w:w="2160"/>
          </w:tcPr>
          <w:p>
            <w:r>
              <w:t>金额</w:t>
            </w:r>
          </w:p>
        </w:tc>
        <w:tc>
          <w:tcPr>
            <w:tcW w:type="dxa" w:w="2160"/>
          </w:tcPr>
          <w:p>
            <w:r>
              <w:t>币种</w:t>
            </w:r>
          </w:p>
        </w:tc>
        <w:tc>
          <w:tcPr>
            <w:tcW w:type="dxa" w:w="2160"/>
          </w:tcPr>
          <w:p>
            <w:r>
              <w:t>付款方式</w:t>
            </w:r>
          </w:p>
        </w:tc>
      </w:tr>
      <w:tr>
        <w:tc>
          <w:tcPr>
            <w:tcW w:type="dxa" w:w="2160"/>
          </w:tcPr>
          <w:p>
            <w:r>
              <w:t>HANDLING FEE</w:t>
            </w:r>
          </w:p>
        </w:tc>
        <w:tc>
          <w:tcPr>
            <w:tcW w:type="dxa" w:w="2160"/>
          </w:tcPr>
          <w:p>
            <w:r>
              <w:t>65.00</w:t>
            </w:r>
          </w:p>
        </w:tc>
        <w:tc>
          <w:tcPr>
            <w:tcW w:type="dxa" w:w="2160"/>
          </w:tcPr>
          <w:p>
            <w:r>
              <w:t>USD</w:t>
            </w:r>
          </w:p>
        </w:tc>
        <w:tc>
          <w:tcPr>
            <w:tcW w:type="dxa" w:w="2160"/>
          </w:tcPr>
          <w:p>
            <w:r>
              <w:t>CC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