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1.0.0 -->
  <w:body>
    <w:p w:rsidR="00A77B3E">
      <w:pPr>
        <w:pStyle w:val="Heading1"/>
      </w:pPr>
      <w:r>
        <w:t>Publication bibliography</w:t>
      </w:r>
    </w:p>
    <w:p w:rsidR="00A77B3E">
      <w:pPr>
        <w:pStyle w:val="CitaviBibliography"/>
      </w:pPr>
      <w:r>
        <w:rPr>
          <w:highlight w:val="none"/>
          <w:rtl w:val="0"/>
        </w:rPr>
        <w:t>Adeola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Samuel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Revitt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Michael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Shutes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Brian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Garelick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Hemda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Jones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Huw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Jones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Clive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CONSTRUCTED WETLAND CONTROL OF BOD LEVELS IN AIRPORT RUNOFF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International Journal of Phytoremediation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11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10.1080/15226510802363220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Al-Baldawi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Israa Abdulwahab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Abdullah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Siti Rozaimah Sheikh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Suja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Fatihah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Anuar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Nurina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Mushrifah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Idris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aeration on hydrocarbon phytoremediation capability in pilot sub-surface flow constructed wetland operation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496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500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j.ecoleng.2013.10.017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Araya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Vera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Sáez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Vidal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Effects of aeration and natural zeolite on ammonium removal during the treatment of sewage by mesocosm-scale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1811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1820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10.1080/09593330.2015.1133715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Arias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 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Oirschot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 V.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Kilian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Pascual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Carvalho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Design and performance evaluation of a highly loaded aerated treatment wetland managing effluents from a food processing industry in Denmark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Practice and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644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651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10.2166/</w:t>
      </w:r>
      <w:r>
        <w:rPr>
          <w:highlight w:val="none"/>
          <w:rtl w:val="0"/>
        </w:rPr>
        <w:t>wpt.2015.074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Auvinen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Hannele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Gebhardt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Wilhelm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Linnemann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Volker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Du Laing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Gijs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Rousseau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Diederik P. 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Laboratory- and full-scale studies on the removal of pharmaceuticals in an aerated constructed wetland: effects of aeration and hydraulic retention time on the removal efficiency and assessment of the aquatic risk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science and technology : a journal of the International Association on Water Pollution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5-6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1457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1465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10.2166/</w:t>
      </w:r>
      <w:r>
        <w:rPr>
          <w:highlight w:val="none"/>
          <w:rtl w:val="0"/>
        </w:rPr>
        <w:t>wst.2017.328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Auvinen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Hannele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Havran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Iva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Hubau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Laurens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Vanseveren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Lize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Gebhardt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Wilhelm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Linnemann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Volker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Removal of pharmaceuticals by a pilot aerated sub-surface flow constructed wetland treating municipal and hospital wastewater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157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164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j.ecoleng.2016.12.031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Avila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Cristina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Nivala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Jaime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Olsson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Linda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Kassa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Kinfe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Headley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Tom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Mueller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Roland 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Emerging organic contaminants in vertical subsurface flow constructed wetlands: influence of media size, loading frequency and use of active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The Science of the total environment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494-495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211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217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j.scitotenv.2014.06.128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Boog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Johannes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Nivala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Jaime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Aubron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Thomas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Wallace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Scott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van Afferden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Manfred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Müller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Roland Arno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Hydraulic characterization and optimization of total nitrogen removal in an aerated vertical subsurface flow treatment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162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166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174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j.biortech.2014.03.100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Boog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Johannes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Nivala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Jaime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Aubron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Thomas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Wallace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Scott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Sullivan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Christopher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van Afferden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Manfred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Müller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Roland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Wetland Aeration without Electricity? Lessons Learned from the First Experiment Using a Wind-Driven Air Pump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 </w:t>
      </w:r>
      <w:r>
        <w:rPr>
          <w:highlight w:val="none"/>
          <w:rtl w:val="0"/>
        </w:rPr>
        <w:t>502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10.3390/</w:t>
      </w:r>
      <w:r>
        <w:rPr>
          <w:highlight w:val="none"/>
          <w:rtl w:val="0"/>
        </w:rPr>
        <w:t>w8110502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Boog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Johannes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Nivala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Jaime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Aubron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Thomas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Mothes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Sibylle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van Afferden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Manfred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Müller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Roland 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Resilience of carbon and nitrogen removal due to aeration interruption in aerated treatment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The Science of the total environment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960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969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j.scitotenv.2017.10.131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Brix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Hans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Do macrophytes play a role in constructed treatment wetlands?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Butterworth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Dotro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Jones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Richards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Onunkwo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Narroway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Jefferson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artificial aeration on tertiary nitrification in a full-scale subsurface horizontal 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236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244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j.ecoleng.2013.01.034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Butterworth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Eleanor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Richards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Andrew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Jones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Mark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Brix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Hans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Dotro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Gabriela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Jefferson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Bruce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Impact of aeration on macrophyte establishment in sub-surface constructed wetlands used for tertiary treatment of sewage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91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65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j.ecoleng.2016.01.017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Butterworth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Eleanor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Richards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Andrew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Jones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Mark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Mansi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Gabriella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Ranieri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Ezio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Dotro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Gabriela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Jefferson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Bruce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Performance of Four Full-Scale Artificially Aerated Horizontal Flow Constructed Wetlands for Domestic Wastewater Treatment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 </w:t>
      </w:r>
      <w:r>
        <w:rPr>
          <w:highlight w:val="none"/>
          <w:rtl w:val="0"/>
        </w:rPr>
        <w:t>365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10.3390/</w:t>
      </w:r>
      <w:r>
        <w:rPr>
          <w:highlight w:val="none"/>
          <w:rtl w:val="0"/>
        </w:rPr>
        <w:t>w8090365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Carballeira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Ruiz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Soto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Aerobic and anaerobic biodegradability of accumulated solids in horizontal subsurface flow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International Biodeterioration &amp; Biodegradation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119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396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404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j.ibiod.2016.10.048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Costa-Pierce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Barry 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1998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Preliminary investigation of an integrated aquaculture–wetland ecosystem using tertiary-treated municipal wastewater in Los Angeles County, California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341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354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Cottingham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 D.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Davies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 H.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Hart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B. T.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1999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Aeration to Promote Nitrification in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69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10.1080/09593332008616794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Craig D. Martin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Keith D. Johnson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use of extended aeration and in-series surface-flow wetlands for landfill leachate treatment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Dickopp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Kazda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Čížková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Hana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Differences in rhizome aeration of Phragmites australis in a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1647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1653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j.ecoleng.2011.06.030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Ding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Xingpo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Xinshan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Yuhui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Ullman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Jeffrey 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Intensified nitrogen removal of constructed wetland by novel integration of high rate algal pond biotechnology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219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757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761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j.biortech.2016.08.044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Dong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Huiyu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Qiang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Zhimin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Tinggang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Weidong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artificial aeration on the performance of vertical-flow constructed wetland treating heavily polluted river 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Sciences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596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601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S1001-0742(11)60804-8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Du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Chunhong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Fangshu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Influence of intermittent aeration and organic loading rate on lab-scale constructed wetland systems treating synthetic wastewater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Desalination and Water Treatment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9651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9659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10.1080/19443994.2015.1033649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Enhanced organics and nitrogen removal in batch-operated vertical flow constructed wetlands by combination of intermittent aeration and step feeding strategy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2448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2455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s11356-012-1130-7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Wengang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Yeye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Ngo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Huu 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Wenshan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Nitrogen removal in intermittently aerated vertical flow constructed wetlands: impact of influent COD/N ratios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143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461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466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j.biortech.2013.06.038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Ngo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Huu 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Wenshan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Feifei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Intermittent aeration strategy to enhance organics and nitrogen removal in subsurface flow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141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117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j.biortech.2013.03.077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Wenshan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Haiming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Enhanced long-term organics and nitrogen removal and associated microbial community in intermittently aerated subsurface flow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214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871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875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j.biortech.2016.05.083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Yingke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Qingsong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Zhuoran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Increasing economic and environmental benefits of media-based aquaponics through optimizing aeration pattern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Cleaner Production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162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1111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1117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j.jclepro.2017.06.158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Foladori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Paola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Ruaben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Jenny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Ortigara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Angela R. C.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Recirculation or artificial aeration in vertical flow constructed wetlands: a comparative study for treating high load wastewater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149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398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405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j.biortech.2013.09.099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Forbes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Dean 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Reddy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G. B.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Hunt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Patrick G.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Poach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 E.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Kyoung S.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Cyrus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Johnsely 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Comparison of aerated marsh-pond-marsh and continuous marsh constructed wetlands for treating swine wastewater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science and health. Part A, Toxic/hazardous substances &amp; environmental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803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809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10.1080/10934521003708927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Freeman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Andrew I.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Surridge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Ben W. J.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Matthews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Mike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Stewart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Mark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Haygarth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Philip 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New approaches to enhance pollutant removal in artificially aerated wastewater treatment systems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The Science of the total environment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627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1182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1194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j.scitotenv.2018.01.261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Fu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Guiping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Tianyu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Huangshen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Linkun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Jingyi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influence of complex fermentation broth on denitrification of saline sewage in constructed wetlands by heterotrophic nitrifying/aerobic denitrifying bacterial communities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290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298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j.biortech.2017.11.057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Gu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Dungang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Minsheng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Remediation of Urban River Water by Pontederia Cordata Combined with Artificial Aeration: Organic Matter and Nutrients Removal and Root-Adhered Bacterial Communities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International Journal of Phytoremediation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1105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1114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10.1080/15226514.2015.1045121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Guan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Yidong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Chun-Ni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Xiao-Feng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Dongye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operating factors on the contaminants removal of a soil filter: multi-soil-layering system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 Earth Sci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2679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2686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s12665-015-4288-8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Luchen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Keli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Shubiao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Yanfei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Renjie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Optimization of high-rate TN removal in a novel constructed wetland integrated with microelectrolysis system treating high-strength digestate supernatant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management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178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j.jenvman.2016.04.044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Hong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Jun-Ming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Miao-Miao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Bor-Yann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Unraveling characteristics of nutrient removal and microbial community in a novel aerated landscape - Activated sludge ecological system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212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280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288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j.biortech.2016.04.042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Hou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Xia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Yiqing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Dapeng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Xufa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Pathway governing nitrogen removal in artificially aerated constructed wetlands: Impact of aeration mode and influent chemical oxygen demand to nitrogen ratios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257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137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146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j.biortech.2018.02.042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Hou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Xia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Yiqing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Yiyong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Xugang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Achieving short-cut nitrification and denitrification in modified intermittently aerated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232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j.biortech.2017.02.027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Hyun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Kyounghak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Choi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Joungjoo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Dongwon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Park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Joonhong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Ahn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Soojeung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Hyunje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Choung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Youn-Kyoo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Bathroom wastewater treatment in constructed wetlands with planting, non-planting and aeration, non-aeration conditions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Desalination and Water Treatment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709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717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10.1080/19443994.2014.997991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Chazarenc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Gagnon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Comeau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Brisson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plant and artificial aeration on solids accumulation and biological activities in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1005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1010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j.ecoleng.2008.07.008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Cheng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You-Shao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Fei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Zhao-Yu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Zhi-Hong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Differences in root aeration, iron plaque formation and waterlogging tolerance in six mangroves along a continues tidal gradient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Ecotoxicology (London, England)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7-8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1659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1667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s10646-015-1474-0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Chyan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Jih 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 Xian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I. 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Ruei Feng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Improvement of nitrogen removal by external aeration and intermittent circulation in a subsurface flow constructed wetland of landscape garden ponds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Process Safety and Environmental Protection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587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597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j.psep.2016.02.016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Chyan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Jih 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Chien Jung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 Chi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 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Improving removal performance of pollutants by artificial aeration and flow rectification in free water surface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International Biodeterioration &amp; Biodegradation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113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146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154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j.ibiod.2016.04.034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Ilyas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Huma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Masih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Ilyas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effects of different aeration strategies on the performance of constructed wetlands for phosphorus removal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5318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5335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s11356-017-1071-2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Johnson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Michelle L.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 Duncan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Ammonia Removal from Facultative Pond Effluents in a Constructed Wetland and an Aerated Rock Filter: Performance Comparison in Winter and Summer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Environment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79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567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570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10.2175/106143007</w:t>
      </w:r>
      <w:r>
        <w:rPr>
          <w:highlight w:val="none"/>
          <w:rtl w:val="0"/>
        </w:rPr>
        <w:t>X197939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Kirui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Wesley K.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Shubiao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Kizito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Simon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Carvalho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Pedro N.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Renjie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Pathways of nitrobenzene degradation in horizontal subsurface flow constructed wetlands: Effect of intermittent aeration and glucose addition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management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166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j.jenvman.2015.10.001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Kirzhner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Zimmels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Water Vapor and Air Transport Through Ponds with Floating Aquatic Plants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Environment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880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886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10.2175/106143005</w:t>
      </w:r>
      <w:r>
        <w:rPr>
          <w:highlight w:val="none"/>
          <w:rtl w:val="0"/>
        </w:rPr>
        <w:t>X73127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Kõiv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Margit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Mahadeo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Kunaal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Brient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Stephen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Claveau-Mallet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Dominique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Comeau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Yves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of fish farm sludge supernatant by aerated filter beds and steel slag filters—effect of organic loading rate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94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190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199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j.ecoleng.2016.05.060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Kumari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Menka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Tripathi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B. 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aeration and mixed culture of Eichhornia crassipes and Salvinia natans on removal of wastewater pollutants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j.ecoleng.2013.10.007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Labella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Alessandro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Caniani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Donatella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Hughes-Riley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Theodore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Morris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Robert H.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Newton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Michael I.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Hawes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Patrick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Assessing the economic suitability of aeration and the influence of bed heating on constructed wetlands treatment efficiency and life-span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184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190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j.ecoleng.2015.06.028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Lee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Soyoung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Maniquiz-Redillas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Marla C.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Kim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Lee-Hyung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Assessment of aeration pond operation in a constructed wetland receiving high nitrogen content wastewater from livestock area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dwt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101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10.5004/</w:t>
      </w:r>
      <w:r>
        <w:rPr>
          <w:highlight w:val="none"/>
          <w:rtl w:val="0"/>
        </w:rPr>
        <w:t>dwt.2018.21816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Lehl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Harvinder Kaur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Soon-An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Li-Ngee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Yee-Shian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Naemah Mohd Saad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Farah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Yoong-Ling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Multiple aerobic and anaerobic baffled constructed wetlands for simultaneous nitrogen and organic compounds removal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Desalination and Water Treatment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60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29160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29167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10.1080/19443994.2016.1189698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Lehl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Harvinder Kaur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Soon-An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Li-Ngee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Yee-Shian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Saad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Farah Naemah Mohd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Yoong-Ling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Decolorization and mineralization of Amaranth dye using multiple zoned aerobic and anaerobic baffled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International Journal of Phytoremediation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19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725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731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10.1080/15226514.2017.1284748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Huai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Zifang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Baixing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Jianzheng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Nitrogen removal in wood chip combined substrate baffled subsurface-flow constructed wetlands: impact of matrix arrangement and intermittent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5032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5038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s11356-016-8227-3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Fengmin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Xiuwen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Three-stage horizontal subsurface flow constructed wetlands for organics and nitrogen removal: Effect of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90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96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j.ecoleng.2014.03.025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Kaisong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Pilot scale treatment of polluted surface waters using membrane-aerated biofilm reactor (MABR)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Biotechnology &amp; Biotechnological Equipment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32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376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386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10.1080/13102818.2017.1399826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 L.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 T.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 C.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 H.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 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Using aerated gravel-packed contact bed and constructed wetland system for polluted river water purification: A case study in Taiwan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Hydrology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525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400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408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j.jhydrol.2015.03.049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Fei-Fei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Jinhui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Youhao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Intensified nitrogen transformation in intermittently aerated constructed wetlands: Removal pathways and microbial response mechanism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The Science of the total environment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650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Pt 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2880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2887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j.scitotenv.2018.10.037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Boyuan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Xue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Yingwen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Hongyu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Constructed wetland using corncob charcoal substrate: pollutants removal and intensification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science and technology : a journal of the International Association on Water Pollution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5-6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1300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1307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10.2166/</w:t>
      </w:r>
      <w:r>
        <w:rPr>
          <w:highlight w:val="none"/>
          <w:rtl w:val="0"/>
        </w:rPr>
        <w:t>wst.2017.305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Guoqiang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Jianmin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Achieving advanced nitrogen removal for small flow wastewater using a baffled bioreactor (BBR) with intermittent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management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199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222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228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j.jenvman.2017.05.047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Xiaoling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Liangqian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Hongbing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Mingshu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Anderson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Bruce C.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Intermittent micro-aeration control of methane emissions from an integrated vertical-flow constructed wetland during agricultural domestic wastewater treatment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24426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24444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s11356-018-2226-5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Xinhua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Yuzhang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Yinbo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aeration modes and influent COD/N ratios on the nitrogen removal performance of vertical 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57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j.ecoleng.2013.04.019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Lopsik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Life cycle assessment of small-scale constructed wetland and extended aeration activated sludge wastewater treatment system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Int. J. Environ. Sci. Technol.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1295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1308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s13762-012-0159-y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X. 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 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Nitrogen and phosphorus removal and physiological response in aquatic plants under aeration conditions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Int. J. Environ. Sci. Technol.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665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674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Xiao-Ming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Peng-Zhen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Min-Sheng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Ling-Peng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Seasonal variations and aeration effects on water quality improvements and physiological responses of Nymphaea tetragona Georgi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International Journal of Phytoremediation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522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535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10.1080/15226514.2012.716103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Lyu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Keli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Renjie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Shubiao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intensified constructed wetlands are promising for treatment of ammonia stripped effluent: Nitrogen transformations and removal pathways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pollution (Barking, Essex : 1987)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236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273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282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j.envpol.2018.01.056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Maltais-Landry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Gabriel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Chazarenc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Florent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Comeau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Yves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Troesch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Stéphane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Brisson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Jacques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Effects of artificial aeration, macrophyte species, and loading rate on removal efficiency in constructed wetland mesocosms treating fish farm wastewater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Engineering and Science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409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414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10.1139/</w:t>
      </w:r>
      <w:r>
        <w:rPr>
          <w:highlight w:val="none"/>
          <w:rtl w:val="0"/>
        </w:rPr>
        <w:t>s06-069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Maltais-Landry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Gabriel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Maranger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Roxane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Brisson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Jacques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artificial aeration and macrophyte species on nitrogen cycling and gas flux in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221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229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j.ecoleng.2008.03.003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Maltais-Landry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Gabriel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Maranger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Roxane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Brisson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Jacques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Chazarenc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Florent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Greenhouse gas production and efficiency of planted and artificially aerated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pollution (Barking, Essex : 1987)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157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748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754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j.envpol.2008.11.019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Maltais-Landry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Gabriel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Maranger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Roxane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Brisson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Jacques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Chazarenc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Florent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Nitrogen transformations and retention in planted and artificially aerated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43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535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545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j.watres.2008.10.040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Masi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Rizzo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Bresciani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Martinuzzi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Wallace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 D.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van Oirschot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Lessons learnt from a pilot study on residual dye removal by an aerated treatment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The Science of the total environment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648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144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152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j.scitotenv.2018.08.113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Matamoros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Víctor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Rodríguez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Yolanda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Albaigés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 comparative assessment of intensive and extensive wastewater treatment technologies for removing emerging contaminants in small communities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777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785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j.watres.2015.10.058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Matsuura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Asana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Murata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Kouhei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Inanaga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Shinobu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pre- and post-heading waterlogging on growth and grain yield of four millets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Plant Production Science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19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348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359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10.1080/1343943</w:t>
      </w:r>
      <w:r>
        <w:rPr>
          <w:highlight w:val="none"/>
          <w:rtl w:val="0"/>
        </w:rPr>
        <w:t>X.2016.1146907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Muñoz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Pete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Drizo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Aleksandra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Cully Hession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Flow patterns of dairy wastewater constructed wetlands in a cold climate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3209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3218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j.watres.2006.06.036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Murphy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Clodagh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Rajabzadeh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Amin R.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Weber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Kela P.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Nivala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Jaime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Wallace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Scott D.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Cooper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David 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Nitrification cessation and recovery in an aerated saturated vertical subsurface flow treatment wetland: Field studies and microscale biofilm modeling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209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125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132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j.biortech.2016.02.065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Murphy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Clodagh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Wallace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Scott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Knight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Russell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Cooper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David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Sellers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Tori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performance of an aerated constructed wetland treating glycol from de-icing operations at a UK airport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117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j.ecoleng.2014.05.032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Nivala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Hoos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 B.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Cross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Wallace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Parkin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of landfill leachate using an aerated, horizontal subsurface-flow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The Science of the total environment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380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1-3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j.scitotenv.2006.12.030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NOORVEE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ALAR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REPP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KALEV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MANDER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Ü. L.O.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PÕLDVERE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ELAR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Effects of Aeration and the Application of the k-C* Model in a Subsurface 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Science and Health, Part A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6-7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1445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1456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10.1081/</w:t>
      </w:r>
      <w:r>
        <w:rPr>
          <w:highlight w:val="none"/>
          <w:rtl w:val="0"/>
        </w:rPr>
        <w:t>ESE-200055884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Soon-An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Li-Ngee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Yee-Shian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Siaw-Fun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Artificial aeration to enhance the mineralization of mono azo (methyl orange)-containing wastewater using recirculated up-flow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Engineering and Management Journal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13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Soon-An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Li-Ngee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Yee-Shian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Siaw-Fun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Viswanathan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Murali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Bahari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Rohazita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Mineralization of diazo dye (Reactive Black 5) in wastewater using recirculated up-flow constructed wetland reactor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Desalination and Water Treatment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1-3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312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10.1080/19443994.2012.677558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S. 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Uchiyama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Inadama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Ishida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Yamagiwa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Phytoremediation of industrial effluent containing azo dye by model up-flow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Chinese Chemical Letters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225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228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j.cclet.2008.10.028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Soon-An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Uchiyama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Katsuhiro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Inadama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Daisuke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Yamagiwa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Kazuaki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Simultaneous removal of color, organic compounds and nutrients in azo dye-containing wastewater using up-flow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hazardous materials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165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1-3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696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703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j.jhazmat.2008.10.071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Soon-An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Uchiyama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Katsuhiro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Inadama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Daisuke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Ishida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Yuji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Yamagiwa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Kazuaki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Performance evaluation of laboratory scale up-flow constructed wetlands with different designs and emergent plants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101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7239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7244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j.biortech.2010.04.032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Soon-An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Uchiyama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Katsuhiro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Inadama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Daisuke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Ishida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Yuji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Yamagiwa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Kazuaki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of azo dye Acid Orange 7 containing wastewater using up-flow constructed wetland with and without supplementary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101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9049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9057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j.biortech.2010.07.034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Oon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Yoong-Ling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Soon-An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Li-Ngee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Yee-Shian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Dahalan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Farrah Aini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Yoong-Sin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Role of macrophyte and effect of supplementary aeration in up-flow constructed wetland-microbial fuel cell for simultaneous wastewater treatment and energy recovery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224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265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275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j.biortech.2016.10.079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Ouellet-Plamondon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Claudiane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Chazarenc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Florent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Comeau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Yves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Brisson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Jacques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Artificial aeration to increase pollutant removal efficiency of constructed wetlands in cold climate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258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264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j.ecoleng.2006.03.006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Pan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Jizheng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Houhu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Wenchao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Full-Scale Experiment on Domestic Wastewater Treatment by Combining Artificial Aeration Vertical- and Horizontal-Flow Constructed Wetlands System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Air Soil Pollut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223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5673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5683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s11270-012-1306-2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Pascual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La Varga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Arias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C. 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van Oirschot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Kilian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Álvarez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 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Soto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Hydrolytic anaerobic reactor and aerated constructed wetland systems for municipal wastewater treatment - HIGHWET project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209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10.1080/09593330.2016.1188995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Patil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Sagar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Chakraborty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Saswati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Effects of step-feeding and intermittent aeration on organics and nitrogen removal in a horizontal subsurface 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science and health. Part A, Toxic/hazardous substances &amp; environmental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52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403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412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10.1080/10934529.2016.1262608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Phenrat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Tanapon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Teeratitayangkul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Pimpawat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Prasertsung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Isarawut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Parichatprecha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Rattapoohm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Jitsangiam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Peerapong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Chomchalow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Narong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Wichai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Siriwan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Vetiver plantlets in aerated system degrade phenol in illegally dumped industrial wastewater by phytochemical and rhizomicrobial degradation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13235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13246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s11356-016-7707-9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Pozo-Morales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Franco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Garvi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Lebrato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Experimental basis for the design of horizontal subsurface-flow treatment wetlands in naturally aerated channels with an anti-clogging stone layout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68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81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j.ecoleng.2014.04.010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Redmond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Eric D.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Just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Craig L.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Parkin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Gene F.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Nitrogen removal from wastewater by an aerated subsurface-flow constructed wetland in cold climates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Environment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305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313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Rossmann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Maike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Matos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Antonio Teixeira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Abreu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Edgar Carneiro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e Silva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Fabyano Fonseca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Borges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Alisson Carraro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Performance of constructed wetlands in the treatment of aerated coffee processing wastewater: Removal of nutrients and phenolic compounds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264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269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j.ecoleng.2012.08.017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Rossmann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Maike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Matos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Antonio Teixeira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Abreu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Edgar Carneiro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Silva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Fabyano Fonseca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Borges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Alisson Carraro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influent aeration on removal of organic matter from coffee processing wastewater in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management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128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912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919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j.jenvman.2013.06.045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S. Admon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S. Tarre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I. Sabbah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O. Lahav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M. Beliavski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and M. Green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of Presettled Municipal Wastewater Using a Passively Aerated Vertical Bed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Engineering Science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22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707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715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Selvamurugan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Doraisamy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Maheswari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An integrated treatment system for coffee processing wastewater using anaerobic and aerobic process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1686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1690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j.ecoleng.2010.07.013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Shi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Youhao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Enhanced phosphorus removal in intermittently aerated constructed wetlands filled with various construction wastes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22524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22534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s11356-017-9870-z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Srivastava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Pratiksha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Dwivedi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Saurabh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Kumar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Naresh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Abbassi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Rouzbeh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Garaniya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Vikram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Yadav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Asheesh Kumar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Performance assessment of aeration and radial oxygen loss assisted cathode based integrated constructed wetland-microbial fuel cell systems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Pt 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1178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1182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j.biortech.2017.08.026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Stefanakis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Alexandros I.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Tsihrintzis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Vassilios 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Effects of loading, resting period, temperature, porous media, vegetation and aeration on performance of pilot-scale vertical flow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Chemical Engineering Journal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181-182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416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430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j.cej.2011.11.108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Sun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Haimeng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Zhongchen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Wei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Caijie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Weizhong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Nitrogen removal performance and functional genes distribution patterns in solid-phase denitrification sub-surface constructed wetland with micro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263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223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231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j.biortech.2018.04.078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Svensson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Henric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Ekstam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Börje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Marques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Marcia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Hogland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William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Removal of organic pollutants from oak leachate in pilot scale wetland systems: How efficient are aeration and vegetation treatments?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120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126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j.watres.2015.07.017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Tang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Xianqiang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Suiliang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Scholz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Miklas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Nutrient Removal in Wetlands During Intermittent Artificial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Engineering Science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1279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1290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10.1089/</w:t>
      </w:r>
      <w:r>
        <w:rPr>
          <w:highlight w:val="none"/>
          <w:rtl w:val="0"/>
        </w:rPr>
        <w:t>ees.2007.0260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Tao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Wendong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Effects of vegetation, limestone and aeration on nitritation, anammox and denitrification in wetland treatment systems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836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842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j.ecoleng.2008.12.003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Tao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 Shuo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 Guang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Qu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Juan Juan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 Qun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Wei Qin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Ying Bo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of Wastewater with Different Ratios of Carbon to Nitrogen Using an Enhanced Nitrogen Removal System of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AMR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864-867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1287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1292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10.4028/</w:t>
      </w:r>
      <w:r>
        <w:rPr>
          <w:highlight w:val="none"/>
          <w:rtl w:val="0"/>
        </w:rPr>
        <w:t>www.scientific.net/AMR.864-867.1287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Uggetti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Enrica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Hughes-Riley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Theodore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Morris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Robert H.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Newton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Michael I.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Trabi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Christophe L.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Hawes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Patrick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Intermittent aeration to improve wastewater treatment efficiency in pilot-scale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The Science of the total environment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559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212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217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j.scitotenv.2016.03.195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Vera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I.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Araya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Andrés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Sáez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Vidal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Enhanced phosphorus removal from sewage in mesocosm-scale constructed wetland using zeolite as medium and artificial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13-16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1639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1649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10.1080/09593330.2013.877984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Tian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Seasonal effects of pre-aeration on microbial processes for nitrogen removal in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3810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3819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s11356-016-7958-5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Xiaoou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Tian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Yimei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Xinhua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Lijian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Effects of aeration position on organics, nitrogen and phosphorus removal in combined oxidation pond-constructed wetland systems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198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j.biortech.2015.08.150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Changhui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Leilei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Chunliu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Helong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Wei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Zixun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Intermittent aeration incubation of drinking water treatment residuals for recycling in aquatic environment remediation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Cleaner Production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183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220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230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j.jclepro.2018.02.151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Wosiack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Priscila Arcoverde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Lopes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Deize Dias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Rissato Zamariolli Damianovic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Márcia Helena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Foresti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Eugenio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Granato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Daniel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Barana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Ana Cláudia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Removal of COD and nitrogen from animal food plant wastewater in an intermittently-aerated structured-bed reactor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management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154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145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150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j.jenvman.2015.02.026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Ngo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Huu 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Wenshan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Shuang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Decentralized domestic wastewater treatment using intermittently aerated vertical flow constructed wetlands: impact of influent strengths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176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163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168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j.biortech.2014.11.041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Ngo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Huu 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Wenshan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Shuang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Intensified organics and nitrogen removal in the intermittent-aerated constructed wetland using a novel sludge-ceramsite as substrate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210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101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j.biortech.2016.01.051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Shubiao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Lei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Qimin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Luchen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Renjie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of pig manure liquid digestate in horizontal flow constructed wetlands: Effect of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Eng. Life Sci.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263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271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10.1002/</w:t>
      </w:r>
      <w:r>
        <w:rPr>
          <w:highlight w:val="none"/>
          <w:rtl w:val="0"/>
        </w:rPr>
        <w:t>elsc.201500030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Shubiao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Qimin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Ajmal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Zeeshan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Renjie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Treatment of anaerobic digestate supernatant in microbial fuel cell coupled constructed wetlands: Evaluation of nitrogen removal, electricity generation, and bacterial community response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The Science of the total environment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580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339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346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j.scitotenv.2016.11.138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Yifeng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Wenbo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Xiwu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Identifying key parameters in a novel multistep bio-ecological wastewater treatment process for rural areas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166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173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j.ecoleng.2013.09.049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Yan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Yunping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Qilu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Jianhui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Xianfa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Impact of internal recycle ratio on nitrous oxide generation from anaerobic/anoxic/oxic biological nitrogen removal process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Biochemical Engineering Journal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106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j.bej.2015.11.005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Yan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Zhenguo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Guoxing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Yamei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Yanjie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Ji-Dong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Weidong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Diversity of ammonia-oxidizing bacteria and archaea in response to different aeration rates during cattle manure composting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93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j.ecoleng.2016.05.002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Yang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Zhongchen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Luhua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Wei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Caijie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Weizhong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Enhanced nitrogen removal using solid carbon source in constructed wetland with limited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Pt B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98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j.biortech.2017.07.188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Yang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Yongqiang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Shijun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Mingliang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Fanrong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hydraulic loading rate on pollutant removal efficiency in subsurface infiltration system under intermittent operation and micro-power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205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174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182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j.biortech.2015.12.088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Yu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Xiwu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Constructed Wetland in a Compact Rural Domestic Wastewater Treatment System for Nutrient Removal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Engineering Science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29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751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757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10.1089/</w:t>
      </w:r>
      <w:r>
        <w:rPr>
          <w:highlight w:val="none"/>
          <w:rtl w:val="0"/>
        </w:rPr>
        <w:t>ees.2011.0209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Zapater-Pereyra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Gashugi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Rousseau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D. P. L.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Alam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 R.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Bayansan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Lens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 N. 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aeration on pollutants removal, biofilm activity and protozoan abundance in conventional and hybrid horizontal subsurface-flow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13-16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2086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2094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10.1080/09593330.2014.893024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Zapater-Pereyra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Kyomukama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Namakula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van Bruggen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 J. 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Lens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 N. 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effect of aeration and recirculation on a sand-based hybrid constructed wetland treating low-strength domestic wastewater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1923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1932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10.1080/09593330.2015.1135994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Xiao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Rahaman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Md.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John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Yasinta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Xiao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Jingsong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Seasonal Variation of Nutrient Removal in a Full-Scale Artificial Aerated Hybrid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 </w:t>
      </w:r>
      <w:r>
        <w:rPr>
          <w:highlight w:val="none"/>
          <w:rtl w:val="0"/>
        </w:rPr>
        <w:t>551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10.3390/</w:t>
      </w:r>
      <w:r>
        <w:rPr>
          <w:highlight w:val="none"/>
          <w:rtl w:val="0"/>
        </w:rPr>
        <w:t>w8120551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Dong Qing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Gersberg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Richard 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Tuan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Nguyen Anh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 Keat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Pharmaceutical removal in tropical subsurface flow constructed wetlands at varying hydraulic loading rates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Chemosphere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87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273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277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j.chemosphere.2011.12.067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Reti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Dongkai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Yiqun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Zhiyuan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Synergism of Novel Sequence Bio-ecological Process and Biological Aerated Filter for Sewage Treatment in Cold Climate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Chinese Journal of Chemical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19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881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890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S1004-9541(11)60069-4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Xinwen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Ngo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Huu 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Guo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Wenshan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 novel aerated surface flow constructed wetland using exhaust gas from biological wastewater treatment: Performance and mechanisms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94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101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j.biortech.2017.08.172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Lyu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Button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Mark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Arias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Carlos 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Weber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Kela P.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Impacts of design configuration and plants on the functionality of the microbial community of mesocosm-scale constructed wetlands treating ibuprofen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131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228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238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j.watres.2017.12.050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Dong Qing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Soon Keat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Gersberg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Richard 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Sadreddini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Sara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Yifei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Nutrient removal in tropical subsurface flow constructed wetlands under batch and continuous flow conditions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Journal of environmental management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96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j.jenvman.2011.10.009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Sijian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Xueying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Xiaofei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Guangzhi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Yuanchun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Effects of artificial aeration and iron inputs on the transformation of carbon and phosphorus in a typical wetland soil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J Soils Sediments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3244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3255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s11368-018-1988-1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Zhongzhi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Zhaozheng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Zhenjia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Beiyu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 field pilot-scale study of biological treatment of heavy oil-produced water by biological filter with airlift aeration and hydrolytic acidification system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23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4919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4930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s11356-015-5721-y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Lie-yu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Yong-ding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Yin-wu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Xiong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limited artificial aeration on constructed wetland treatment of domestic wastewater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Desalination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250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915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920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j.desal.2008.04.062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Xiaohong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Yuansheng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Yaqian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Kumar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Lordwin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Achieving an extraordinary high organic and hydraulic loadings with good performance via an alternative operation strategy in a multi-stage constructed wetland system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science and pollution research international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11841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11853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s11356-018-1464-x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Xian Ming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Lei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Pilot-Scale Study of Constructed Intensified Biological Bed on the Purification of Northern Transboundary Polluted River 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AMR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347-353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2727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2734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10.4028/</w:t>
      </w:r>
      <w:r>
        <w:rPr>
          <w:highlight w:val="none"/>
          <w:rtl w:val="0"/>
        </w:rPr>
        <w:t>www.scientific.net/AMR.347-353.2727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Fanping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Linli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Linlin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Shiyao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Chaoquan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Does influent surface organic loading and aeration mode affect nitrogen removal and N2O emission in subsurface wastewater infiltration systems?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123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168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174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j.ecoleng.2018.09.015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Yanran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Shuiping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Zhaohui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Hongjiu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Effects of front aeration on the purification process in horizontal subsurface flow constructed wetlands shown with 2D contour plots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Ecological Engineering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699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704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j.ecoleng.2014.09.119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Yanran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Lihua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Zhaohui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Shuiping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Qiong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Bacterial community analysis by PCR-DGGE and 454-pyrosequencing of horizontal subsurface flow constructed wetlands with front aeration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Applied microbiology and biotechnology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99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1499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1512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s00253-014-6063-2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Dai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Yanran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Xiang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Dongfang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Shuiping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Hongjiu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Performance evaluation of wastewater treatment using horizontal subsurface flow constructed wetlands optimized by micro-aeration and substrate selection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Water science and technology : a journal of the International Association on Water Pollution Research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71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1317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1324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10.2166/</w:t>
      </w:r>
      <w:r>
        <w:rPr>
          <w:highlight w:val="none"/>
          <w:rtl w:val="0"/>
        </w:rPr>
        <w:t>wst.2015.090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Haiming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Determination of the optimal aeration for nitrogen removal in biochar-amended aerated vertical flow constructed wetlands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261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461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464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j.biortech.2018.04.028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Lixia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Chenglong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Feng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Likui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Ruigang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Haiming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Simultaneous enhancement of nitrogen removal and nitrous oxide reduction by a saturated biochar-based intermittent aeration vertical flow constructed wetland: Effects of influent strength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Chemical Engineering Journal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334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1842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1850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j.cej.2017.11.066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Zhou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Xuezhen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Zhang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Haiming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Enhanced nitrogen removal of low C/N domestic wastewater using a biochar-amended aerated vertical flow constructed wetland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Bioresource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241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269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275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j.biortech.2017.05.072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Liandong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Takala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Josu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Hiltunen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Erkki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Zhaohua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Kristianto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Yohanes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Comparison of vertical-flow constructed wetlands with and without supplementary aeration treating decentralized domestic wastewater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Environmental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34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1-4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60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10.1080/09593330.2012.679701</w:t>
      </w:r>
      <w:r>
        <w:rPr>
          <w:highlight w:val="none"/>
          <w:rtl w:val="0"/>
        </w:rPr>
        <w:t>.</w:t>
      </w:r>
    </w:p>
    <w:p>
      <w:pPr>
        <w:pStyle w:val="CitaviBibliography"/>
        <w:rPr>
          <w:highlight w:val="none"/>
          <w:rtl w:val="0"/>
        </w:rPr>
      </w:pPr>
      <w:r>
        <w:rPr>
          <w:highlight w:val="none"/>
          <w:rtl w:val="0"/>
        </w:rPr>
        <w:t>Zimmels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Kirzhner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Kadmon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Effect of circulation and aeration on wastewater treatment by floating aquatic plants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 </w:t>
      </w:r>
      <w:r>
        <w:rPr>
          <w:i/>
          <w:iCs/>
          <w:highlight w:val="none"/>
          <w:rtl w:val="0"/>
        </w:rPr>
        <w:t>Separation and Purification Technology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66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pp. </w:t>
      </w:r>
      <w:r>
        <w:rPr>
          <w:highlight w:val="none"/>
          <w:rtl w:val="0"/>
        </w:rPr>
        <w:t>570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577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10.1016/</w:t>
      </w:r>
      <w:r>
        <w:rPr>
          <w:highlight w:val="none"/>
          <w:rtl w:val="0"/>
        </w:rPr>
        <w:t>j.seppur.2009.01.019</w:t>
      </w:r>
      <w:r>
        <w:rPr>
          <w:highlight w:val="none"/>
          <w:rtl w:val="0"/>
        </w:rPr>
        <w:t>.</w:t>
      </w:r>
    </w:p>
    <w:sectPr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120"/>
    </w:pPr>
    <w:rPr>
      <w:rFonts w:ascii="Segoe UI" w:eastAsia="Segoe UI" w:hAnsi="Segoe UI" w:cs="Segoe UI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20"/>
      <w:outlineLvl w:val="0"/>
    </w:pPr>
    <w:rPr>
      <w:rFonts w:ascii="Segoe UI" w:eastAsia="Segoe UI" w:hAnsi="Segoe UI" w:cs="Segoe UI"/>
      <w:b/>
      <w:bCs/>
      <w:i w:val="0"/>
      <w:iCs w:val="0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rFonts w:ascii="Segoe UI" w:eastAsia="Segoe UI" w:hAnsi="Segoe UI" w:cs="Segoe UI"/>
      <w:b/>
      <w:bCs/>
      <w:i w:val="0"/>
      <w:iCs w:val="0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 w:after="120"/>
      <w:outlineLvl w:val="2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0"/>
      <w:jc w:val="left"/>
      <w:outlineLvl w:val="9"/>
    </w:pPr>
    <w:rPr>
      <w:rFonts w:ascii="Segoe UI" w:eastAsia="Segoe UI" w:hAnsi="Segoe UI" w:cs="Segoe UI"/>
      <w:b w:val="0"/>
      <w:bCs w:val="0"/>
      <w:i w:val="0"/>
      <w:iCs w:val="0"/>
      <w:color w:val="15428B"/>
      <w:sz w:val="20"/>
      <w:szCs w:val="20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720" w:after="240"/>
      <w:jc w:val="left"/>
      <w:outlineLvl w:val="9"/>
    </w:pPr>
    <w:rPr>
      <w:rFonts w:ascii="Segoe UI" w:eastAsia="Segoe UI" w:hAnsi="Segoe UI" w:cs="Segoe UI"/>
      <w:b/>
      <w:bCs w:val="0"/>
      <w:i w:val="0"/>
      <w:iCs w:val="0"/>
      <w:color w:val="000000"/>
      <w:kern w:val="28"/>
      <w:sz w:val="20"/>
      <w:szCs w:val="20"/>
    </w:rPr>
  </w:style>
  <w:style w:type="paragraph" w:styleId="FootnoteText">
    <w:name w:val="footnote text"/>
    <w:basedOn w:val="Normal"/>
    <w:rsid w:val="00805BCE"/>
    <w:pPr>
      <w:spacing w:before="0" w:after="0"/>
      <w:ind w:left="227" w:hanging="227"/>
    </w:pPr>
    <w:rPr>
      <w:rFonts w:cs="Segoe UI"/>
      <w:bCs w:val="0"/>
      <w:iCs w:val="0"/>
      <w:sz w:val="16"/>
      <w:szCs w:val="16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20"/>
      <w:ind w:left="567" w:hanging="567"/>
    </w:pPr>
    <w:rPr>
      <w:rFonts w:ascii="Segoe UI" w:eastAsia="Segoe UI" w:hAnsi="Segoe UI" w:cs="Segoe UI"/>
      <w:b/>
      <w:bCs/>
      <w:iCs w:val="0"/>
      <w:szCs w:val="18"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20"/>
      <w:ind w:left="1134" w:hanging="567"/>
    </w:pPr>
    <w:rPr>
      <w:rFonts w:ascii="Segoe UI" w:eastAsia="Segoe UI" w:hAnsi="Segoe UI" w:cs="Segoe UI"/>
      <w:bCs w:val="0"/>
      <w:i/>
      <w:iCs/>
      <w:szCs w:val="18"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Segoe UI" w:eastAsia="Segoe UI" w:hAnsi="Segoe UI" w:cs="Segoe UI"/>
      <w:bCs w:val="0"/>
      <w:iCs w:val="0"/>
      <w:szCs w:val="18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Segoe UI" w:eastAsia="Segoe UI" w:hAnsi="Segoe UI" w:cs="Segoe UI"/>
      <w:bCs w:val="0"/>
      <w:iCs w:val="0"/>
      <w:szCs w:val="18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Segoe UI" w:eastAsia="Segoe UI" w:hAnsi="Segoe UI" w:cs="Segoe UI"/>
      <w:bCs w:val="0"/>
      <w:iCs w:val="0"/>
      <w:szCs w:val="18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Segoe UI" w:eastAsia="Segoe UI" w:hAnsi="Segoe UI" w:cs="Segoe UI"/>
      <w:bCs w:val="0"/>
      <w:iCs w:val="0"/>
      <w:szCs w:val="18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Segoe UI" w:eastAsia="Segoe UI" w:hAnsi="Segoe UI" w:cs="Segoe UI"/>
      <w:bCs w:val="0"/>
      <w:iCs w:val="0"/>
      <w:szCs w:val="18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Segoe UI" w:eastAsia="Segoe UI" w:hAnsi="Segoe UI" w:cs="Segoe UI"/>
      <w:bCs w:val="0"/>
      <w:iCs w:val="0"/>
      <w:szCs w:val="18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Segoe UI" w:eastAsia="Segoe UI" w:hAnsi="Segoe UI" w:cs="Segoe UI"/>
      <w:bCs w:val="0"/>
      <w:iCs w:val="0"/>
      <w:szCs w:val="18"/>
    </w:rPr>
  </w:style>
  <w:style w:type="paragraph" w:customStyle="1" w:styleId="CitaviBibliography">
    <w:name w:val="Citavi Bibliography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