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MMEX 用户协议</w:t>
      </w:r>
    </w:p>
    <w:p>
      <w:pPr>
        <w:jc w:val="center"/>
      </w:pPr>
      <w:r>
        <w:rPr>
          <w:b/>
        </w:rPr>
        <w:t>版本号：V1.0</w:t>
      </w:r>
      <w:r>
        <w:br/>
      </w:r>
      <w:r>
        <w:rPr>
          <w:b/>
        </w:rPr>
        <w:t>生效日期：2024年12月</w:t>
      </w:r>
    </w:p>
    <w:p/>
    <w:p>
      <w:pPr>
        <w:pStyle w:val="Heading1"/>
      </w:pPr>
      <w:r>
        <w:t>前言</w:t>
      </w:r>
    </w:p>
    <w:p>
      <w:r>
        <w:t>欢迎使用MMEX平台（以下简称"本平台"或"MMEX"）。本用户协议（以下简称"本协议"）是您（以下简称"用户"或"您"）与MMEX之间就使用本平台提供的各项服务所订立的具有法律约束力的协议。</w:t>
      </w:r>
    </w:p>
    <w:p>
      <w:r>
        <w:rPr>
          <w:b/>
        </w:rPr>
        <w:t>请您在注册账户或使用本平台服务之前，务必仔细阅读并充分理解本协议的全部内容。如果您不同意本协议的任何条款，请立即停止注册或使用本平台服务。</w:t>
      </w:r>
    </w:p>
    <w:p>
      <w:r>
        <w:t>您注册、登录、使用本平台服务的行为，即表示您已阅读、理解并同意接受本协议的全部条款。</w:t>
      </w:r>
    </w:p>
    <w:p>
      <w:pPr>
        <w:pStyle w:val="Heading1"/>
      </w:pPr>
      <w:r>
        <w:t>第一条 定义与解释</w:t>
      </w:r>
    </w:p>
    <w:p>
      <w:r>
        <w:rPr>
          <w:b/>
        </w:rPr>
        <w:t xml:space="preserve">1.1 </w:t>
      </w:r>
      <w:r>
        <w:rPr>
          <w:b/>
        </w:rPr>
        <w:t>MMEX平台</w:t>
      </w:r>
      <w:r>
        <w:t>：指MMEX运营的网站、移动应用程序、API接口及其他相关服务载体的统称。</w:t>
      </w:r>
    </w:p>
    <w:p>
      <w:r>
        <w:rPr>
          <w:b/>
        </w:rPr>
        <w:t xml:space="preserve">1.2 </w:t>
      </w:r>
      <w:r>
        <w:rPr>
          <w:b/>
        </w:rPr>
        <w:t>数字资产</w:t>
      </w:r>
      <w:r>
        <w:t>：指基于区块链技术或其他分布式账本技术的加密货币、代币及其他虚拟资产。</w:t>
      </w:r>
    </w:p>
    <w:p>
      <w:r>
        <w:rPr>
          <w:b/>
        </w:rPr>
        <w:t xml:space="preserve">1.3 </w:t>
      </w:r>
      <w:r>
        <w:rPr>
          <w:b/>
        </w:rPr>
        <w:t>服务</w:t>
      </w:r>
      <w:r>
        <w:t>：指MMEX向用户提供的数字资产交易、期货合约交易及其他衍生品交易、资产托管、信息查询等各项服务。</w:t>
      </w:r>
    </w:p>
    <w:p>
      <w:r>
        <w:rPr>
          <w:b/>
        </w:rPr>
        <w:t xml:space="preserve">1.4 </w:t>
      </w:r>
      <w:r>
        <w:rPr>
          <w:b/>
        </w:rPr>
        <w:t>账户</w:t>
      </w:r>
      <w:r>
        <w:t>：指用户在本平台注册并通过身份验证后获得的唯一标识账户。</w:t>
      </w:r>
    </w:p>
    <w:p>
      <w:r>
        <w:rPr>
          <w:b/>
        </w:rPr>
        <w:t xml:space="preserve">1.5 </w:t>
      </w:r>
      <w:r>
        <w:rPr>
          <w:b/>
        </w:rPr>
        <w:t>法定货币</w:t>
      </w:r>
      <w:r>
        <w:t>：指由主权国家或地区发行的法定流通货币。</w:t>
      </w:r>
    </w:p>
    <w:p>
      <w:r>
        <w:rPr>
          <w:b/>
        </w:rPr>
        <w:t xml:space="preserve">1.6 </w:t>
      </w:r>
      <w:r>
        <w:rPr>
          <w:b/>
        </w:rPr>
        <w:t>订单</w:t>
      </w:r>
      <w:r>
        <w:t>：指用户通过本平台提交的买入或卖出数字资产或衍生品合约的指令。</w:t>
      </w:r>
    </w:p>
    <w:p>
      <w:pPr>
        <w:pStyle w:val="Heading1"/>
      </w:pPr>
      <w:r>
        <w:t>第二条 账户注册与管理</w:t>
      </w:r>
    </w:p>
    <w:p>
      <w:pPr>
        <w:pStyle w:val="Heading2"/>
      </w:pPr>
      <w:r>
        <w:t>2.1 注册条件</w:t>
      </w:r>
    </w:p>
    <w:p>
      <w:r>
        <w:t>用户在注册MMEX账户时，需确认并保证：</w:t>
      </w:r>
    </w:p>
    <w:p>
      <w:pPr>
        <w:pStyle w:val="ListBullet"/>
      </w:pPr>
      <w:r>
        <w:t>您已年满18周岁或达到您所在司法管辖区的法定成年年龄，具有完全民事行为能力；</w:t>
      </w:r>
    </w:p>
    <w:p>
      <w:pPr>
        <w:pStyle w:val="ListBullet"/>
      </w:pPr>
      <w:r>
        <w:t>您不是被本平台拒绝服务的个人或实体；</w:t>
      </w:r>
    </w:p>
    <w:p>
      <w:pPr>
        <w:pStyle w:val="ListBullet"/>
      </w:pPr>
      <w:r>
        <w:t>您不在相关制裁名单上，也不是来自受国际制裁国家或地区的居民；</w:t>
      </w:r>
    </w:p>
    <w:p>
      <w:pPr>
        <w:pStyle w:val="ListBullet"/>
      </w:pPr>
      <w:r>
        <w:t>您使用本平台的行为不违反您所在司法管辖区的任何适用法律法规。</w:t>
      </w:r>
    </w:p>
    <w:p>
      <w:pPr>
        <w:pStyle w:val="Heading2"/>
      </w:pPr>
      <w:r>
        <w:t>2.2 身份验证（KYC）</w:t>
      </w:r>
    </w:p>
    <w:p>
      <w:pPr>
        <w:pStyle w:val="ListBullet"/>
      </w:pPr>
      <w:r>
        <w:t>为遵守反洗钱（AML）、了解您的客户（KYC）及反恐怖融资等法规要求，您同意按照本平台要求提供真实、准确、完整的身份信息；</w:t>
      </w:r>
    </w:p>
    <w:p>
      <w:pPr>
        <w:pStyle w:val="ListBullet"/>
      </w:pPr>
      <w:r>
        <w:t>您授权MMEX或其授权的第三方服务商验证您提供的信息；</w:t>
      </w:r>
    </w:p>
    <w:p>
      <w:pPr>
        <w:pStyle w:val="ListBullet"/>
      </w:pPr>
      <w:r>
        <w:t>如您的身份信息发生变更，您有义务及时更新；</w:t>
      </w:r>
    </w:p>
    <w:p>
      <w:pPr>
        <w:pStyle w:val="ListBullet"/>
      </w:pPr>
      <w:r>
        <w:t>本平台有权根据您完成的验证级别设定相应的服务权限和交易限额。</w:t>
      </w:r>
    </w:p>
    <w:p>
      <w:pPr>
        <w:pStyle w:val="Heading2"/>
      </w:pPr>
      <w:r>
        <w:t>2.3 账户安全</w:t>
      </w:r>
    </w:p>
    <w:p>
      <w:pPr>
        <w:pStyle w:val="ListBullet"/>
      </w:pPr>
      <w:r>
        <w:t>您有责任妥善保管您的账户登录凭证，包括但不限于密码、二次验证设备和安全密钥；</w:t>
      </w:r>
    </w:p>
    <w:p>
      <w:pPr>
        <w:pStyle w:val="ListBullet"/>
      </w:pPr>
      <w:r>
        <w:t>您不得将账户转让、出借或以任何方式提供给第三方使用；</w:t>
      </w:r>
    </w:p>
    <w:p>
      <w:pPr>
        <w:pStyle w:val="ListBullet"/>
      </w:pPr>
      <w:r>
        <w:t>通过您账户进行的所有操作均被视为您本人的行为，您应对此承担全部责任；</w:t>
      </w:r>
    </w:p>
    <w:p>
      <w:pPr>
        <w:pStyle w:val="ListBullet"/>
      </w:pPr>
      <w:r>
        <w:t>如发现任何未经授权使用您账户的情况，您应立即通知MMEX。</w:t>
      </w:r>
    </w:p>
    <w:p>
      <w:pPr>
        <w:pStyle w:val="Heading2"/>
      </w:pPr>
      <w:r>
        <w:t>2.4 账户冻结与终止</w:t>
      </w:r>
    </w:p>
    <w:p>
      <w:r>
        <w:t>MMEX有权在以下情况下冻结、限制或终止您的账户：</w:t>
      </w:r>
    </w:p>
    <w:p>
      <w:pPr>
        <w:pStyle w:val="ListBullet"/>
      </w:pPr>
      <w:r>
        <w:t>您违反本协议或其他适用条款；</w:t>
      </w:r>
    </w:p>
    <w:p>
      <w:pPr>
        <w:pStyle w:val="ListBullet"/>
      </w:pPr>
      <w:r>
        <w:t>您的账户涉嫌欺诈、洗钱或其他非法活动；</w:t>
      </w:r>
    </w:p>
    <w:p>
      <w:pPr>
        <w:pStyle w:val="ListBullet"/>
      </w:pPr>
      <w:r>
        <w:t>应法律法规、监管机构或执法机关的要求；</w:t>
      </w:r>
    </w:p>
    <w:p>
      <w:pPr>
        <w:pStyle w:val="ListBullet"/>
      </w:pPr>
      <w:r>
        <w:t>您的账户超过一定期限未进行任何活动；</w:t>
      </w:r>
    </w:p>
    <w:p>
      <w:pPr>
        <w:pStyle w:val="ListBullet"/>
      </w:pPr>
      <w:r>
        <w:t>MMEX认为有必要保护平台或其他用户的利益。</w:t>
      </w:r>
    </w:p>
    <w:p>
      <w:pPr>
        <w:pStyle w:val="Heading1"/>
      </w:pPr>
      <w:r>
        <w:t>第三条 服务内容</w:t>
      </w:r>
    </w:p>
    <w:p>
      <w:pPr>
        <w:pStyle w:val="Heading2"/>
      </w:pPr>
      <w:r>
        <w:t>3.1 现货交易服务</w:t>
      </w:r>
    </w:p>
    <w:p>
      <w:r>
        <w:t>本平台为用户提供数字资产之间的现货交易服务，包括限价订单、市价订单及其他支持的订单类型。</w:t>
      </w:r>
    </w:p>
    <w:p>
      <w:pPr>
        <w:pStyle w:val="Heading2"/>
      </w:pPr>
      <w:r>
        <w:t>3.2 衍生品交易服务</w:t>
      </w:r>
    </w:p>
    <w:p>
      <w:r>
        <w:t>本平台提供数字资产衍生品交易服务，包括但不限于：</w:t>
      </w:r>
    </w:p>
    <w:p>
      <w:pPr>
        <w:pStyle w:val="ListBullet"/>
      </w:pPr>
      <w:r>
        <w:t>永续合约</w:t>
      </w:r>
    </w:p>
    <w:p>
      <w:pPr>
        <w:pStyle w:val="ListBullet"/>
      </w:pPr>
      <w:r>
        <w:t>交割合约</w:t>
      </w:r>
    </w:p>
    <w:p>
      <w:pPr>
        <w:pStyle w:val="ListBullet"/>
      </w:pPr>
      <w:r>
        <w:t>期权合约</w:t>
      </w:r>
    </w:p>
    <w:p>
      <w:pPr>
        <w:pStyle w:val="ListBullet"/>
      </w:pPr>
      <w:r>
        <w:t>其他杠杆交易产品</w:t>
      </w:r>
    </w:p>
    <w:p>
      <w:r>
        <w:rPr>
          <w:b/>
          <w:color w:val="C00000"/>
        </w:rPr>
        <w:t>警告：衍生品交易具有极高风险，杠杆交易可能导致您损失全部保证金甚至更多。请确保您充分理解相关风险后再参与交易。</w:t>
      </w:r>
    </w:p>
    <w:p>
      <w:pPr>
        <w:pStyle w:val="Heading2"/>
      </w:pPr>
      <w:r>
        <w:t>3.3 资产托管服务</w:t>
      </w:r>
    </w:p>
    <w:p>
      <w:pPr>
        <w:pStyle w:val="ListBullet"/>
      </w:pPr>
      <w:r>
        <w:t>您存入本平台的数字资产将由MMEX代为托管；</w:t>
      </w:r>
    </w:p>
    <w:p>
      <w:pPr>
        <w:pStyle w:val="ListBullet"/>
      </w:pPr>
      <w:r>
        <w:t>除产品条款另有规定外，MMEX不会将您的资产用于借贷、质押或其他用途；</w:t>
      </w:r>
    </w:p>
    <w:p>
      <w:pPr>
        <w:pStyle w:val="ListBullet"/>
      </w:pPr>
      <w:r>
        <w:t>您的账户不是银行账户，存放的资产不受任何政府存款保险的保护。</w:t>
      </w:r>
    </w:p>
    <w:p>
      <w:pPr>
        <w:pStyle w:val="Heading2"/>
      </w:pPr>
      <w:r>
        <w:t>3.4 信息服务</w:t>
      </w:r>
    </w:p>
    <w:p>
      <w:r>
        <w:t>本平台提供市场行情、交易数据、资讯内容等信息服务。这些信息仅供参考，不构成任何投资建议。</w:t>
      </w:r>
    </w:p>
    <w:p>
      <w:pPr>
        <w:pStyle w:val="Heading1"/>
      </w:pPr>
      <w:r>
        <w:t>第四条 费用与结算</w:t>
      </w:r>
    </w:p>
    <w:p>
      <w:pPr>
        <w:pStyle w:val="Heading2"/>
      </w:pPr>
      <w:r>
        <w:t>4.1 交易费用</w:t>
      </w:r>
    </w:p>
    <w:p>
      <w:pPr>
        <w:pStyle w:val="ListBullet"/>
      </w:pPr>
      <w:r>
        <w:t>您同意支付因使用本平台服务而产生的所有费用，包括但不限于交易手续费、提现费用、资金费率等；</w:t>
      </w:r>
    </w:p>
    <w:p>
      <w:pPr>
        <w:pStyle w:val="ListBullet"/>
      </w:pPr>
      <w:r>
        <w:t>具体费率请参见本平台公布的《费率说明》页面；</w:t>
      </w:r>
    </w:p>
    <w:p>
      <w:pPr>
        <w:pStyle w:val="ListBullet"/>
      </w:pPr>
      <w:r>
        <w:t>MMEX有权调整费率标准，并会在调整前进行公告。</w:t>
      </w:r>
    </w:p>
    <w:p>
      <w:pPr>
        <w:pStyle w:val="Heading2"/>
      </w:pPr>
      <w:r>
        <w:t>4.2 费用扣除</w:t>
      </w:r>
    </w:p>
    <w:p>
      <w:r>
        <w:t>您授权MMEX从您的账户资产中直接扣除应付的各项费用。</w:t>
      </w:r>
    </w:p>
    <w:p>
      <w:pPr>
        <w:pStyle w:val="Heading2"/>
      </w:pPr>
      <w:r>
        <w:t>4.3 税务责任</w:t>
      </w:r>
    </w:p>
    <w:p>
      <w:pPr>
        <w:pStyle w:val="ListBullet"/>
      </w:pPr>
      <w:r>
        <w:t>您有责任自行确定并履行因使用本平台服务而产生的税务义务；</w:t>
      </w:r>
    </w:p>
    <w:p>
      <w:pPr>
        <w:pStyle w:val="ListBullet"/>
      </w:pPr>
      <w:r>
        <w:t>MMEX不提供任何税务建议，您应咨询专业税务顾问。</w:t>
      </w:r>
    </w:p>
    <w:p>
      <w:pPr>
        <w:pStyle w:val="Heading1"/>
      </w:pPr>
      <w:r>
        <w:t>第五条 充值与提现</w:t>
      </w:r>
    </w:p>
    <w:p>
      <w:pPr>
        <w:pStyle w:val="Heading2"/>
      </w:pPr>
      <w:r>
        <w:t>5.1 充值</w:t>
      </w:r>
    </w:p>
    <w:p>
      <w:pPr>
        <w:pStyle w:val="ListBullet"/>
      </w:pPr>
      <w:r>
        <w:t>您只能向本平台指定的钱包地址充值相应的数字资产；</w:t>
      </w:r>
    </w:p>
    <w:p>
      <w:pPr>
        <w:pStyle w:val="ListBullet"/>
      </w:pPr>
      <w:r>
        <w:t>因充值地址或网络选择错误导致的资产损失，由您自行承担；</w:t>
      </w:r>
    </w:p>
    <w:p>
      <w:pPr>
        <w:pStyle w:val="ListBullet"/>
      </w:pPr>
      <w:r>
        <w:t>充值到账时间取决于区块链网络确认进度。</w:t>
      </w:r>
    </w:p>
    <w:p>
      <w:pPr>
        <w:pStyle w:val="Heading2"/>
      </w:pPr>
      <w:r>
        <w:t>5.2 提现</w:t>
      </w:r>
    </w:p>
    <w:p>
      <w:pPr>
        <w:pStyle w:val="ListBullet"/>
      </w:pPr>
      <w:r>
        <w:t>您可以申请将账户中的数字资产提现至您的外部钱包地址；</w:t>
      </w:r>
    </w:p>
    <w:p>
      <w:pPr>
        <w:pStyle w:val="ListBullet"/>
      </w:pPr>
      <w:r>
        <w:t>请务必核实提现地址的准确性，因地址错误导致的资产损失无法恢复；</w:t>
      </w:r>
    </w:p>
    <w:p>
      <w:pPr>
        <w:pStyle w:val="ListBullet"/>
      </w:pPr>
      <w:r>
        <w:t>MMEX有权对提现申请进行安全审核，审核期间可能延迟处理；</w:t>
      </w:r>
    </w:p>
    <w:p>
      <w:pPr>
        <w:pStyle w:val="ListBullet"/>
      </w:pPr>
      <w:r>
        <w:t>基于风控需要，MMEX有权设定最低提现金额和每日提现限额。</w:t>
      </w:r>
    </w:p>
    <w:p>
      <w:pPr>
        <w:pStyle w:val="Heading1"/>
      </w:pPr>
      <w:r>
        <w:t>第六条 交易规则</w:t>
      </w:r>
    </w:p>
    <w:p>
      <w:pPr>
        <w:pStyle w:val="Heading2"/>
      </w:pPr>
      <w:r>
        <w:t>6.1 订单规则</w:t>
      </w:r>
    </w:p>
    <w:p>
      <w:pPr>
        <w:pStyle w:val="ListBullet"/>
      </w:pPr>
      <w:r>
        <w:t>您提交的订单一经成交即不可撤销；</w:t>
      </w:r>
    </w:p>
    <w:p>
      <w:pPr>
        <w:pStyle w:val="ListBullet"/>
      </w:pPr>
      <w:r>
        <w:t>如订单尚未成交，您可以根据平台规则取消订单；</w:t>
      </w:r>
    </w:p>
    <w:p>
      <w:pPr>
        <w:pStyle w:val="ListBullet"/>
      </w:pPr>
      <w:r>
        <w:t>MMEX有权拒绝或取消违反平台规则的订单。</w:t>
      </w:r>
    </w:p>
    <w:p>
      <w:pPr>
        <w:pStyle w:val="Heading2"/>
      </w:pPr>
      <w:r>
        <w:t>6.2 强制平仓</w:t>
      </w:r>
    </w:p>
    <w:p>
      <w:r>
        <w:t>对于衍生品交易，当您的账户风险率达到平仓线时，本平台有权对您的持仓进行强制平仓，无需事先通知。</w:t>
      </w:r>
    </w:p>
    <w:p>
      <w:pPr>
        <w:pStyle w:val="Heading2"/>
      </w:pPr>
      <w:r>
        <w:t>6.3 异常交易处理</w:t>
      </w:r>
    </w:p>
    <w:p>
      <w:r>
        <w:t>MMEX有权对异常交易行为进行调查，包括但不限于市场操纵、洗钱、欺诈等。如发现异常，MMEX有权采取以下措施：</w:t>
      </w:r>
    </w:p>
    <w:p>
      <w:pPr>
        <w:pStyle w:val="ListBullet"/>
      </w:pPr>
      <w:r>
        <w:t>冻结相关账户</w:t>
      </w:r>
    </w:p>
    <w:p>
      <w:pPr>
        <w:pStyle w:val="ListBullet"/>
      </w:pPr>
      <w:r>
        <w:t>撤销相关交易</w:t>
      </w:r>
    </w:p>
    <w:p>
      <w:pPr>
        <w:pStyle w:val="ListBullet"/>
      </w:pPr>
      <w:r>
        <w:t>向相关监管机构报告</w:t>
      </w:r>
    </w:p>
    <w:p>
      <w:pPr>
        <w:pStyle w:val="ListBullet"/>
      </w:pPr>
      <w:r>
        <w:t>追究法律责任</w:t>
      </w:r>
    </w:p>
    <w:p>
      <w:pPr>
        <w:pStyle w:val="Heading1"/>
      </w:pPr>
      <w:r>
        <w:t>第七条 用户行为规范</w:t>
      </w:r>
    </w:p>
    <w:p>
      <w:pPr>
        <w:pStyle w:val="Heading2"/>
      </w:pPr>
      <w:r>
        <w:t>7.1 禁止行为</w:t>
      </w:r>
    </w:p>
    <w:p>
      <w:r>
        <w:t>您在使用本平台服务时，不得从事以下行为：</w:t>
      </w:r>
    </w:p>
    <w:p>
      <w:pPr>
        <w:pStyle w:val="ListBullet"/>
      </w:pPr>
      <w:r>
        <w:t>从事任何非法活动，包括但不限于洗钱、恐怖融资、诈骗等；</w:t>
      </w:r>
    </w:p>
    <w:p>
      <w:pPr>
        <w:pStyle w:val="ListBullet"/>
      </w:pPr>
      <w:r>
        <w:t>操纵市场价格或进行虚假交易；</w:t>
      </w:r>
    </w:p>
    <w:p>
      <w:pPr>
        <w:pStyle w:val="ListBullet"/>
      </w:pPr>
      <w:r>
        <w:t>干扰、破坏本平台的正常运行；</w:t>
      </w:r>
    </w:p>
    <w:p>
      <w:pPr>
        <w:pStyle w:val="ListBullet"/>
      </w:pPr>
      <w:r>
        <w:t>未经授权获取其他用户的账户信息；</w:t>
      </w:r>
    </w:p>
    <w:p>
      <w:pPr>
        <w:pStyle w:val="ListBullet"/>
      </w:pPr>
      <w:r>
        <w:t>利用本平台传播违法、有害信息；</w:t>
      </w:r>
    </w:p>
    <w:p>
      <w:pPr>
        <w:pStyle w:val="ListBullet"/>
      </w:pPr>
      <w:r>
        <w:t>规避本平台的安全措施或交易限制；</w:t>
      </w:r>
    </w:p>
    <w:p>
      <w:pPr>
        <w:pStyle w:val="ListBullet"/>
      </w:pPr>
      <w:r>
        <w:t>使用自动化工具进行交易（除非获得MMEX书面授权）。</w:t>
      </w:r>
    </w:p>
    <w:p>
      <w:pPr>
        <w:pStyle w:val="Heading2"/>
      </w:pPr>
      <w:r>
        <w:t>7.2 合规义务</w:t>
      </w:r>
    </w:p>
    <w:p>
      <w:r>
        <w:t>您承诺遵守您所在司法管辖区的所有适用法律法规，并对自己的交易行为承担全部法律责任。</w:t>
      </w:r>
    </w:p>
    <w:p>
      <w:pPr>
        <w:pStyle w:val="Heading1"/>
      </w:pPr>
      <w:r>
        <w:t>第八条 风险披露</w:t>
      </w:r>
    </w:p>
    <w:p>
      <w:pPr>
        <w:pStyle w:val="Heading2"/>
      </w:pPr>
      <w:r>
        <w:t>8.1 风险确认</w:t>
      </w:r>
    </w:p>
    <w:p>
      <w:r>
        <w:t>您确认已阅读并理解《MMEX用户风险提示》的全部内容，并充分了解数字资产交易及衍生品交易的高风险性质。</w:t>
      </w:r>
    </w:p>
    <w:p>
      <w:pPr>
        <w:pStyle w:val="Heading2"/>
      </w:pPr>
      <w:r>
        <w:t>8.2 主要风险</w:t>
      </w:r>
    </w:p>
    <w:p>
      <w:r>
        <w:t>使用本平台服务可能涉及的风险包括但不限于：</w:t>
      </w:r>
    </w:p>
    <w:p>
      <w:pPr>
        <w:pStyle w:val="ListBullet"/>
      </w:pPr>
      <w:r>
        <w:t>市场风险：数字资产价格可能剧烈波动，您可能损失全部投资本金；</w:t>
      </w:r>
    </w:p>
    <w:p>
      <w:pPr>
        <w:pStyle w:val="ListBullet"/>
      </w:pPr>
      <w:r>
        <w:t>流动性风险：在特定市场条件下，您可能无法及时以期望价格完成交易；</w:t>
      </w:r>
    </w:p>
    <w:p>
      <w:pPr>
        <w:pStyle w:val="ListBullet"/>
      </w:pPr>
      <w:r>
        <w:t>技术风险：系统故障、网络攻击等可能影响您的交易或资产安全；</w:t>
      </w:r>
    </w:p>
    <w:p>
      <w:pPr>
        <w:pStyle w:val="ListBullet"/>
      </w:pPr>
      <w:r>
        <w:t>监管风险：法律法规的变化可能影响数字资产的价值和交易；</w:t>
      </w:r>
    </w:p>
    <w:p>
      <w:pPr>
        <w:pStyle w:val="ListBullet"/>
      </w:pPr>
      <w:r>
        <w:t>杠杆风险：衍生品交易的杠杆效应可能放大您的损失。</w:t>
      </w:r>
    </w:p>
    <w:p>
      <w:pPr>
        <w:pStyle w:val="Heading2"/>
      </w:pPr>
      <w:r>
        <w:t>8.3 风险自担</w:t>
      </w:r>
    </w:p>
    <w:p>
      <w:r>
        <w:t>您理解并同意，您对通过本平台进行的所有交易和投资决策承担全部责任和风险。</w:t>
      </w:r>
    </w:p>
    <w:p>
      <w:pPr>
        <w:pStyle w:val="Heading1"/>
      </w:pPr>
      <w:r>
        <w:t>第九条 免责声明</w:t>
      </w:r>
    </w:p>
    <w:p>
      <w:pPr>
        <w:pStyle w:val="Heading2"/>
      </w:pPr>
      <w:r>
        <w:t>9.1 服务免责</w:t>
      </w:r>
    </w:p>
    <w:p>
      <w:pPr>
        <w:pStyle w:val="ListBullet"/>
      </w:pPr>
      <w:r>
        <w:t>MMEX不保证服务不会中断或没有错误，也不对服务中断或错误造成的损失承担责任；</w:t>
      </w:r>
    </w:p>
    <w:p>
      <w:pPr>
        <w:pStyle w:val="ListBullet"/>
      </w:pPr>
      <w:r>
        <w:t>MMEX不对因不可抗力（包括但不限于自然灾害、战争、政府行为、网络攻击等）导致的服务中断或损失承担责任。</w:t>
      </w:r>
    </w:p>
    <w:p>
      <w:pPr>
        <w:pStyle w:val="Heading2"/>
      </w:pPr>
      <w:r>
        <w:t>9.2 信息免责</w:t>
      </w:r>
    </w:p>
    <w:p>
      <w:pPr>
        <w:pStyle w:val="ListBullet"/>
      </w:pPr>
      <w:r>
        <w:t>本平台提供的任何信息、数据、分析仅供参考，不构成任何投资建议；</w:t>
      </w:r>
    </w:p>
    <w:p>
      <w:pPr>
        <w:pStyle w:val="ListBullet"/>
      </w:pPr>
      <w:r>
        <w:t>MMEX不对第三方提供的信息的准确性、完整性或时效性承担责任。</w:t>
      </w:r>
    </w:p>
    <w:p>
      <w:pPr>
        <w:pStyle w:val="Heading2"/>
      </w:pPr>
      <w:r>
        <w:t>9.3 非投资顾问</w:t>
      </w:r>
    </w:p>
    <w:p>
      <w:r>
        <w:t>MMEX不是您的经纪人、中介、代理人或投资顾问，与您之间不存在信托关系或受托义务。</w:t>
      </w:r>
    </w:p>
    <w:p>
      <w:pPr>
        <w:pStyle w:val="Heading2"/>
      </w:pPr>
      <w:r>
        <w:t>9.4 损失免责</w:t>
      </w:r>
    </w:p>
    <w:p>
      <w:r>
        <w:t>在法律允许的最大范围内，MMEX不对您因使用本平台服务而产生的任何间接、附带、特殊、惩罚性或后果性损失承担责任，包括但不限于利润损失、商业机会损失等。</w:t>
      </w:r>
    </w:p>
    <w:p>
      <w:pPr>
        <w:pStyle w:val="Heading1"/>
      </w:pPr>
      <w:r>
        <w:t>第十条 隐私保护</w:t>
      </w:r>
    </w:p>
    <w:p>
      <w:pPr>
        <w:pStyle w:val="Heading2"/>
      </w:pPr>
      <w:r>
        <w:t>10.1 信息收集</w:t>
      </w:r>
    </w:p>
    <w:p>
      <w:r>
        <w:t>MMEX将根据《隐私政策》收集、使用、存储和保护您的个人信息。</w:t>
      </w:r>
    </w:p>
    <w:p>
      <w:pPr>
        <w:pStyle w:val="Heading2"/>
      </w:pPr>
      <w:r>
        <w:t>10.2 信息使用</w:t>
      </w:r>
    </w:p>
    <w:p>
      <w:r>
        <w:t>您的个人信息将用于：</w:t>
      </w:r>
    </w:p>
    <w:p>
      <w:pPr>
        <w:pStyle w:val="ListBullet"/>
      </w:pPr>
      <w:r>
        <w:t>提供、维护和改进本平台服务；</w:t>
      </w:r>
    </w:p>
    <w:p>
      <w:pPr>
        <w:pStyle w:val="ListBullet"/>
      </w:pPr>
      <w:r>
        <w:t>进行身份验证和风险管理；</w:t>
      </w:r>
    </w:p>
    <w:p>
      <w:pPr>
        <w:pStyle w:val="ListBullet"/>
      </w:pPr>
      <w:r>
        <w:t>遵守法律法规和监管要求；</w:t>
      </w:r>
    </w:p>
    <w:p>
      <w:pPr>
        <w:pStyle w:val="ListBullet"/>
      </w:pPr>
      <w:r>
        <w:t>向您发送服务相关通知。</w:t>
      </w:r>
    </w:p>
    <w:p>
      <w:pPr>
        <w:pStyle w:val="Heading2"/>
      </w:pPr>
      <w:r>
        <w:t>10.3 信息披露</w:t>
      </w:r>
    </w:p>
    <w:p>
      <w:r>
        <w:t>除法律要求或您明确授权外，MMEX不会向第三方披露您的个人信息。</w:t>
      </w:r>
    </w:p>
    <w:p>
      <w:pPr>
        <w:pStyle w:val="Heading1"/>
      </w:pPr>
      <w:r>
        <w:t>第十一条 知识产权</w:t>
      </w:r>
    </w:p>
    <w:p>
      <w:pPr>
        <w:pStyle w:val="Heading2"/>
      </w:pPr>
      <w:r>
        <w:t>11.1 平台权利</w:t>
      </w:r>
    </w:p>
    <w:p>
      <w:r>
        <w:t>本平台的所有内容，包括但不限于文字、图片、软件、商标、标识等，均受知识产权法律保护，归MMEX或其许可方所有。</w:t>
      </w:r>
    </w:p>
    <w:p>
      <w:pPr>
        <w:pStyle w:val="Heading2"/>
      </w:pPr>
      <w:r>
        <w:t>11.2 使用限制</w:t>
      </w:r>
    </w:p>
    <w:p>
      <w:r>
        <w:t>未经MMEX书面许可，您不得复制、修改、传播、出售或以其他方式使用本平台的任何内容。</w:t>
      </w:r>
    </w:p>
    <w:p>
      <w:pPr>
        <w:pStyle w:val="Heading1"/>
      </w:pPr>
      <w:r>
        <w:t>第十二条 协议变更</w:t>
      </w:r>
    </w:p>
    <w:p>
      <w:pPr>
        <w:pStyle w:val="Heading2"/>
      </w:pPr>
      <w:r>
        <w:t>12.1 变更权利</w:t>
      </w:r>
    </w:p>
    <w:p>
      <w:r>
        <w:t>MMEX有权随时修改本协议。修改后的协议将在本平台公布后生效。</w:t>
      </w:r>
    </w:p>
    <w:p>
      <w:pPr>
        <w:pStyle w:val="Heading2"/>
      </w:pPr>
      <w:r>
        <w:t>12.2 通知方式</w:t>
      </w:r>
    </w:p>
    <w:p>
      <w:r>
        <w:t>协议变更将通过以下方式之一通知您：</w:t>
      </w:r>
    </w:p>
    <w:p>
      <w:pPr>
        <w:pStyle w:val="ListBullet"/>
      </w:pPr>
      <w:r>
        <w:t>在本平台发布公告</w:t>
      </w:r>
    </w:p>
    <w:p>
      <w:pPr>
        <w:pStyle w:val="ListBullet"/>
      </w:pPr>
      <w:r>
        <w:t>发送电子邮件或站内信</w:t>
      </w:r>
    </w:p>
    <w:p>
      <w:pPr>
        <w:pStyle w:val="ListBullet"/>
      </w:pPr>
      <w:r>
        <w:t>其他MMEX认为适当的方式</w:t>
      </w:r>
    </w:p>
    <w:p>
      <w:pPr>
        <w:pStyle w:val="Heading2"/>
      </w:pPr>
      <w:r>
        <w:t>12.3 继续使用</w:t>
      </w:r>
    </w:p>
    <w:p>
      <w:r>
        <w:t>如您在协议变更后继续使用本平台服务，即表示您接受变更后的协议。如您不同意变更，应立即停止使用并注销账户。</w:t>
      </w:r>
    </w:p>
    <w:p>
      <w:pPr>
        <w:pStyle w:val="Heading1"/>
      </w:pPr>
      <w:r>
        <w:t>第十三条 争议解决</w:t>
      </w:r>
    </w:p>
    <w:p>
      <w:pPr>
        <w:pStyle w:val="Heading2"/>
      </w:pPr>
      <w:r>
        <w:t>13.1 协商解决</w:t>
      </w:r>
    </w:p>
    <w:p>
      <w:r>
        <w:t>因本协议引起的或与本协议相关的任何争议，双方应首先通过友好协商解决。</w:t>
      </w:r>
    </w:p>
    <w:p>
      <w:pPr>
        <w:pStyle w:val="Heading2"/>
      </w:pPr>
      <w:r>
        <w:t>13.2 仲裁</w:t>
      </w:r>
    </w:p>
    <w:p>
      <w:r>
        <w:t>如协商不成，任何一方均可将争议提交至MMEX注册地有管辖权的仲裁机构进行仲裁。仲裁裁决为终局裁决，对双方均有约束力。</w:t>
      </w:r>
    </w:p>
    <w:p>
      <w:pPr>
        <w:pStyle w:val="Heading2"/>
      </w:pPr>
      <w:r>
        <w:t>13.3 集体诉讼放弃</w:t>
      </w:r>
    </w:p>
    <w:p>
      <w:r>
        <w:t>在法律允许的范围内，您同意以个人身份参与争议解决程序，放弃参与任何形式的集体诉讼或集体仲裁的权利。</w:t>
      </w:r>
    </w:p>
    <w:p>
      <w:pPr>
        <w:pStyle w:val="Heading1"/>
      </w:pPr>
      <w:r>
        <w:t>第十四条 适用法律</w:t>
      </w:r>
    </w:p>
    <w:p>
      <w:r>
        <w:t>本协议的订立、生效、解释、执行及争议解决均适用MMEX注册地的法律。</w:t>
      </w:r>
    </w:p>
    <w:p>
      <w:pPr>
        <w:pStyle w:val="Heading1"/>
      </w:pPr>
      <w:r>
        <w:t>第十五条 其他条款</w:t>
      </w:r>
    </w:p>
    <w:p>
      <w:pPr>
        <w:pStyle w:val="Heading2"/>
      </w:pPr>
      <w:r>
        <w:t>15.1 完整协议</w:t>
      </w:r>
    </w:p>
    <w:p>
      <w:r>
        <w:t>本协议（包括其引用的所有文件）构成您与MMEX之间关于本平台服务的完整协议，取代此前的任何口头或书面协议。</w:t>
      </w:r>
    </w:p>
    <w:p>
      <w:pPr>
        <w:pStyle w:val="Heading2"/>
      </w:pPr>
      <w:r>
        <w:t>15.2 可分割性</w:t>
      </w:r>
    </w:p>
    <w:p>
      <w:r>
        <w:t>如本协议的任何条款被认定为无效或不可执行，该条款应在最小必要范围内被修改或删除，其余条款仍然有效。</w:t>
      </w:r>
    </w:p>
    <w:p>
      <w:pPr>
        <w:pStyle w:val="Heading2"/>
      </w:pPr>
      <w:r>
        <w:t>15.3 权利保留</w:t>
      </w:r>
    </w:p>
    <w:p>
      <w:r>
        <w:t>MMEX未行使或延迟行使本协议项下的任何权利，不构成对该权利的放弃。</w:t>
      </w:r>
    </w:p>
    <w:p>
      <w:pPr>
        <w:pStyle w:val="Heading2"/>
      </w:pPr>
      <w:r>
        <w:t>15.4 语言</w:t>
      </w:r>
    </w:p>
    <w:p>
      <w:r>
        <w:t>本协议可能提供多种语言版本，如有歧义，以中文版本为准。</w:t>
      </w:r>
    </w:p>
    <w:p>
      <w:pPr>
        <w:pStyle w:val="Heading2"/>
      </w:pPr>
      <w:r>
        <w:t>15.5 联系方式</w:t>
      </w:r>
    </w:p>
    <w:p>
      <w:r>
        <w:t>如您对本协议有任何疑问，可通过以下方式联系我们：</w:t>
      </w:r>
    </w:p>
    <w:p>
      <w:r>
        <w:rPr>
          <w:b/>
        </w:rPr>
        <w:t>客服邮箱：</w:t>
      </w:r>
      <w:r>
        <w:t>support@mmex.com</w:t>
        <w:br/>
      </w:r>
      <w:r>
        <w:rPr>
          <w:b/>
        </w:rPr>
        <w:t>官方网站：</w:t>
      </w:r>
      <w:r>
        <w:t>www.mmex.com</w:t>
      </w:r>
    </w:p>
    <w:p>
      <w:pPr>
        <w:pStyle w:val="Heading1"/>
      </w:pPr>
      <w:r>
        <w:t>附录</w:t>
      </w:r>
    </w:p>
    <w:p>
      <w:r>
        <w:t>本协议包含以下附属文件，构成本协议不可分割的组成部分：</w:t>
      </w:r>
    </w:p>
    <w:p>
      <w:r>
        <w:t>1. 《MMEX用户风险提示》</w:t>
      </w:r>
    </w:p>
    <w:p>
      <w:r>
        <w:t>2. 《MMEX隐私政策》</w:t>
      </w:r>
    </w:p>
    <w:p>
      <w:r>
        <w:t>3. 《MMEX费率说明》</w:t>
      </w:r>
    </w:p>
    <w:p>
      <w:r>
        <w:t>4. 《MMEX合约交易规则》</w:t>
      </w:r>
    </w:p>
    <w:p/>
    <w:p>
      <w:r>
        <w:rPr>
          <w:b/>
        </w:rPr>
        <w:t>通过注册账户或使用MMEX平台服务，您确认已阅读、理解并同意接受本协议的全部条款。</w:t>
      </w:r>
    </w:p>
    <w:p/>
    <w:p>
      <w:pPr>
        <w:jc w:val="center"/>
      </w:pPr>
      <w:r>
        <w:rPr>
          <w:i/>
        </w:rPr>
        <w:t>© 2024 MMEX. 保留所有权利。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