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lumdululdyq0" w:id="0"/>
      <w:bookmarkEnd w:id="0"/>
      <w:r w:rsidDel="00000000" w:rsidR="00000000" w:rsidRPr="00000000">
        <w:rPr>
          <w:b w:val="1"/>
          <w:rtl w:val="0"/>
        </w:rPr>
        <w:t xml:space="preserve">Outcome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pi9vbhemfd2" w:id="1"/>
      <w:bookmarkEnd w:id="1"/>
      <w:r w:rsidDel="00000000" w:rsidR="00000000" w:rsidRPr="00000000">
        <w:rPr>
          <w:b w:val="1"/>
          <w:rtl w:val="0"/>
        </w:rPr>
        <w:t xml:space="preserve">Issue 1</w:t>
      </w:r>
    </w:p>
    <w:p w:rsidR="00000000" w:rsidDel="00000000" w:rsidP="00000000" w:rsidRDefault="00000000" w:rsidRPr="00000000">
      <w:pPr>
        <w:contextualSpacing w:val="0"/>
      </w:pPr>
      <w:r w:rsidDel="00000000" w:rsidR="00000000" w:rsidRPr="00000000">
        <w:rPr>
          <w:b w:val="1"/>
          <w:rtl w:val="0"/>
        </w:rPr>
        <w:t xml:space="preserve">Issue 1 : Exploration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17"/>
          <w:szCs w:val="17"/>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Issue 1 : 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17"/>
          <w:szCs w:val="17"/>
          <w:rtl w:val="0"/>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Issue 1 : Outcome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16"/>
          <w:szCs w:val="16"/>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vhjyf8htt9w" w:id="2"/>
      <w:bookmarkEnd w:id="2"/>
      <w:r w:rsidDel="00000000" w:rsidR="00000000" w:rsidRPr="00000000">
        <w:rPr>
          <w:b w:val="1"/>
          <w:rtl w:val="0"/>
        </w:rPr>
        <w:t xml:space="preserve">Issue2</w:t>
      </w:r>
    </w:p>
    <w:p w:rsidR="00000000" w:rsidDel="00000000" w:rsidP="00000000" w:rsidRDefault="00000000" w:rsidRPr="00000000">
      <w:pPr>
        <w:contextualSpacing w:val="0"/>
      </w:pPr>
      <w:r w:rsidDel="00000000" w:rsidR="00000000" w:rsidRPr="00000000">
        <w:rPr>
          <w:b w:val="1"/>
          <w:rtl w:val="0"/>
        </w:rPr>
        <w:t xml:space="preserve">Issue 2 : Exploration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17"/>
          <w:szCs w:val="17"/>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Issue 2 : 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17"/>
          <w:szCs w:val="17"/>
          <w:rtl w:val="0"/>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Issue 2 : Outcome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16"/>
          <w:szCs w:val="16"/>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