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58052" w14:textId="7A3019CF" w:rsidR="00EF33EB" w:rsidRDefault="006C0676">
      <w:r>
        <w:rPr>
          <w:rFonts w:hint="eastAsia"/>
        </w:rPr>
        <w:t>非同期処理とは</w:t>
      </w:r>
    </w:p>
    <w:p w14:paraId="1B97F899" w14:textId="270A2E63" w:rsidR="006C0676" w:rsidRDefault="006C0676">
      <w:r>
        <w:rPr>
          <w:rFonts w:hint="eastAsia"/>
        </w:rPr>
        <w:t>あるタスクが実行されていても、割り込み可能</w:t>
      </w:r>
    </w:p>
    <w:p w14:paraId="0A933F42" w14:textId="77777777" w:rsidR="006C0676" w:rsidRDefault="006C0676"/>
    <w:p w14:paraId="4F1C19FD" w14:textId="35657E78" w:rsidR="006C0676" w:rsidRDefault="006C0676">
      <w:r>
        <w:rPr>
          <w:rFonts w:hint="eastAsia"/>
        </w:rPr>
        <w:t>長時間時間がかかる処理の終了を待たずに、他の処理を終わらせられる。</w:t>
      </w:r>
    </w:p>
    <w:p w14:paraId="640115E0" w14:textId="77777777" w:rsidR="006C0676" w:rsidRDefault="006C0676"/>
    <w:p w14:paraId="5F0B3F2A" w14:textId="34CD2A97" w:rsidR="006C0676" w:rsidRDefault="006C0676">
      <w:r w:rsidRPr="006C0676">
        <w:rPr>
          <w:rFonts w:hint="eastAsia"/>
        </w:rPr>
        <w:t>要するに、同期処理はタスクを順序立てて実行し、非同期処理は複数のタスクを同時に進行させます。選択はタスクの性質と目的に依存し、効率性とコントロール性のバランスを考慮する必要があります。</w:t>
      </w:r>
    </w:p>
    <w:p w14:paraId="2DCA9CF9" w14:textId="77777777" w:rsidR="006C0676" w:rsidRDefault="006C0676"/>
    <w:p w14:paraId="7F9CE5CF" w14:textId="77777777" w:rsidR="006C0676" w:rsidRDefault="006C0676" w:rsidP="006C0676">
      <w:r>
        <w:rPr>
          <w:rFonts w:hint="eastAsia"/>
        </w:rPr>
        <w:t>同期処理</w:t>
      </w:r>
    </w:p>
    <w:p w14:paraId="4129279A" w14:textId="77777777" w:rsidR="006C0676" w:rsidRDefault="006C0676" w:rsidP="006C0676">
      <w:r>
        <w:rPr>
          <w:rFonts w:hint="eastAsia"/>
        </w:rPr>
        <w:t>同期処理は、同時に</w:t>
      </w:r>
      <w:r>
        <w:t>2つ以上の処理を実行せず、先頭から順番に一つずつ処理が実行していきます！</w:t>
      </w:r>
    </w:p>
    <w:p w14:paraId="62E128AB" w14:textId="77777777" w:rsidR="006C0676" w:rsidRDefault="006C0676" w:rsidP="006C0676"/>
    <w:p w14:paraId="72E20D46" w14:textId="77777777" w:rsidR="006C0676" w:rsidRDefault="006C0676" w:rsidP="006C0676">
      <w:r>
        <w:rPr>
          <w:rFonts w:hint="eastAsia"/>
        </w:rPr>
        <w:t>非同期処理</w:t>
      </w:r>
    </w:p>
    <w:p w14:paraId="577B4512" w14:textId="65241882" w:rsidR="006C0676" w:rsidRPr="006C0676" w:rsidRDefault="006C0676" w:rsidP="006C0676">
      <w:pPr>
        <w:rPr>
          <w:rFonts w:hint="eastAsia"/>
        </w:rPr>
      </w:pPr>
      <w:r>
        <w:rPr>
          <w:rFonts w:hint="eastAsia"/>
        </w:rPr>
        <w:t>非同期処理は、先頭から順番に処理が実行されるが、</w:t>
      </w:r>
      <w:r>
        <w:t>1つの処理の完了を待たずに、並列して複数の処理を実行することができます！</w:t>
      </w:r>
    </w:p>
    <w:sectPr w:rsidR="006C0676" w:rsidRPr="006C067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9A4"/>
    <w:rsid w:val="001D0FAC"/>
    <w:rsid w:val="006C0676"/>
    <w:rsid w:val="008719A4"/>
    <w:rsid w:val="00EF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79258E8"/>
  <w15:chartTrackingRefBased/>
  <w15:docId w15:val="{F7AEEB45-3224-4121-8FEE-D857360E4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4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尾崎　勇介</dc:creator>
  <cp:keywords/>
  <dc:description/>
  <cp:lastModifiedBy>尾崎　勇介</cp:lastModifiedBy>
  <cp:revision>2</cp:revision>
  <dcterms:created xsi:type="dcterms:W3CDTF">2023-12-14T03:40:00Z</dcterms:created>
  <dcterms:modified xsi:type="dcterms:W3CDTF">2023-12-14T04:19:00Z</dcterms:modified>
</cp:coreProperties>
</file>