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e Innovación</w:t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40"/>
        </w:rPr>
        <w:t>DOSIFICACIÓN CURRICULAR Y SECUENCIA DIDÁCTICA DETALLADA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4"/>
        </w:rPr>
        <w:t>Mecatrónica Industrial y Fabricación Digital Aplicada (20 Sesiones Sabatinas / 90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Marco Metodológico Dual de Fundación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«El aprender en el proceso del trabajo es base y a la vez objetivo de la acción formativa». Cada sesión sabatina de 4.5 horas (270 minutos) se articula en tres momentos pedagógicos rigurosos: Apertura (30 min - activación, seguridad y ética Kinal), Desarrollo (210 min - ejecución práctica en banco y maquinaria) y Cierre (30 min - Berichtsheft, reflexión de calidad y orden 5S). Umbral institucional aprobatorio: 75 puntos sobre 100.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Matriz General de Dosificación Cronológica (Febrero - Junio)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152"/>
        <w:gridCol w:w="1440"/>
        <w:gridCol w:w="1728"/>
        <w:gridCol w:w="3168"/>
        <w:gridCol w:w="1872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Sesión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Mes / Horas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Contenido Central de Taller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Equipamiento Kinal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S-01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Feb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M1: CAD / Láser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Fundamentos mecatrónicos, EPP, metrología y croquis CAD 3D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CAD / Metrología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Feb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M1: CAD / Láser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Ingeniería inversa, compensación de corte (kerf) y finger joints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CAD / Vernier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S-03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Feb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M1: CAD / Láser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Alistamiento, capas de grabado/corte y parametrización láser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Cortadora Láser CO2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Feb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M1: CAD / Láser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Ensamble de gabinete, fixture y evaluación práctica M1 (≥ 75 pts)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Láser / Herramientas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S-05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Mar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M2: 3D FDM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Cinemática de engranes, poleas GT2 y ciencia de polímeros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CAD / Cálculos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Mar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M2: 3D FDM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DFAM, orientación contra líneas de esfuerzo y perfiles en Slicer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Laminador / Impresora 3D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S-07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Mar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M2: 3D FDM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Tolerancias Print-in-Place, insertos roscados y calibración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Impresora 3D / Cautín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Mar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M2: 3D FDM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Montaje de garra robótica y evaluación práctica M2 (≥ 75 pts)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Impresora 3D / Banco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S-09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Abr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M3: Fresado CNC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Cinemática CNC, ejes coordenados, Código G y sujeción segura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Simulador CNC / G-Code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S-10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Abr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M3: Fresado CNC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Estrategias CAM: planeado, cajeras, contorneado y taladrado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Software CAM / PC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S-11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Abr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M3: Fresado CNC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Montaje de boquillas ER, fresas de carburo y puesta a cero (WCS)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Router CNC / Sonda Z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Abr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M3: Fresado CNC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Maquinado de bancada mecatrónica y evaluación M3 (≥ 75 pts)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Router CNC / Micrómetro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S-13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May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M4: Sensórica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Transducción industrial, sensores PNP/NPN y finales de carrera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Sensores / Banco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May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M4: Control Ejes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Motores a pasos NEMA, drivers industriales y microstepping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Drivers / Motores NEMA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S-15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May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M4: Cableado IEC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Electroválvulas neumáticas, ductos ranurados, ferrules y rotulado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 / Ferrules / IEC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May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M4: Control Ejes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Rampas trapezoidales, parada segura y evaluación M4 (≥ 75 pts)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Eje Lineal / Multímetro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S-17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Jun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M5: Integración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Arquitectura de integración, paneles HMI y diagramas FSM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Tablero / PC / Botoneras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Jun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M5: Ensamble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Ensamble final: bancada CNC, partes 3D, gabinete láser y cables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Banco Ensamble / EPP</w:t>
            </w:r>
          </w:p>
        </w:tc>
      </w:tr>
      <w:tr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S-19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Jun (4.5h)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M5: Puesta Marcha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Carga de programa, calibración, pruebas en seco y troubleshooting</w:t>
            </w:r>
          </w:p>
        </w:tc>
        <w:tc>
          <w:tcPr>
            <w:tcW w:type="dxa" w:w="1872"/>
            <w:shd w:fill="F7FAFC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Toda la Infraestructura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S-20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Jun (4.5h)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M5: Capstone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Terminal Integrada, defensa pública y clausura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Jurado / Berichtsheft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Microdiseño Didáctico Detallado por Sesión Sabatina</w:t>
      </w:r>
    </w:p>
    <w:p>
      <w:pPr>
        <w:spacing w:before="0" w:after="200" w:line="276" w:lineRule="auto"/>
      </w:pPr>
      <w:r>
        <w:rPr>
          <w:rFonts w:ascii="Calibri" w:hAnsi="Calibri"/>
          <w:color w:val="1A202C"/>
          <w:sz w:val="21"/>
        </w:rPr>
        <w:t>A continuación se describe la secuencia didáctica microestructurada de cada una de las 20 sesiones de 4.5 horas (270 minutos), respetando los tres momentos pedagógicos de la formación técnica dual: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1: Diseño CAD 3D, Metrología de Taller y Prototipado con Cortadora Láser (Febrero)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1: Fundamentos de Mecatrónica Industrial, Seguridad y CAD Paramétrico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Comprender la sinergia mecatrónica, aplicar normas de seguridad de taller Kinal y modelar piezas básicas mediante restricciones geométricas y metrología.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Inducción al taller Kinal, verificación de EPP obligatorio y protocolo 5S. Presentación de un caso real: falla de un soporte en línea embotelladora guatemalteca por mala medición. Activación de conocimientos en unidades milimétricas.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Práctica con pie de rey digital y micrómetro sobre muestras industriales. Introducción al software CAD: croquizado 2D paramétrico, cotas, restricciones de simetría/tangencia y operaciones de extrusión y vaciado 3D. Modelado guiado de placa base.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Verificación dimensional de planos en CAD. Apertura de la Bitácora de Taller (Berichtsheft): registro de lecturas de medición. Limpieza del laboratorio bajo criterio 5S y reflexión sobre el trabajo pulcro.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Calibradores vernier digitales, micrómetros, computadoras con software CAD, proyector.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Verificación de plano CAD paramétrico acotado con tolerancia ≤ ±0.1 mm.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2: Ingeniería Inversa y Diseño para Manufactura por Corte Láser (DFM)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Replicar piezas industriales existentes y diseñar gabinetes mecatrónicos con juntas mecánicas autoblocantes compensando la sangría de corte (kerf).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Exhibición de piezas plásticas quebradas de plantas de alimentos. Análisis de falla y discusión del concepto de sangría de corte (kerf) en láser CO2 (0.15 - 0.25 mm) y su impacto en el ensamble a presión.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Toma de medidas de tarjetas electrónicas y fuentes de poder. Modelado CAD de un gabinete con ranuras y lengüetas (finger joints) y encastres de pestaña a presión (snap-fits). Exportación de croquis limpios a formato vectorial DXF/SVG.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cruzada entre parejas de estudiantes: verificación de compatibilidad de sangría en ensambles. Registro en la bitácora Berichtsheft sobre cálculo de compensación dimensional.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Piezas mecánicas muestra, software CAD, guías de diseño de uniones para corte láser.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Archivo vectorial DXF estructurado en capas con compensación kerf calculada.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3: Operación Práctica, Parametrización y Seguridad en Cortadora Láser CO2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Calibrar y operar la cortadora láser CO2 de Kinal bajo normas de seguridad industrial, configurando potencias y velocidades por material.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Charla técnica de seguridad: riesgos ópticos del láser CO2 Clase 4, obligatoriedad del sistema de extracción de gases y asistencia de aire comprimido (air assist). Consignación de seguridad.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Importación de archivos DXF al software de control láser (LightBurn/LaserCAD). Configuración de capas: grabado superficial, marcado lineal y corte vectorial. Calibración manual de distancia focal mediante galga de enfoque. Pruebas de corte en acrílico cristal (3 y 5 mm), Delrin y MDF técnico.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bordes cortados: descarte de rebabas o quemado excesivo. Registro de parámetros óptimos (velocidad/potencia) en la bitácora de taller. Limpieza de óptica y bandeja de residuos.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Cortadora Láser CO2 Kinal, extractor de humos, acrílico de 3 mm y 5 mm, MDF técnico, galga focal.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Probeta de corte limpia sin quemaduras y verificación de bordes a 90°.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4: Ensamble de Gabinete Mecatrónico y Evaluación Práctica del Módulo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Fabricar, ensamblar y verificar un gabinete industrial para control mecatrónico con tolerancias mecánicas estrictas según especificación.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del reto de evaluación del Módulo 1: fabricación y montaje de gabinete para riel DIN y nido fixture en acrílico/Delrin. Criterios de evaluación y umbral aprobatorio de 75 puntos.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Corte de piezas definitivas en la máquina láser Kinal. Desbarbado, retiro de película protectora y ensamble mecánico de paneles. Instalación de bisagras, soportes para riel DIN y orificios para pasamuros y ventiladores. Ajuste mecánico a presión.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formal con rúbrica analítica individual. Prueba de rigidez mecánica e inserción de componentes reales. Asignación de nota de módulo y retroalimentación personalizada.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Cortadora láser, tornillería métrica M3, riel DIN, paneles de acrílico cortados, rúbrica M1.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Práctico Módulo 1 calificado con rúbrica analítica (Aprobatorio ≥ 75 pts).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2: Fabricación Aditiva Avanzada (Impresión 3D FDM) para Mecanismos (Marzo)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5: Cinemática de Mecanismos y Ciencia de Polímeros para FDM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Calcular y diseñar engranajes y transmisiones por banda sincrónica seleccionando el polímero técnico adecuado según esfuerzos dinámicos.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Problema industrial: desgaste prematuro de piñones en maquinaria de empaque en Escuintla. Análisis comparativo de materiales plásticos industriales: PLA+, PETG, ABS, Nylon y TPU.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Cálculo cinemático de módulo, paso circular y relación de transmisión ($i = Z_1 / Z_2$). Modelado CAD de engranes rectos de perfil involuta y poleas GT2. Análisis de arquitectura de impresoras 3D (CoreXY vs cartesiana) y tipos de extrusión.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perfiles de dientes generados en CAD. Registro en la bitácora Berichtsheft sobre propiedades de tracción y flexión de polímeros. Orden y limpieza 5S.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Computadoras con CAD, muestras físicas de filamentos fracturados por tracción/impacto.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Ensamble CAD de tren de engranajes con acoplamiento tangencial correcto.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6: Diseño para Fabricación Aditiva (DFAM) y Parámetros del Laminador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Optimizar geometrías para impresión 3D orientando capas contra líneas de esfuerzo y parametrizando el software laminador industrial.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Demostración de rotura por delaminación de capas en eje Z vs resistencia en plano X-Y (anisotropía). Regla de los 45° para voladizos sin soportes.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Uso avanzado de software laminador (PrusaSlicer / Cura / Bambu Studio). Configuración de número de paredes/perímetros, capas sólidas superior/inferior y densidad/patrón de relleno estructural (giroide, cúbico). Generación de soportes orgánicos tipo árbol. Estimación de tiempos de impresión y consumo de filamento en gramos.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trayectorias en vista de capas previa a la impresión. Documentación en Berichtsheft de la relación entre densidad de relleno y resistencia mecánica.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Software laminador, modelos STL de piezas mecánicas, computadoras de taller.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Archivo G-code optimizado con cero desperdicio de material y orientación estructural ideal.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7: Tolerancias Print-in-Place e Integración de Insertos Roscados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Calibrar impresoras 3D, fabricar mecanismos con holguras dinámicas ensamblados en cama e instalar insertos roscados de latón en caliente.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Discusión sobre la debilidad de enroscar tornillos directamente en plástico en entornos con vibración industrial. Introducción al uso de insertos térmicos de latón (heat-set inserts).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Nivelación de camas térmicas de la granja Kinal y calibración del Z-offset. Impresión de piezas con tolerancia dinámica de 0.2, 0.3 y 0.4 mm para probar articulaciones print-in-place. Uso de cautín termorregulado con punta especial para insertar insertos M3 y M4 en piezas impresas en PETG.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Prueba de torque sobre insertos instalados: verificación de resistencia al barrido. Registro en Berichtsheft de las holguras mínimas efectivas para la máquina Kinal.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Granja de impresoras 3D Kinal, filamento PETG, cautines con puntas de inserción, insertos de latón.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Inserto térmico instalado perfectamente coaxial sin rebabas superficiales.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8: Montaje de Subensambles Mecánicos y Evaluación Práctica del Módulo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Ensamblar, ajustar y evaluar una garra robótica articulada de dos dedos con engranes, insertos térmicos y soporte para servomotor.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 los criterios de evaluación del Módulo 2: suavidad de movimiento, resistencia mecánica al agarre, estética de piezas impresas y tolerancia dimensional.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Extracción y post-procesamiento de piezas impresas de la garra. Instalación de baleros en miniatura, pasadores de acero y tornillería métrica. Ensamble de cremallera y piñón actuador. Lubricación con grasa sintética para engranes plásticos y verificación de carrera completa.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individual mediante rúbrica analítica (≥ 75 pts). Prueba de agarre de objetos de diferentes geometrías (cilíndricos y prismáticos). Registro final de sesión en la bitácora.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Piezas impresas en 3D, servomotores, tornillería M3, grasa de teflón, calibradores, rúbrica M2.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Práctico Módulo 2 evaluado con rúbrica técnica oficial (Aprobatorio ≥ 75 pts).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3: Mecanizado Sustractivo y Fresado CNC: CAM y Código G (Abril)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9: Cinemática CNC, Sistemas Coordenados y Estructura del Código 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Identificar los ejes de una fresadora CNC, interpretar la sintaxis de Código G/M y comprender los métodos de sujeción segura de material.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Visita e inspección técnica del Router/Fresadora CNC de Kinal. Riesgos mecánicos de colisión de husillo a altas RPM. Concepto de sistemas de coordenadas: máquina (G53) vs pieza (G54).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Análisis de comandos modales G: G00 (avance rápido), G01 (interpolación lineal con avance F), G02/G03 (interpolación circular) y comandos M (M03 giro de husillo, M05 paro, M08 refrigeración). Programación manual guiada de una trayectoria cuadrangular con arcos y simulación en PC.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Detección de errores sintácticos en bloques de código. Registro en la bitácora de taller Berichtsheft sobre precauciones para evitar colisiones en eje Z.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Router CNC Kinal, simulador de Código G en computadora, tableros de control.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Programa manual de Código G simulado sin alertas de colisión ni errores sintácticos.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10: Programación CAM: Estrategias de Desbaste, Acabado y Taladrado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Generar trayectorias CAM 2.5D seleccionando herramientas de corte, avances y velocidades acordes al material mecanizable.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Física del corte de metales y polímeros: cálculo de velocidad de corte ($V_c$), avance por diente ($f_z$) y evacuación de viruta para evitar recalentamiento del cortador.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Uso del software CAM (Fusion 360 CAM / VCarve). Definición de dimensiones de bloque bruto (stock). Creación de operaciones: 1) Planeado superior (Face), 2) Cajeras adaptativas (Adaptive Clearing) para vaciados de rodamientos, 3) Contorneado exterior 2D con pestañas de sujeción (tabs), 4) Taladrado ciclado (Peck Drilling). Post-procesamiento a Código G.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cinemática en CAM con verificación de tiempo de ciclo y colisiones de vástago de herramienta. Registro de cálculos en bitácora Berichtsheft.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Computadoras con módulo CAM, catálogos técnicos de herramientas de fresado de carburo.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Archivo CAM post-procesado con parámetros validados según tipo de material.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11: Alistamiento, Montaje de Herramientas y Puesta a Cero en CNC Kinal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Montar herramientas en boquillas ER, fijar material con bridas y establecer ceros de pieza (WCS) mediante sonda electrónica en la máquina CNC.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Protocolo riguroso de seguridad antes de energizar CNC: parada de emergencia accesible, protección visual y auditiva obligatoria, comprobación de ausencia de llaves en husillo.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Montaje de boquilla ER y fresa plana de carburo de 2 filos; comprobación de excentricidad (runout). Fijación mecánica de placa de Delrin/aluminio a la mesa de ranuras T con bridas y pernos. Conducción manual por jog de ejes. Determinación de origen X=0, Y=0 con palpador de bordes y calibración electrónica de Z=0 mediante sonda táctil.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Comprobación de alturas de seguridad y prueba de simulación en el aire (Dry Run a Z +20 mm). Registro de coordenadas G54 en bitácora de taller. Orden y limpieza de virutas.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Router CNC Kinal, boquillas ER, fresas de carburo, bridas de sujeción, sonda Z electrónica.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Puesta a punto y ceros de pieza fijados en la máquina CNC con error dimensional &lt; 0.05 mm.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12: Mecanizado Práctico, Metrología de Verificación y Evaluación Módulo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Ejecutar el maquinado real de la bancada mecatrónica, verificar tolerancias geométricas con micrómetro y superar la evaluación del Módulo 3.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Inicio de la jornada de evaluación práctica: revisión de condiciones de lubricación por niebla de aire y aspiración de viruta. Criterios de calidad y umbral mínimo de 75 puntos.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Ejecución del fresado CNC de la bancada portante con cajeras para baleros y guías lineales. Monitoreo constante del sonido de corte y formación de viruta. Retiro de la pieza, desbarbado manual con raspador de bordes e inspección dimensional de cajeras con micrómetro de interiores.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Calificación analítica individual con rúbrica oficial Kinal. Prueba de ensamble de rodamiento en la cajera mecanizada (ajuste de transición suave H7). Registro final en Berichtsheft.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Router CNC, material de mecanizado (Delrin/aluminio), micrómetros, fresas, rúbrica M3.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Práctico Módulo 3 calificado con rúbrica analítica oficial (Aprobatorio ≥ 75 pts).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4: Sensórica Industrial, Actuación y Control de Ejes (Mayo)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13: Transducción, Sensores Industriales PNP/NPN y Acondicionamiento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Conectar, probar y calibrar sensores discretos industriales de 24 VDC identificando la lógica de conmutación de tres hilos.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Falla común en industria guatemalteca: daño de entradas de PLC por cortocircuito al confundir conexiones PNP (sourcing) con NPN (sinking). Análisis de hoja técnica.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Práctica de banco con multímetro y fuente de 24 VDC. Identificación de código de colores industrial: Café (+24V), Azul (0V) y Negro (Señal). Cableado y ensayo de detección de: 1) Sensores inductivos ante metales ferrosos y no ferrosos, 2) Sensores capacitivos para nivel de líquidos y polvos, 3) Sensores fotoeléctricos réflex con ajuste de sensibilidad.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Verificación de histéresis de conmutación y conexionado de cargas a relevador de estado sólido. Registro en la bitácora Berichtsheft sobre diagramas de cableado PNP vs NPN.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Fuentes conmutadas 24 VDC, sensores inductivos/capacitivos/ópticos, multímetros, relevadores.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Circuito de detección multisensores operativo sin cortocircuitos ni inversión de polaridad.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14: Control de Movimiento: Motores a Pasos, Drivers Industriales y Servos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Configurar drivers bipolares industriales (corriente y microstepping) y gobernar motores a pasos NEMA para control de posición preciso.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Problema mecánico: pérdida de pasos y sobrecalentamiento de motores por ajuste erróneo de corriente en líneas automatizadas. Explicación de las curvas de torque-velocidad.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Identificación de devanados en motores bipolares de 4 cables (fases A+, A-, B+, B-). Configuración de interruptores DIP en drivers industriales (tipo TB6600/DM542) para corriente nominal y microstepping (1/4, 1/8, 1/16). Cableado de señales lógicas de control: Pulso (PUL), Dirección (DIR) y Habilitación (ENA). Pruebas de movimiento con generador de pulsos.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Medición de temperatura del motor en régimen estacionario y dinámico. Registro en Berichtsheft de la relación entre micropasos y resolución de desplazamiento en milímetros.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Motores NEMA 17 y NEMA 23, drivers bipolares, fuentes 24 VDC, generadores de señal.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Motor a pasos girando a velocidades controladas sin vibraciones excesivas ni pérdida de pasos.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15: Actuación Electroneumática y Cableado Estético bajo Normas Kinal (IEC)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Conectar circuitos electroneumáticos y construir tableros de control estéticos aplicando ferrules, canaletas ranuradas y rotulado alfanumérico.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 ideario Kinal del «trabajo bien hecho» en tableros eléctricos: prohibición de hilos desnudos sueltos. Importancia de la confiabilidad eléctrica para evitar paros no programados.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Conexión de electroválvulas neumáticas 5/2 monoestables y biestables a cilindros de doble efecto con silenciadores y reguladores de flujo. Montaje de tablero sobre riel DIN: peinado de cables en canaleta ranurada plástica, uso de ponchadora con terminales tubulares aislados (ferrules), separación de potencia y control, y rotulado de cables según IEC 60617.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estética y mecánica de tracción en terminales ponchados. Registro en la bitácora Berichtsheft sobre normas de codificación de planos eléctricos industriales.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Electroválvulas 5/2, cilindros neumáticos, manguera PU, ferrules, ponchadora, canaleta, riel DIN.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Tablero eléctrico canalizado con 100% de terminales en ferrules y rotulado alfanumérico.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16: Programación de Perfiles de Movimiento y Evaluación Práctica Módulo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Programar rutinas de ciclo continuo para un eje lineal motorizado con rampas de velocidad y superar la evaluación práctica del Módulo 4.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Inicio de la evaluación práctica del Módulo 4: integración de motor NEMA, husillo con tuerca antibacklash, driver industrial, sensores inductivos de home/límite y parada de emergencia.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Programación de la secuencia de movimiento: 1) Rutina de homing al energizar, 2) Ciclo de vaivén automático entre posiciones programadas con rampas de aceleración suaves, 3) Interrupción inmediata y desenergización segura al oprimir botón de paro de emergencia.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formal con rúbrica analítica (≥ 75 pts). Verificación de repetibilidad dimensional del carro de transporte. Asignación de notas de módulo y retroalimentación técnica.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Ejes lineales de prueba, motores a pasos, sensores de fin de carrera, botoneras, rúbrica M4.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Práctico Módulo 4 evaluado con rúbrica técnica oficial (Aprobatorio ≥ 75 pts).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MÓDULO 5: Integración de Celda Mecatrónica y Proyecto Capstone Industrial (Junio)</w:t>
      </w: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17: Arquitectura de Integración Mecatrónica, Paneles HMI y Diagramas FSM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Diseñar la arquitectura integral de la mini-celda mecatrónica modelando la lógica mediante autómatas de estado finito y tableros de mando.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del Proyecto Capstone Final: Mini-Celda Mecatrónica Automatizada de Clasificación y Manipulación para líneas de producción. Requerimientos de integración total.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Diseño de diagramas de estados finitos (FSM) para coordinar: detección de pieza en tolva, avance del eje lineal mecanizado en CNC, sujeción con garra impresa en 3D, y conteo en panel de operador cortado en láser. Cableado de botonera industrial: Pulsador Verde (Start), Rojo (Stop), Selector Manual/Auto, Pilotos y Parada de Emergencia.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Validación lógica del diagrama de estados en pizarra y simulación de contingencias. Registro de la arquitectura global en la bitácora de taller Berichtsheft.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Controladores industriales/microcontroladores, botoneras de 22 mm, lámparas piloto, pizarra.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Diagrama de flujo FSM completo que contempla todas las condiciones de falla y rearme.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18: Ensamble Mecánico Integral y Cableado Definitivo de la Celda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Ensamblar los subsistemas mecánicos (CNC, 3D, Láser) y ejecutar el conexionado eléctrico definitivo con verificación de continuidad y aislamiento.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Planificación del ensamble por estaciones de trabajo. Verificación de herramientas de precisión y repaso de normas de seguridad previas a la primera energización del sistema.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Montaje de la bancada fresada en CNC sobre el chasis cortado en láser. Acoplamiento de la garra articulada impresa en 3D sobre el carro deslizante del eje motorizado. Tendido y fijación de cadenas portacables (drag chains). Cableado de señales de sensores y potencia de actuadores hacia el gabinete central. Verificación punto a punto con multímetro.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Comprobación estática de ausencia de cortocircuitos a tierra y libre movimiento de mecanismos sin roce. Registro del avance de ensamble en la bitácora Berichtsheft.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Todos los componentes manufacturados, tornillería, cadenas portacables, multímetros, banco.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Estructura mecatrónica ensamblada con alineación mecánica rígida y cableado 100% verificado.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19: Puesta en Marcha, Sincronización y Diagnóstico Sistemático (Troubleshooting)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Cargar el programa de control secuencial, calibrar tiempos de ciclo y ejecutar protocolos de localización y resolución de averías inducidas.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Metodología de puesta en marcha industrial: pruebas en vacío (dry run), pruebas paso a paso y marcha automática continua. Protocolo de diagnóstico de fallas (troubleshooting).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Carga de rutina secuencial. Calibración de sensibilidad en detección de piezas (metálicas vs no metálicas). Ajuste fino de tiempos de agarre y posicionamiento. Prueba de esfuerzo: simulación por el instructor de averías inducidas (sensor desalineado, corte de señal, atasco simulado); los aprendices aplican aislamiento lógico de fallas con multímetro.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Optimización del tiempo de ciclo total de la celda. Documentación de las fallas resueltas y lecciones aprendidas en la bitácora Berichtsheft. Preparación para la evaluación terminal.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Celda mecatrónica completa, instrumental de diagnóstico, cronómetro de planta.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Resolución autónoma de una falla eléctrica/mecánica inducida en un tiempo inferior a 15 minutos.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160" w:after="40"/>
      </w:pPr>
      <w:r>
        <w:rPr>
          <w:rFonts w:ascii="Calibri" w:hAnsi="Calibri"/>
          <w:b/>
          <w:color w:val="003366"/>
          <w:sz w:val="22"/>
        </w:rPr>
        <w:t>Sesión 20: Evaluación Terminal Integrada (Capstone), Defensa Pública y Clausura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Aprendizaje: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Demostrar la competencia mecatrónica integral mediante la operación autónoma y defensa técnica del Proyecto Capstone ante jurado evaluador.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1: Apertura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Instalación de las celdas mecatrónicas en el taller central de Kinal. Bienvenida al jurado evaluador (instructores y directivos técnicos). Explicación de la dinámica de defensa.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2: Desarrollo (210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Ejecución de la Evaluación Terminal Integrada (Theorie und Praxis integrierende Prüfung): cada estudiante/equipo opera su celda en ciclo continuo automático (mínimo 10 ciclos completos sin atasco ni intervención manual). Defensa técnica oral: justificación de selección de materiales, Código G utilizado, tolerancias y lógica de control. Respuesta a preguntas técnicas del jurado.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Momento 3: Cierre (30 min):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final y firma oficial de la Bitácora de Taller (Berichtsheft). Deliberación de notas finales (umbral aprobatorio de 75 puntos). Acto de clausura, balance pedagógico institucional y felicitación a los participantes bajo el ideario de Kinal.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Maquinaria: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Celdas mecatrónicas en operación, rúbrica terminal analítica, bitácoras de taller completas.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Evidencia de Desempeño: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Proyecto Capstone e informe técnico final evaluados y aprobados con nota ≥ 75 / 100 puntos.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Instrumentos y Rúbricas Analíticas de Evaluación (Normativa Kinal)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1"/>
        </w:rPr>
        <w:t>Toda evaluación práctica se califica sobre una escala de 100 puntos, donde la nota mínima de aprobación institucional es de 75 puntos. A continuación se detallan los criterios de la Rúbrica Analítica de Taller para Proyectos Mecatrónicos: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160"/>
        <w:gridCol w:w="1728"/>
        <w:gridCol w:w="1872"/>
        <w:gridCol w:w="1872"/>
        <w:gridCol w:w="1728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Técnico Evaluado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Excelente</w:t>
              <w:br/>
              <w:t>(90 - 100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Muy Bueno</w:t>
              <w:br/>
              <w:t>(80 - 89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Aprobado Mínimo</w:t>
              <w:br/>
              <w:t>(75 - 79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No Aprobado</w:t>
              <w:br/>
              <w:t>(&lt; 75 pts)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Precisión Dimensional y Tolerancias Mecánicas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Error dimensional &lt; ±0.1 mm. Encajes perfectos sin holguras ni desalineación.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Error dimensional entre ±0.1 y ±0.2 mm. Ensamble suave con mínimo ajuste.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Error dimensional entre ±0.2 y ±0.3 mm. Requiere ajuste manual leve pero ensambla.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Error &gt; ±0.4 mm. Piezas no encajan o quedan con holguras inaceptables.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Calidad de Acabados y «Trabajo Bien Hecho»</w:t>
              <w:br/>
              <w:t>(Peso: 25%)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Superficies limpias, sin quemaduras en láser ni rebabas en CNC. Piezas 3D sin hilos. Estética industrial sobresaliente.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Bordes limpios con desbarbado correcto. Piezas 3D uniformes y sin deformaciones térmicas visibles.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Acabado aceptable con marcas leves de maquinado o pequeñas rebabas no críticas corregidas en taller.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Piezas sucias, quemadas, con rebabas cortantes o defectos graves de impresión/corte.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Integración Operativa y Funcionamiento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Movimiento suave, cinemática 100% coordinada, cero atascos en 10 ciclos continuos. Detección impecable de sensores.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Ciclo continuo completado satisfactoriamente con mínimas vibraciones mecánicas.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El mecanismo opera y cumple la función pero presenta pequeñas fluctuaciones de velocidad o vibración.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El mecanismo se traba, no responde a la lógica programada o presenta colisión mecánica.</w:t>
            </w:r>
          </w:p>
        </w:tc>
      </w:tr>
      <w:tr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Seguridad, Cableado IEC y Orden 5S</w:t>
              <w:br/>
              <w:t>(Peso: 15%)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100% casquillos ferrules aislados, rotulado alfanumérico, canaleta cerrada, uso impecable de EPP y puesto de trabajo pulcro.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Cableado ordenado con ferrules y canalización correcta. Respeto permanente a las normas de seguridad y EPP.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Cableado funcional pero con rotulado incompleto o desorden menor en canaleta corregido durante la sesión.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Conductores desnudos sueltos, omisión de EPP, desorden grave en taller o violación de protocolos LOTO.</w:t>
            </w:r>
          </w:p>
        </w:tc>
      </w:tr>
      <w:tr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Bitácora de Taller (Berichtsheft)</w:t>
              <w:br/>
              <w:t>(Peso: 10%)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Memoria técnica completa, diagramas eléctricos normados, cálculos cinemáticos y firma al día con pulcritud.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Registro técnico claro con esquemas de conexión y descripciones precisas de las actividades prácticas.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Registro con datos esenciales y diagramas básicos pero con redacción esquemática mínima.</w:t>
            </w:r>
          </w:p>
        </w:tc>
        <w:tc>
          <w:tcPr>
            <w:tcW w:type="dxa" w:w="1872"/>
            <w:shd w:fill="F7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Bitácora incompleta, sin diagramas técnicos, con atrasos de registro o datos erróneos.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Formato Guía de la Bitácora de Taller del Aprendiz (Berichtsheft)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1"/>
        </w:rPr>
        <w:t>En concordancia con el Sistema Dual de Formación en Alternancia y la normativa de Fundación Kinal, el aprendiz debe registrar obligatoriamente cada sábado el desarrollo de sus actividades técnicas en su Bitácora de Taller (Berichtsheft):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Nombre del Estudiante y Carné: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___________________________________________________________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Sesión Sabatina y Fecha: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Sesión No. _____  |  Fecha: _____ / _____ / 2026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Módulo Formativo y Máquinas Usadas: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[ ] Cortadora Láser   [ ] Impresora 3D   [ ] Router CNC   [ ] Banco Automatización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Parámetros Técnicos y Mediciones: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Velocidades, potencias, espesores, tolerancias obtenidas, herramientas usadas.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Descripción de Actividades Realizadas: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Detalle secuencial de preparación, manufactura, cableado y programación.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Dificultades y Solución («Trabajo Bien Hecho»):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Registro de averías o fallas presentadas y método técnico aplicado para resolverlas.</w:t>
            </w:r>
          </w:p>
        </w:tc>
      </w:tr>
      <w:tr>
        <w:tc>
          <w:tcPr>
            <w:tcW w:type="dxa" w:w="46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Firma del Estudiante y Vo.Bo. del Instructor: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Estudiante: ___________________  |  Firma Instructor: 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8"/>
      </w:rPr>
      <w:t>Fundación Kinal | Dosificación y Secuencia Didáctica Oficial — Mecatrónica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